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88A" w:rsidRPr="005F7CDF" w:rsidRDefault="00DC288A" w:rsidP="004235E6"/>
    <w:p w:rsidR="00DC288A" w:rsidRDefault="00DC288A" w:rsidP="004235E6"/>
    <w:p w:rsidR="00A54872" w:rsidRPr="005F7CDF" w:rsidRDefault="00A54872" w:rsidP="004235E6"/>
    <w:p w:rsidR="00A54872" w:rsidRPr="0019661A" w:rsidRDefault="00905250" w:rsidP="009A050F">
      <w:pPr>
        <w:ind w:firstLine="0"/>
        <w:jc w:val="center"/>
        <w:rPr>
          <w:rFonts w:ascii="黑体" w:eastAsia="黑体" w:hAnsi="黑体"/>
          <w:b/>
          <w:sz w:val="52"/>
          <w:szCs w:val="52"/>
        </w:rPr>
      </w:pPr>
      <w:r w:rsidRPr="0019661A">
        <w:rPr>
          <w:rFonts w:ascii="黑体" w:eastAsia="黑体" w:hAnsi="黑体" w:hint="eastAsia"/>
          <w:b/>
          <w:sz w:val="52"/>
          <w:szCs w:val="52"/>
        </w:rPr>
        <w:t>枣庄市装备制造业转型升级规划</w:t>
      </w:r>
    </w:p>
    <w:p w:rsidR="00A54872" w:rsidRPr="0019661A" w:rsidRDefault="00A54872" w:rsidP="00FE5676">
      <w:pPr>
        <w:spacing w:line="240" w:lineRule="exact"/>
        <w:jc w:val="center"/>
        <w:rPr>
          <w:rFonts w:ascii="宋体" w:eastAsia="宋体" w:hAnsi="宋体"/>
          <w:sz w:val="44"/>
          <w:szCs w:val="44"/>
        </w:rPr>
      </w:pPr>
    </w:p>
    <w:p w:rsidR="00DC288A" w:rsidRPr="0019661A" w:rsidRDefault="00905250" w:rsidP="009A050F">
      <w:pPr>
        <w:ind w:firstLine="0"/>
        <w:jc w:val="center"/>
        <w:rPr>
          <w:rFonts w:ascii="黑体" w:eastAsia="黑体" w:hAnsi="黑体"/>
          <w:b/>
          <w:sz w:val="44"/>
          <w:szCs w:val="44"/>
        </w:rPr>
      </w:pPr>
      <w:r w:rsidRPr="0019661A">
        <w:rPr>
          <w:rFonts w:ascii="黑体" w:eastAsia="黑体" w:hAnsi="黑体" w:hint="eastAsia"/>
          <w:b/>
          <w:sz w:val="44"/>
          <w:szCs w:val="44"/>
        </w:rPr>
        <w:t>（2017-2021年）</w:t>
      </w:r>
    </w:p>
    <w:p w:rsidR="00DC288A" w:rsidRPr="0019661A" w:rsidRDefault="00DC288A" w:rsidP="009A050F">
      <w:pPr>
        <w:ind w:firstLine="0"/>
        <w:jc w:val="center"/>
        <w:rPr>
          <w:rFonts w:ascii="宋体" w:eastAsia="宋体" w:hAnsi="宋体"/>
          <w:sz w:val="28"/>
          <w:szCs w:val="28"/>
        </w:rPr>
      </w:pPr>
    </w:p>
    <w:p w:rsidR="00DC288A" w:rsidRPr="0019661A" w:rsidRDefault="00DC288A" w:rsidP="004235E6"/>
    <w:p w:rsidR="00DC288A" w:rsidRPr="0019661A" w:rsidRDefault="00DC288A" w:rsidP="004235E6"/>
    <w:p w:rsidR="00DC288A" w:rsidRPr="0019661A" w:rsidRDefault="00DC288A" w:rsidP="004235E6"/>
    <w:p w:rsidR="00DC288A" w:rsidRPr="0019661A" w:rsidRDefault="00DC288A" w:rsidP="004235E6"/>
    <w:p w:rsidR="00DC288A" w:rsidRPr="0019661A" w:rsidRDefault="00DC288A" w:rsidP="004235E6"/>
    <w:p w:rsidR="00DC288A" w:rsidRPr="0019661A" w:rsidRDefault="00DC288A" w:rsidP="004235E6"/>
    <w:p w:rsidR="00DC288A" w:rsidRPr="0019661A" w:rsidRDefault="00DC288A" w:rsidP="004235E6"/>
    <w:p w:rsidR="00DC288A" w:rsidRPr="0019661A" w:rsidRDefault="00DC288A" w:rsidP="004235E6"/>
    <w:p w:rsidR="00DC288A" w:rsidRPr="0019661A" w:rsidRDefault="00DC288A" w:rsidP="004235E6"/>
    <w:p w:rsidR="00DC288A" w:rsidRPr="0019661A" w:rsidRDefault="00DC288A" w:rsidP="004235E6"/>
    <w:p w:rsidR="00DC288A" w:rsidRPr="0019661A" w:rsidRDefault="00DC288A" w:rsidP="004235E6"/>
    <w:p w:rsidR="006C4041" w:rsidRPr="0019661A" w:rsidRDefault="006C4041" w:rsidP="00A54872">
      <w:pPr>
        <w:jc w:val="center"/>
        <w:rPr>
          <w:sz w:val="30"/>
          <w:szCs w:val="30"/>
        </w:rPr>
      </w:pPr>
    </w:p>
    <w:p w:rsidR="00DC288A" w:rsidRPr="0019661A" w:rsidRDefault="00905250" w:rsidP="009A0352">
      <w:pPr>
        <w:ind w:firstLine="0"/>
        <w:jc w:val="center"/>
        <w:rPr>
          <w:b/>
        </w:rPr>
      </w:pPr>
      <w:r w:rsidRPr="0019661A">
        <w:rPr>
          <w:b/>
        </w:rPr>
        <w:br w:type="page"/>
      </w:r>
    </w:p>
    <w:p w:rsidR="005C51D9" w:rsidRPr="0019661A" w:rsidRDefault="005C51D9" w:rsidP="005C51D9">
      <w:pPr>
        <w:jc w:val="center"/>
        <w:rPr>
          <w:b/>
          <w:sz w:val="44"/>
          <w:szCs w:val="44"/>
        </w:rPr>
      </w:pPr>
    </w:p>
    <w:p w:rsidR="00DC288A" w:rsidRPr="0019661A" w:rsidRDefault="00905250" w:rsidP="005C51D9">
      <w:pPr>
        <w:jc w:val="center"/>
        <w:rPr>
          <w:b/>
          <w:sz w:val="44"/>
          <w:szCs w:val="44"/>
        </w:rPr>
      </w:pPr>
      <w:r w:rsidRPr="0019661A">
        <w:rPr>
          <w:rFonts w:hint="eastAsia"/>
          <w:b/>
          <w:sz w:val="44"/>
          <w:szCs w:val="44"/>
        </w:rPr>
        <w:t>目  录</w:t>
      </w:r>
    </w:p>
    <w:p w:rsidR="005C51D9" w:rsidRPr="0019661A" w:rsidRDefault="005C51D9" w:rsidP="005C51D9">
      <w:pPr>
        <w:jc w:val="center"/>
      </w:pPr>
    </w:p>
    <w:p w:rsidR="00300ADE" w:rsidRDefault="00102316">
      <w:pPr>
        <w:pStyle w:val="10"/>
        <w:tabs>
          <w:tab w:val="right" w:leader="dot" w:pos="8296"/>
        </w:tabs>
        <w:rPr>
          <w:rFonts w:asciiTheme="minorHAnsi" w:eastAsiaTheme="minorEastAsia" w:hAnsiTheme="minorHAnsi" w:cstheme="minorBidi"/>
          <w:noProof/>
          <w:kern w:val="2"/>
          <w:sz w:val="21"/>
          <w:szCs w:val="22"/>
        </w:rPr>
      </w:pPr>
      <w:r w:rsidRPr="0019661A">
        <w:rPr>
          <w:b/>
          <w:bCs/>
        </w:rPr>
        <w:fldChar w:fldCharType="begin"/>
      </w:r>
      <w:r w:rsidR="00AB3B36" w:rsidRPr="0019661A">
        <w:rPr>
          <w:b/>
          <w:bCs/>
        </w:rPr>
        <w:instrText xml:space="preserve"> </w:instrText>
      </w:r>
      <w:r w:rsidR="00AB3B36" w:rsidRPr="0019661A">
        <w:rPr>
          <w:rFonts w:hint="eastAsia"/>
          <w:b/>
          <w:bCs/>
        </w:rPr>
        <w:instrText>TOC \o "1-2" \h \z \u</w:instrText>
      </w:r>
      <w:r w:rsidR="00AB3B36" w:rsidRPr="0019661A">
        <w:rPr>
          <w:b/>
          <w:bCs/>
        </w:rPr>
        <w:instrText xml:space="preserve"> </w:instrText>
      </w:r>
      <w:r w:rsidRPr="0019661A">
        <w:rPr>
          <w:b/>
          <w:bCs/>
        </w:rPr>
        <w:fldChar w:fldCharType="separate"/>
      </w:r>
      <w:hyperlink w:anchor="_Toc472950008" w:history="1">
        <w:r w:rsidR="00300ADE" w:rsidRPr="00BC06E7">
          <w:rPr>
            <w:rStyle w:val="ab"/>
            <w:rFonts w:ascii="黑体" w:eastAsia="黑体" w:hAnsi="黑体" w:cs="Times New Roman" w:hint="eastAsia"/>
            <w:noProof/>
            <w:kern w:val="44"/>
          </w:rPr>
          <w:t>一、前</w:t>
        </w:r>
        <w:r w:rsidR="00300ADE" w:rsidRPr="00BC06E7">
          <w:rPr>
            <w:rStyle w:val="ab"/>
            <w:rFonts w:ascii="黑体" w:eastAsia="黑体" w:hAnsi="黑体" w:cs="Times New Roman"/>
            <w:noProof/>
            <w:kern w:val="44"/>
          </w:rPr>
          <w:t xml:space="preserve">  </w:t>
        </w:r>
        <w:r w:rsidR="00300ADE" w:rsidRPr="00BC06E7">
          <w:rPr>
            <w:rStyle w:val="ab"/>
            <w:rFonts w:ascii="黑体" w:eastAsia="黑体" w:hAnsi="黑体" w:cs="Times New Roman" w:hint="eastAsia"/>
            <w:noProof/>
            <w:kern w:val="44"/>
          </w:rPr>
          <w:t>言</w:t>
        </w:r>
        <w:r w:rsidR="00300ADE">
          <w:rPr>
            <w:noProof/>
            <w:webHidden/>
          </w:rPr>
          <w:tab/>
        </w:r>
        <w:r w:rsidR="00300ADE">
          <w:rPr>
            <w:noProof/>
            <w:webHidden/>
          </w:rPr>
          <w:fldChar w:fldCharType="begin"/>
        </w:r>
        <w:r w:rsidR="00300ADE">
          <w:rPr>
            <w:noProof/>
            <w:webHidden/>
          </w:rPr>
          <w:instrText xml:space="preserve"> PAGEREF _Toc472950008 \h </w:instrText>
        </w:r>
        <w:r w:rsidR="00300ADE">
          <w:rPr>
            <w:noProof/>
            <w:webHidden/>
          </w:rPr>
        </w:r>
        <w:r w:rsidR="00300ADE">
          <w:rPr>
            <w:noProof/>
            <w:webHidden/>
          </w:rPr>
          <w:fldChar w:fldCharType="separate"/>
        </w:r>
        <w:r w:rsidR="002F4748">
          <w:rPr>
            <w:noProof/>
            <w:webHidden/>
          </w:rPr>
          <w:t>- 1 -</w:t>
        </w:r>
        <w:r w:rsidR="00300ADE">
          <w:rPr>
            <w:noProof/>
            <w:webHidden/>
          </w:rPr>
          <w:fldChar w:fldCharType="end"/>
        </w:r>
      </w:hyperlink>
    </w:p>
    <w:p w:rsidR="00300ADE" w:rsidRDefault="00300ADE">
      <w:pPr>
        <w:pStyle w:val="10"/>
        <w:tabs>
          <w:tab w:val="right" w:leader="dot" w:pos="8296"/>
        </w:tabs>
        <w:rPr>
          <w:rFonts w:asciiTheme="minorHAnsi" w:eastAsiaTheme="minorEastAsia" w:hAnsiTheme="minorHAnsi" w:cstheme="minorBidi"/>
          <w:noProof/>
          <w:kern w:val="2"/>
          <w:sz w:val="21"/>
          <w:szCs w:val="22"/>
        </w:rPr>
      </w:pPr>
      <w:hyperlink w:anchor="_Toc472950009" w:history="1">
        <w:r w:rsidRPr="00BC06E7">
          <w:rPr>
            <w:rStyle w:val="ab"/>
            <w:rFonts w:ascii="楷体_GB2312" w:eastAsia="楷体_GB2312" w:hAnsi="黑体" w:cs="Times New Roman" w:hint="eastAsia"/>
            <w:b/>
            <w:noProof/>
            <w:kern w:val="44"/>
          </w:rPr>
          <w:t>（一）编制背景</w:t>
        </w:r>
        <w:r>
          <w:rPr>
            <w:noProof/>
            <w:webHidden/>
          </w:rPr>
          <w:tab/>
        </w:r>
        <w:r>
          <w:rPr>
            <w:noProof/>
            <w:webHidden/>
          </w:rPr>
          <w:fldChar w:fldCharType="begin"/>
        </w:r>
        <w:r>
          <w:rPr>
            <w:noProof/>
            <w:webHidden/>
          </w:rPr>
          <w:instrText xml:space="preserve"> PAGEREF _Toc472950009 \h </w:instrText>
        </w:r>
        <w:r>
          <w:rPr>
            <w:noProof/>
            <w:webHidden/>
          </w:rPr>
        </w:r>
        <w:r>
          <w:rPr>
            <w:noProof/>
            <w:webHidden/>
          </w:rPr>
          <w:fldChar w:fldCharType="separate"/>
        </w:r>
        <w:r w:rsidR="002F4748">
          <w:rPr>
            <w:noProof/>
            <w:webHidden/>
          </w:rPr>
          <w:t>- 1 -</w:t>
        </w:r>
        <w:r>
          <w:rPr>
            <w:noProof/>
            <w:webHidden/>
          </w:rPr>
          <w:fldChar w:fldCharType="end"/>
        </w:r>
      </w:hyperlink>
    </w:p>
    <w:p w:rsidR="00300ADE" w:rsidRDefault="00300ADE">
      <w:pPr>
        <w:pStyle w:val="10"/>
        <w:tabs>
          <w:tab w:val="right" w:leader="dot" w:pos="8296"/>
        </w:tabs>
        <w:rPr>
          <w:rFonts w:asciiTheme="minorHAnsi" w:eastAsiaTheme="minorEastAsia" w:hAnsiTheme="minorHAnsi" w:cstheme="minorBidi"/>
          <w:noProof/>
          <w:kern w:val="2"/>
          <w:sz w:val="21"/>
          <w:szCs w:val="22"/>
        </w:rPr>
      </w:pPr>
      <w:hyperlink w:anchor="_Toc472950010" w:history="1">
        <w:r w:rsidRPr="00BC06E7">
          <w:rPr>
            <w:rStyle w:val="ab"/>
            <w:rFonts w:ascii="楷体_GB2312" w:eastAsia="楷体_GB2312" w:hAnsi="黑体" w:cs="Times New Roman" w:hint="eastAsia"/>
            <w:b/>
            <w:noProof/>
            <w:kern w:val="44"/>
          </w:rPr>
          <w:t>（二）编制依据</w:t>
        </w:r>
        <w:r>
          <w:rPr>
            <w:noProof/>
            <w:webHidden/>
          </w:rPr>
          <w:tab/>
        </w:r>
        <w:r>
          <w:rPr>
            <w:noProof/>
            <w:webHidden/>
          </w:rPr>
          <w:fldChar w:fldCharType="begin"/>
        </w:r>
        <w:r>
          <w:rPr>
            <w:noProof/>
            <w:webHidden/>
          </w:rPr>
          <w:instrText xml:space="preserve"> PAGEREF _Toc472950010 \h </w:instrText>
        </w:r>
        <w:r>
          <w:rPr>
            <w:noProof/>
            <w:webHidden/>
          </w:rPr>
        </w:r>
        <w:r>
          <w:rPr>
            <w:noProof/>
            <w:webHidden/>
          </w:rPr>
          <w:fldChar w:fldCharType="separate"/>
        </w:r>
        <w:r w:rsidR="002F4748">
          <w:rPr>
            <w:noProof/>
            <w:webHidden/>
          </w:rPr>
          <w:t>- 2 -</w:t>
        </w:r>
        <w:r>
          <w:rPr>
            <w:noProof/>
            <w:webHidden/>
          </w:rPr>
          <w:fldChar w:fldCharType="end"/>
        </w:r>
      </w:hyperlink>
    </w:p>
    <w:p w:rsidR="00300ADE" w:rsidRDefault="00300ADE">
      <w:pPr>
        <w:pStyle w:val="10"/>
        <w:tabs>
          <w:tab w:val="right" w:leader="dot" w:pos="8296"/>
        </w:tabs>
        <w:rPr>
          <w:rFonts w:asciiTheme="minorHAnsi" w:eastAsiaTheme="minorEastAsia" w:hAnsiTheme="minorHAnsi" w:cstheme="minorBidi"/>
          <w:noProof/>
          <w:kern w:val="2"/>
          <w:sz w:val="21"/>
          <w:szCs w:val="22"/>
        </w:rPr>
      </w:pPr>
      <w:hyperlink w:anchor="_Toc472950011" w:history="1">
        <w:r w:rsidRPr="00BC06E7">
          <w:rPr>
            <w:rStyle w:val="ab"/>
            <w:rFonts w:ascii="楷体_GB2312" w:eastAsia="楷体_GB2312" w:hAnsi="黑体" w:cs="Times New Roman" w:hint="eastAsia"/>
            <w:b/>
            <w:noProof/>
            <w:kern w:val="44"/>
          </w:rPr>
          <w:t>（三）编制范围</w:t>
        </w:r>
        <w:r>
          <w:rPr>
            <w:noProof/>
            <w:webHidden/>
          </w:rPr>
          <w:tab/>
        </w:r>
        <w:r>
          <w:rPr>
            <w:noProof/>
            <w:webHidden/>
          </w:rPr>
          <w:fldChar w:fldCharType="begin"/>
        </w:r>
        <w:r>
          <w:rPr>
            <w:noProof/>
            <w:webHidden/>
          </w:rPr>
          <w:instrText xml:space="preserve"> PAGEREF _Toc472950011 \h </w:instrText>
        </w:r>
        <w:r>
          <w:rPr>
            <w:noProof/>
            <w:webHidden/>
          </w:rPr>
        </w:r>
        <w:r>
          <w:rPr>
            <w:noProof/>
            <w:webHidden/>
          </w:rPr>
          <w:fldChar w:fldCharType="separate"/>
        </w:r>
        <w:r w:rsidR="002F4748">
          <w:rPr>
            <w:noProof/>
            <w:webHidden/>
          </w:rPr>
          <w:t>- 4 -</w:t>
        </w:r>
        <w:r>
          <w:rPr>
            <w:noProof/>
            <w:webHidden/>
          </w:rPr>
          <w:fldChar w:fldCharType="end"/>
        </w:r>
      </w:hyperlink>
    </w:p>
    <w:p w:rsidR="00300ADE" w:rsidRDefault="00300ADE">
      <w:pPr>
        <w:pStyle w:val="10"/>
        <w:tabs>
          <w:tab w:val="right" w:leader="dot" w:pos="8296"/>
        </w:tabs>
        <w:rPr>
          <w:rFonts w:asciiTheme="minorHAnsi" w:eastAsiaTheme="minorEastAsia" w:hAnsiTheme="minorHAnsi" w:cstheme="minorBidi"/>
          <w:noProof/>
          <w:kern w:val="2"/>
          <w:sz w:val="21"/>
          <w:szCs w:val="22"/>
        </w:rPr>
      </w:pPr>
      <w:hyperlink w:anchor="_Toc472950012" w:history="1">
        <w:r w:rsidRPr="00BC06E7">
          <w:rPr>
            <w:rStyle w:val="ab"/>
            <w:rFonts w:ascii="黑体" w:eastAsia="黑体" w:hAnsi="黑体" w:cs="Times New Roman" w:hint="eastAsia"/>
            <w:noProof/>
            <w:kern w:val="44"/>
          </w:rPr>
          <w:t>二、发展回顾和形势分析</w:t>
        </w:r>
        <w:r>
          <w:rPr>
            <w:noProof/>
            <w:webHidden/>
          </w:rPr>
          <w:tab/>
        </w:r>
        <w:r>
          <w:rPr>
            <w:noProof/>
            <w:webHidden/>
          </w:rPr>
          <w:fldChar w:fldCharType="begin"/>
        </w:r>
        <w:r>
          <w:rPr>
            <w:noProof/>
            <w:webHidden/>
          </w:rPr>
          <w:instrText xml:space="preserve"> PAGEREF _Toc472950012 \h </w:instrText>
        </w:r>
        <w:r>
          <w:rPr>
            <w:noProof/>
            <w:webHidden/>
          </w:rPr>
        </w:r>
        <w:r>
          <w:rPr>
            <w:noProof/>
            <w:webHidden/>
          </w:rPr>
          <w:fldChar w:fldCharType="separate"/>
        </w:r>
        <w:r w:rsidR="002F4748">
          <w:rPr>
            <w:noProof/>
            <w:webHidden/>
          </w:rPr>
          <w:t>- 4 -</w:t>
        </w:r>
        <w:r>
          <w:rPr>
            <w:noProof/>
            <w:webHidden/>
          </w:rPr>
          <w:fldChar w:fldCharType="end"/>
        </w:r>
      </w:hyperlink>
    </w:p>
    <w:p w:rsidR="00300ADE" w:rsidRDefault="00300ADE">
      <w:pPr>
        <w:pStyle w:val="10"/>
        <w:tabs>
          <w:tab w:val="right" w:leader="dot" w:pos="8296"/>
        </w:tabs>
        <w:rPr>
          <w:rFonts w:asciiTheme="minorHAnsi" w:eastAsiaTheme="minorEastAsia" w:hAnsiTheme="minorHAnsi" w:cstheme="minorBidi"/>
          <w:noProof/>
          <w:kern w:val="2"/>
          <w:sz w:val="21"/>
          <w:szCs w:val="22"/>
        </w:rPr>
      </w:pPr>
      <w:hyperlink w:anchor="_Toc472950013" w:history="1">
        <w:r w:rsidRPr="00BC06E7">
          <w:rPr>
            <w:rStyle w:val="ab"/>
            <w:rFonts w:ascii="楷体_GB2312" w:eastAsia="楷体_GB2312" w:hAnsi="黑体" w:cs="Times New Roman" w:hint="eastAsia"/>
            <w:b/>
            <w:noProof/>
            <w:kern w:val="44"/>
          </w:rPr>
          <w:t>（一）</w:t>
        </w:r>
        <w:r w:rsidRPr="00BC06E7">
          <w:rPr>
            <w:rStyle w:val="ab"/>
            <w:rFonts w:ascii="楷体_GB2312" w:eastAsia="楷体_GB2312" w:hAnsi="黑体" w:cs="Times New Roman"/>
            <w:b/>
            <w:noProof/>
            <w:kern w:val="44"/>
          </w:rPr>
          <w:t xml:space="preserve"> </w:t>
        </w:r>
        <w:r w:rsidRPr="00BC06E7">
          <w:rPr>
            <w:rStyle w:val="ab"/>
            <w:rFonts w:ascii="楷体_GB2312" w:eastAsia="楷体_GB2312" w:hAnsi="黑体" w:cs="Times New Roman" w:hint="eastAsia"/>
            <w:b/>
            <w:noProof/>
            <w:kern w:val="44"/>
          </w:rPr>
          <w:t>发展回顾</w:t>
        </w:r>
        <w:r>
          <w:rPr>
            <w:noProof/>
            <w:webHidden/>
          </w:rPr>
          <w:tab/>
        </w:r>
        <w:r>
          <w:rPr>
            <w:noProof/>
            <w:webHidden/>
          </w:rPr>
          <w:fldChar w:fldCharType="begin"/>
        </w:r>
        <w:r>
          <w:rPr>
            <w:noProof/>
            <w:webHidden/>
          </w:rPr>
          <w:instrText xml:space="preserve"> PAGEREF _Toc472950013 \h </w:instrText>
        </w:r>
        <w:r>
          <w:rPr>
            <w:noProof/>
            <w:webHidden/>
          </w:rPr>
        </w:r>
        <w:r>
          <w:rPr>
            <w:noProof/>
            <w:webHidden/>
          </w:rPr>
          <w:fldChar w:fldCharType="separate"/>
        </w:r>
        <w:r w:rsidR="002F4748">
          <w:rPr>
            <w:noProof/>
            <w:webHidden/>
          </w:rPr>
          <w:t>- 4 -</w:t>
        </w:r>
        <w:r>
          <w:rPr>
            <w:noProof/>
            <w:webHidden/>
          </w:rPr>
          <w:fldChar w:fldCharType="end"/>
        </w:r>
      </w:hyperlink>
    </w:p>
    <w:p w:rsidR="00300ADE" w:rsidRDefault="00300ADE">
      <w:pPr>
        <w:pStyle w:val="10"/>
        <w:tabs>
          <w:tab w:val="right" w:leader="dot" w:pos="8296"/>
        </w:tabs>
        <w:rPr>
          <w:rFonts w:asciiTheme="minorHAnsi" w:eastAsiaTheme="minorEastAsia" w:hAnsiTheme="minorHAnsi" w:cstheme="minorBidi"/>
          <w:noProof/>
          <w:kern w:val="2"/>
          <w:sz w:val="21"/>
          <w:szCs w:val="22"/>
        </w:rPr>
      </w:pPr>
      <w:hyperlink w:anchor="_Toc472950014" w:history="1">
        <w:r w:rsidRPr="00BC06E7">
          <w:rPr>
            <w:rStyle w:val="ab"/>
            <w:rFonts w:ascii="楷体_GB2312" w:eastAsia="楷体_GB2312" w:hAnsi="黑体" w:cs="Times New Roman" w:hint="eastAsia"/>
            <w:b/>
            <w:noProof/>
            <w:kern w:val="44"/>
          </w:rPr>
          <w:t>（二）面临形势</w:t>
        </w:r>
        <w:r>
          <w:rPr>
            <w:noProof/>
            <w:webHidden/>
          </w:rPr>
          <w:tab/>
        </w:r>
        <w:r>
          <w:rPr>
            <w:noProof/>
            <w:webHidden/>
          </w:rPr>
          <w:fldChar w:fldCharType="begin"/>
        </w:r>
        <w:r>
          <w:rPr>
            <w:noProof/>
            <w:webHidden/>
          </w:rPr>
          <w:instrText xml:space="preserve"> PAGEREF _Toc472950014 \h </w:instrText>
        </w:r>
        <w:r>
          <w:rPr>
            <w:noProof/>
            <w:webHidden/>
          </w:rPr>
        </w:r>
        <w:r>
          <w:rPr>
            <w:noProof/>
            <w:webHidden/>
          </w:rPr>
          <w:fldChar w:fldCharType="separate"/>
        </w:r>
        <w:r w:rsidR="002F4748">
          <w:rPr>
            <w:noProof/>
            <w:webHidden/>
          </w:rPr>
          <w:t>- 13 -</w:t>
        </w:r>
        <w:r>
          <w:rPr>
            <w:noProof/>
            <w:webHidden/>
          </w:rPr>
          <w:fldChar w:fldCharType="end"/>
        </w:r>
      </w:hyperlink>
    </w:p>
    <w:p w:rsidR="00300ADE" w:rsidRDefault="00300ADE">
      <w:pPr>
        <w:pStyle w:val="10"/>
        <w:tabs>
          <w:tab w:val="right" w:leader="dot" w:pos="8296"/>
        </w:tabs>
        <w:rPr>
          <w:rFonts w:asciiTheme="minorHAnsi" w:eastAsiaTheme="minorEastAsia" w:hAnsiTheme="minorHAnsi" w:cstheme="minorBidi"/>
          <w:noProof/>
          <w:kern w:val="2"/>
          <w:sz w:val="21"/>
          <w:szCs w:val="22"/>
        </w:rPr>
      </w:pPr>
      <w:hyperlink w:anchor="_Toc472950015" w:history="1">
        <w:r w:rsidRPr="00BC06E7">
          <w:rPr>
            <w:rStyle w:val="ab"/>
            <w:rFonts w:ascii="黑体" w:eastAsia="黑体" w:hAnsi="黑体" w:cs="Times New Roman" w:hint="eastAsia"/>
            <w:noProof/>
            <w:kern w:val="44"/>
          </w:rPr>
          <w:t>三、总体思路和主要目标</w:t>
        </w:r>
        <w:r>
          <w:rPr>
            <w:noProof/>
            <w:webHidden/>
          </w:rPr>
          <w:tab/>
        </w:r>
        <w:r>
          <w:rPr>
            <w:noProof/>
            <w:webHidden/>
          </w:rPr>
          <w:fldChar w:fldCharType="begin"/>
        </w:r>
        <w:r>
          <w:rPr>
            <w:noProof/>
            <w:webHidden/>
          </w:rPr>
          <w:instrText xml:space="preserve"> PAGEREF _Toc472950015 \h </w:instrText>
        </w:r>
        <w:r>
          <w:rPr>
            <w:noProof/>
            <w:webHidden/>
          </w:rPr>
        </w:r>
        <w:r>
          <w:rPr>
            <w:noProof/>
            <w:webHidden/>
          </w:rPr>
          <w:fldChar w:fldCharType="separate"/>
        </w:r>
        <w:r w:rsidR="002F4748">
          <w:rPr>
            <w:noProof/>
            <w:webHidden/>
          </w:rPr>
          <w:t>- 18 -</w:t>
        </w:r>
        <w:r>
          <w:rPr>
            <w:noProof/>
            <w:webHidden/>
          </w:rPr>
          <w:fldChar w:fldCharType="end"/>
        </w:r>
      </w:hyperlink>
    </w:p>
    <w:p w:rsidR="00300ADE" w:rsidRDefault="00300ADE">
      <w:pPr>
        <w:pStyle w:val="10"/>
        <w:tabs>
          <w:tab w:val="right" w:leader="dot" w:pos="8296"/>
        </w:tabs>
        <w:rPr>
          <w:rFonts w:asciiTheme="minorHAnsi" w:eastAsiaTheme="minorEastAsia" w:hAnsiTheme="minorHAnsi" w:cstheme="minorBidi"/>
          <w:noProof/>
          <w:kern w:val="2"/>
          <w:sz w:val="21"/>
          <w:szCs w:val="22"/>
        </w:rPr>
      </w:pPr>
      <w:hyperlink w:anchor="_Toc472950016" w:history="1">
        <w:r w:rsidRPr="00BC06E7">
          <w:rPr>
            <w:rStyle w:val="ab"/>
            <w:rFonts w:ascii="楷体_GB2312" w:eastAsia="楷体_GB2312" w:hAnsi="黑体" w:cs="Times New Roman" w:hint="eastAsia"/>
            <w:b/>
            <w:noProof/>
            <w:kern w:val="44"/>
          </w:rPr>
          <w:t>（一）</w:t>
        </w:r>
        <w:r w:rsidRPr="00BC06E7">
          <w:rPr>
            <w:rStyle w:val="ab"/>
            <w:rFonts w:ascii="楷体_GB2312" w:eastAsia="楷体_GB2312" w:hAnsi="黑体" w:cs="Times New Roman"/>
            <w:b/>
            <w:noProof/>
            <w:kern w:val="44"/>
          </w:rPr>
          <w:t xml:space="preserve"> </w:t>
        </w:r>
        <w:r w:rsidRPr="00BC06E7">
          <w:rPr>
            <w:rStyle w:val="ab"/>
            <w:rFonts w:ascii="楷体_GB2312" w:eastAsia="楷体_GB2312" w:hAnsi="黑体" w:cs="Times New Roman" w:hint="eastAsia"/>
            <w:b/>
            <w:noProof/>
            <w:kern w:val="44"/>
          </w:rPr>
          <w:t>发展思路</w:t>
        </w:r>
        <w:r>
          <w:rPr>
            <w:noProof/>
            <w:webHidden/>
          </w:rPr>
          <w:tab/>
        </w:r>
        <w:r>
          <w:rPr>
            <w:noProof/>
            <w:webHidden/>
          </w:rPr>
          <w:fldChar w:fldCharType="begin"/>
        </w:r>
        <w:r>
          <w:rPr>
            <w:noProof/>
            <w:webHidden/>
          </w:rPr>
          <w:instrText xml:space="preserve"> PAGEREF _Toc472950016 \h </w:instrText>
        </w:r>
        <w:r>
          <w:rPr>
            <w:noProof/>
            <w:webHidden/>
          </w:rPr>
        </w:r>
        <w:r>
          <w:rPr>
            <w:noProof/>
            <w:webHidden/>
          </w:rPr>
          <w:fldChar w:fldCharType="separate"/>
        </w:r>
        <w:r w:rsidR="002F4748">
          <w:rPr>
            <w:noProof/>
            <w:webHidden/>
          </w:rPr>
          <w:t>- 18 -</w:t>
        </w:r>
        <w:r>
          <w:rPr>
            <w:noProof/>
            <w:webHidden/>
          </w:rPr>
          <w:fldChar w:fldCharType="end"/>
        </w:r>
      </w:hyperlink>
    </w:p>
    <w:p w:rsidR="00300ADE" w:rsidRDefault="00300ADE">
      <w:pPr>
        <w:pStyle w:val="10"/>
        <w:tabs>
          <w:tab w:val="right" w:leader="dot" w:pos="8296"/>
        </w:tabs>
        <w:rPr>
          <w:rFonts w:asciiTheme="minorHAnsi" w:eastAsiaTheme="minorEastAsia" w:hAnsiTheme="minorHAnsi" w:cstheme="minorBidi"/>
          <w:noProof/>
          <w:kern w:val="2"/>
          <w:sz w:val="21"/>
          <w:szCs w:val="22"/>
        </w:rPr>
      </w:pPr>
      <w:hyperlink w:anchor="_Toc472950017" w:history="1">
        <w:r w:rsidRPr="00BC06E7">
          <w:rPr>
            <w:rStyle w:val="ab"/>
            <w:rFonts w:ascii="楷体_GB2312" w:eastAsia="楷体_GB2312" w:hAnsi="黑体" w:cs="Times New Roman" w:hint="eastAsia"/>
            <w:b/>
            <w:noProof/>
            <w:kern w:val="44"/>
          </w:rPr>
          <w:t>（二）</w:t>
        </w:r>
        <w:r w:rsidRPr="00BC06E7">
          <w:rPr>
            <w:rStyle w:val="ab"/>
            <w:rFonts w:ascii="楷体_GB2312" w:eastAsia="楷体_GB2312" w:hAnsi="黑体" w:cs="Times New Roman"/>
            <w:b/>
            <w:noProof/>
            <w:kern w:val="44"/>
          </w:rPr>
          <w:t xml:space="preserve"> </w:t>
        </w:r>
        <w:r w:rsidRPr="00BC06E7">
          <w:rPr>
            <w:rStyle w:val="ab"/>
            <w:rFonts w:ascii="楷体_GB2312" w:eastAsia="楷体_GB2312" w:hAnsi="黑体" w:cs="Times New Roman" w:hint="eastAsia"/>
            <w:b/>
            <w:noProof/>
            <w:kern w:val="44"/>
          </w:rPr>
          <w:t>基本原则</w:t>
        </w:r>
        <w:r>
          <w:rPr>
            <w:noProof/>
            <w:webHidden/>
          </w:rPr>
          <w:tab/>
        </w:r>
        <w:r>
          <w:rPr>
            <w:noProof/>
            <w:webHidden/>
          </w:rPr>
          <w:fldChar w:fldCharType="begin"/>
        </w:r>
        <w:r>
          <w:rPr>
            <w:noProof/>
            <w:webHidden/>
          </w:rPr>
          <w:instrText xml:space="preserve"> PAGEREF _Toc472950017 \h </w:instrText>
        </w:r>
        <w:r>
          <w:rPr>
            <w:noProof/>
            <w:webHidden/>
          </w:rPr>
        </w:r>
        <w:r>
          <w:rPr>
            <w:noProof/>
            <w:webHidden/>
          </w:rPr>
          <w:fldChar w:fldCharType="separate"/>
        </w:r>
        <w:r w:rsidR="002F4748">
          <w:rPr>
            <w:noProof/>
            <w:webHidden/>
          </w:rPr>
          <w:t>- 19 -</w:t>
        </w:r>
        <w:r>
          <w:rPr>
            <w:noProof/>
            <w:webHidden/>
          </w:rPr>
          <w:fldChar w:fldCharType="end"/>
        </w:r>
      </w:hyperlink>
    </w:p>
    <w:p w:rsidR="00300ADE" w:rsidRDefault="00300ADE">
      <w:pPr>
        <w:pStyle w:val="10"/>
        <w:tabs>
          <w:tab w:val="right" w:leader="dot" w:pos="8296"/>
        </w:tabs>
        <w:rPr>
          <w:rFonts w:asciiTheme="minorHAnsi" w:eastAsiaTheme="minorEastAsia" w:hAnsiTheme="minorHAnsi" w:cstheme="minorBidi"/>
          <w:noProof/>
          <w:kern w:val="2"/>
          <w:sz w:val="21"/>
          <w:szCs w:val="22"/>
        </w:rPr>
      </w:pPr>
      <w:hyperlink w:anchor="_Toc472950018" w:history="1">
        <w:r w:rsidRPr="00BC06E7">
          <w:rPr>
            <w:rStyle w:val="ab"/>
            <w:rFonts w:ascii="楷体_GB2312" w:eastAsia="楷体_GB2312" w:hAnsi="黑体" w:cs="Times New Roman" w:hint="eastAsia"/>
            <w:b/>
            <w:noProof/>
            <w:kern w:val="44"/>
          </w:rPr>
          <w:t>（三）主要目标</w:t>
        </w:r>
        <w:r>
          <w:rPr>
            <w:noProof/>
            <w:webHidden/>
          </w:rPr>
          <w:tab/>
        </w:r>
        <w:r>
          <w:rPr>
            <w:noProof/>
            <w:webHidden/>
          </w:rPr>
          <w:fldChar w:fldCharType="begin"/>
        </w:r>
        <w:r>
          <w:rPr>
            <w:noProof/>
            <w:webHidden/>
          </w:rPr>
          <w:instrText xml:space="preserve"> PAGEREF _Toc472950018 \h </w:instrText>
        </w:r>
        <w:r>
          <w:rPr>
            <w:noProof/>
            <w:webHidden/>
          </w:rPr>
        </w:r>
        <w:r>
          <w:rPr>
            <w:noProof/>
            <w:webHidden/>
          </w:rPr>
          <w:fldChar w:fldCharType="separate"/>
        </w:r>
        <w:r w:rsidR="002F4748">
          <w:rPr>
            <w:noProof/>
            <w:webHidden/>
          </w:rPr>
          <w:t>- 20 -</w:t>
        </w:r>
        <w:r>
          <w:rPr>
            <w:noProof/>
            <w:webHidden/>
          </w:rPr>
          <w:fldChar w:fldCharType="end"/>
        </w:r>
      </w:hyperlink>
    </w:p>
    <w:p w:rsidR="00300ADE" w:rsidRDefault="00300ADE">
      <w:pPr>
        <w:pStyle w:val="10"/>
        <w:tabs>
          <w:tab w:val="right" w:leader="dot" w:pos="8296"/>
        </w:tabs>
        <w:rPr>
          <w:rFonts w:asciiTheme="minorHAnsi" w:eastAsiaTheme="minorEastAsia" w:hAnsiTheme="minorHAnsi" w:cstheme="minorBidi"/>
          <w:noProof/>
          <w:kern w:val="2"/>
          <w:sz w:val="21"/>
          <w:szCs w:val="22"/>
        </w:rPr>
      </w:pPr>
      <w:hyperlink w:anchor="_Toc472950019" w:history="1">
        <w:r w:rsidRPr="00BC06E7">
          <w:rPr>
            <w:rStyle w:val="ab"/>
            <w:rFonts w:ascii="黑体" w:eastAsia="黑体" w:hAnsi="黑体" w:cs="Times New Roman" w:hint="eastAsia"/>
            <w:noProof/>
            <w:kern w:val="44"/>
          </w:rPr>
          <w:t>四、重点领域发展导向</w:t>
        </w:r>
        <w:r>
          <w:rPr>
            <w:noProof/>
            <w:webHidden/>
          </w:rPr>
          <w:tab/>
        </w:r>
        <w:r>
          <w:rPr>
            <w:noProof/>
            <w:webHidden/>
          </w:rPr>
          <w:fldChar w:fldCharType="begin"/>
        </w:r>
        <w:r>
          <w:rPr>
            <w:noProof/>
            <w:webHidden/>
          </w:rPr>
          <w:instrText xml:space="preserve"> PAGEREF _Toc472950019 \h </w:instrText>
        </w:r>
        <w:r>
          <w:rPr>
            <w:noProof/>
            <w:webHidden/>
          </w:rPr>
        </w:r>
        <w:r>
          <w:rPr>
            <w:noProof/>
            <w:webHidden/>
          </w:rPr>
          <w:fldChar w:fldCharType="separate"/>
        </w:r>
        <w:r w:rsidR="002F4748">
          <w:rPr>
            <w:noProof/>
            <w:webHidden/>
          </w:rPr>
          <w:t>- 21 -</w:t>
        </w:r>
        <w:r>
          <w:rPr>
            <w:noProof/>
            <w:webHidden/>
          </w:rPr>
          <w:fldChar w:fldCharType="end"/>
        </w:r>
      </w:hyperlink>
    </w:p>
    <w:p w:rsidR="00300ADE" w:rsidRDefault="00300ADE">
      <w:pPr>
        <w:pStyle w:val="10"/>
        <w:tabs>
          <w:tab w:val="right" w:leader="dot" w:pos="8296"/>
        </w:tabs>
        <w:rPr>
          <w:rFonts w:asciiTheme="minorHAnsi" w:eastAsiaTheme="minorEastAsia" w:hAnsiTheme="minorHAnsi" w:cstheme="minorBidi"/>
          <w:noProof/>
          <w:kern w:val="2"/>
          <w:sz w:val="21"/>
          <w:szCs w:val="22"/>
        </w:rPr>
      </w:pPr>
      <w:hyperlink w:anchor="_Toc472950020" w:history="1">
        <w:r w:rsidRPr="00BC06E7">
          <w:rPr>
            <w:rStyle w:val="ab"/>
            <w:rFonts w:ascii="楷体_GB2312" w:eastAsia="楷体_GB2312" w:hAnsi="黑体" w:cs="Times New Roman" w:hint="eastAsia"/>
            <w:b/>
            <w:noProof/>
            <w:kern w:val="44"/>
          </w:rPr>
          <w:t>（一）改造提升传统产业</w:t>
        </w:r>
        <w:r>
          <w:rPr>
            <w:noProof/>
            <w:webHidden/>
          </w:rPr>
          <w:tab/>
        </w:r>
        <w:r>
          <w:rPr>
            <w:noProof/>
            <w:webHidden/>
          </w:rPr>
          <w:fldChar w:fldCharType="begin"/>
        </w:r>
        <w:r>
          <w:rPr>
            <w:noProof/>
            <w:webHidden/>
          </w:rPr>
          <w:instrText xml:space="preserve"> PAGEREF _Toc472950020 \h </w:instrText>
        </w:r>
        <w:r>
          <w:rPr>
            <w:noProof/>
            <w:webHidden/>
          </w:rPr>
        </w:r>
        <w:r>
          <w:rPr>
            <w:noProof/>
            <w:webHidden/>
          </w:rPr>
          <w:fldChar w:fldCharType="separate"/>
        </w:r>
        <w:r w:rsidR="002F4748">
          <w:rPr>
            <w:noProof/>
            <w:webHidden/>
          </w:rPr>
          <w:t>- 22 -</w:t>
        </w:r>
        <w:r>
          <w:rPr>
            <w:noProof/>
            <w:webHidden/>
          </w:rPr>
          <w:fldChar w:fldCharType="end"/>
        </w:r>
      </w:hyperlink>
    </w:p>
    <w:p w:rsidR="00300ADE" w:rsidRDefault="00300ADE">
      <w:pPr>
        <w:pStyle w:val="10"/>
        <w:tabs>
          <w:tab w:val="right" w:leader="dot" w:pos="8296"/>
        </w:tabs>
        <w:rPr>
          <w:rFonts w:asciiTheme="minorHAnsi" w:eastAsiaTheme="minorEastAsia" w:hAnsiTheme="minorHAnsi" w:cstheme="minorBidi"/>
          <w:noProof/>
          <w:kern w:val="2"/>
          <w:sz w:val="21"/>
          <w:szCs w:val="22"/>
        </w:rPr>
      </w:pPr>
      <w:hyperlink w:anchor="_Toc472950021" w:history="1">
        <w:r w:rsidRPr="00BC06E7">
          <w:rPr>
            <w:rStyle w:val="ab"/>
            <w:rFonts w:ascii="楷体_GB2312" w:eastAsia="楷体_GB2312" w:hAnsi="黑体" w:cs="Times New Roman" w:hint="eastAsia"/>
            <w:b/>
            <w:noProof/>
            <w:kern w:val="44"/>
          </w:rPr>
          <w:t>（二）</w:t>
        </w:r>
        <w:r w:rsidRPr="00BC06E7">
          <w:rPr>
            <w:rStyle w:val="ab"/>
            <w:rFonts w:ascii="楷体_GB2312" w:eastAsia="楷体_GB2312" w:hAnsi="黑体" w:cs="Times New Roman"/>
            <w:b/>
            <w:noProof/>
            <w:kern w:val="44"/>
          </w:rPr>
          <w:t xml:space="preserve"> </w:t>
        </w:r>
        <w:r w:rsidRPr="00BC06E7">
          <w:rPr>
            <w:rStyle w:val="ab"/>
            <w:rFonts w:ascii="楷体_GB2312" w:eastAsia="楷体_GB2312" w:hAnsi="黑体" w:cs="Times New Roman" w:hint="eastAsia"/>
            <w:b/>
            <w:noProof/>
            <w:kern w:val="44"/>
          </w:rPr>
          <w:t>壮大专精特新产</w:t>
        </w:r>
        <w:bookmarkStart w:id="0" w:name="_GoBack"/>
        <w:bookmarkEnd w:id="0"/>
        <w:r w:rsidRPr="00BC06E7">
          <w:rPr>
            <w:rStyle w:val="ab"/>
            <w:rFonts w:ascii="楷体_GB2312" w:eastAsia="楷体_GB2312" w:hAnsi="黑体" w:cs="Times New Roman" w:hint="eastAsia"/>
            <w:b/>
            <w:noProof/>
            <w:kern w:val="44"/>
          </w:rPr>
          <w:t>业</w:t>
        </w:r>
        <w:r>
          <w:rPr>
            <w:noProof/>
            <w:webHidden/>
          </w:rPr>
          <w:tab/>
        </w:r>
        <w:r>
          <w:rPr>
            <w:noProof/>
            <w:webHidden/>
          </w:rPr>
          <w:fldChar w:fldCharType="begin"/>
        </w:r>
        <w:r>
          <w:rPr>
            <w:noProof/>
            <w:webHidden/>
          </w:rPr>
          <w:instrText xml:space="preserve"> PAGEREF _Toc472950021 \h </w:instrText>
        </w:r>
        <w:r>
          <w:rPr>
            <w:noProof/>
            <w:webHidden/>
          </w:rPr>
        </w:r>
        <w:r>
          <w:rPr>
            <w:noProof/>
            <w:webHidden/>
          </w:rPr>
          <w:fldChar w:fldCharType="separate"/>
        </w:r>
        <w:r w:rsidR="002F4748">
          <w:rPr>
            <w:noProof/>
            <w:webHidden/>
          </w:rPr>
          <w:t>- 52 -</w:t>
        </w:r>
        <w:r>
          <w:rPr>
            <w:noProof/>
            <w:webHidden/>
          </w:rPr>
          <w:fldChar w:fldCharType="end"/>
        </w:r>
      </w:hyperlink>
    </w:p>
    <w:p w:rsidR="00300ADE" w:rsidRDefault="00300ADE">
      <w:pPr>
        <w:pStyle w:val="10"/>
        <w:tabs>
          <w:tab w:val="right" w:leader="dot" w:pos="8296"/>
        </w:tabs>
        <w:rPr>
          <w:rFonts w:asciiTheme="minorHAnsi" w:eastAsiaTheme="minorEastAsia" w:hAnsiTheme="minorHAnsi" w:cstheme="minorBidi"/>
          <w:noProof/>
          <w:kern w:val="2"/>
          <w:sz w:val="21"/>
          <w:szCs w:val="22"/>
        </w:rPr>
      </w:pPr>
      <w:hyperlink w:anchor="_Toc472950022" w:history="1">
        <w:r w:rsidRPr="00BC06E7">
          <w:rPr>
            <w:rStyle w:val="ab"/>
            <w:rFonts w:ascii="楷体_GB2312" w:eastAsia="楷体_GB2312" w:hAnsi="黑体" w:cs="Times New Roman" w:hint="eastAsia"/>
            <w:b/>
            <w:noProof/>
            <w:kern w:val="44"/>
          </w:rPr>
          <w:t>（三）培育发展新兴产业</w:t>
        </w:r>
        <w:r>
          <w:rPr>
            <w:noProof/>
            <w:webHidden/>
          </w:rPr>
          <w:tab/>
        </w:r>
        <w:r>
          <w:rPr>
            <w:noProof/>
            <w:webHidden/>
          </w:rPr>
          <w:fldChar w:fldCharType="begin"/>
        </w:r>
        <w:r>
          <w:rPr>
            <w:noProof/>
            <w:webHidden/>
          </w:rPr>
          <w:instrText xml:space="preserve"> PAGEREF _Toc472950022 \h </w:instrText>
        </w:r>
        <w:r>
          <w:rPr>
            <w:noProof/>
            <w:webHidden/>
          </w:rPr>
        </w:r>
        <w:r>
          <w:rPr>
            <w:noProof/>
            <w:webHidden/>
          </w:rPr>
          <w:fldChar w:fldCharType="separate"/>
        </w:r>
        <w:r w:rsidR="002F4748">
          <w:rPr>
            <w:noProof/>
            <w:webHidden/>
          </w:rPr>
          <w:t>- 83 -</w:t>
        </w:r>
        <w:r>
          <w:rPr>
            <w:noProof/>
            <w:webHidden/>
          </w:rPr>
          <w:fldChar w:fldCharType="end"/>
        </w:r>
      </w:hyperlink>
    </w:p>
    <w:p w:rsidR="00300ADE" w:rsidRDefault="00300ADE">
      <w:pPr>
        <w:pStyle w:val="10"/>
        <w:tabs>
          <w:tab w:val="right" w:leader="dot" w:pos="8296"/>
        </w:tabs>
        <w:rPr>
          <w:rFonts w:asciiTheme="minorHAnsi" w:eastAsiaTheme="minorEastAsia" w:hAnsiTheme="minorHAnsi" w:cstheme="minorBidi"/>
          <w:noProof/>
          <w:kern w:val="2"/>
          <w:sz w:val="21"/>
          <w:szCs w:val="22"/>
        </w:rPr>
      </w:pPr>
      <w:hyperlink w:anchor="_Toc472950023" w:history="1">
        <w:r w:rsidRPr="00BC06E7">
          <w:rPr>
            <w:rStyle w:val="ab"/>
            <w:rFonts w:ascii="黑体" w:eastAsia="黑体" w:hAnsi="黑体" w:cs="Times New Roman" w:hint="eastAsia"/>
            <w:noProof/>
            <w:kern w:val="44"/>
          </w:rPr>
          <w:t>五、转型升级重点工程</w:t>
        </w:r>
        <w:r>
          <w:rPr>
            <w:noProof/>
            <w:webHidden/>
          </w:rPr>
          <w:tab/>
        </w:r>
        <w:r>
          <w:rPr>
            <w:noProof/>
            <w:webHidden/>
          </w:rPr>
          <w:fldChar w:fldCharType="begin"/>
        </w:r>
        <w:r>
          <w:rPr>
            <w:noProof/>
            <w:webHidden/>
          </w:rPr>
          <w:instrText xml:space="preserve"> PAGEREF _Toc472950023 \h </w:instrText>
        </w:r>
        <w:r>
          <w:rPr>
            <w:noProof/>
            <w:webHidden/>
          </w:rPr>
        </w:r>
        <w:r>
          <w:rPr>
            <w:noProof/>
            <w:webHidden/>
          </w:rPr>
          <w:fldChar w:fldCharType="separate"/>
        </w:r>
        <w:r w:rsidR="002F4748">
          <w:rPr>
            <w:noProof/>
            <w:webHidden/>
          </w:rPr>
          <w:t>- 111 -</w:t>
        </w:r>
        <w:r>
          <w:rPr>
            <w:noProof/>
            <w:webHidden/>
          </w:rPr>
          <w:fldChar w:fldCharType="end"/>
        </w:r>
      </w:hyperlink>
    </w:p>
    <w:p w:rsidR="00300ADE" w:rsidRDefault="00300ADE">
      <w:pPr>
        <w:pStyle w:val="10"/>
        <w:tabs>
          <w:tab w:val="right" w:leader="dot" w:pos="8296"/>
        </w:tabs>
        <w:rPr>
          <w:rFonts w:asciiTheme="minorHAnsi" w:eastAsiaTheme="minorEastAsia" w:hAnsiTheme="minorHAnsi" w:cstheme="minorBidi"/>
          <w:noProof/>
          <w:kern w:val="2"/>
          <w:sz w:val="21"/>
          <w:szCs w:val="22"/>
        </w:rPr>
      </w:pPr>
      <w:hyperlink w:anchor="_Toc472950024" w:history="1">
        <w:r w:rsidRPr="00BC06E7">
          <w:rPr>
            <w:rStyle w:val="ab"/>
            <w:rFonts w:ascii="楷体_GB2312" w:eastAsia="楷体_GB2312" w:hAnsi="黑体" w:cs="Times New Roman" w:hint="eastAsia"/>
            <w:b/>
            <w:noProof/>
            <w:kern w:val="44"/>
          </w:rPr>
          <w:t>（一）</w:t>
        </w:r>
        <w:r w:rsidRPr="00BC06E7">
          <w:rPr>
            <w:rStyle w:val="ab"/>
            <w:rFonts w:ascii="楷体_GB2312" w:eastAsia="楷体_GB2312" w:hAnsi="黑体" w:cs="Times New Roman"/>
            <w:b/>
            <w:noProof/>
            <w:kern w:val="44"/>
          </w:rPr>
          <w:t xml:space="preserve"> </w:t>
        </w:r>
        <w:r w:rsidRPr="00BC06E7">
          <w:rPr>
            <w:rStyle w:val="ab"/>
            <w:rFonts w:ascii="楷体_GB2312" w:eastAsia="楷体_GB2312" w:hAnsi="黑体" w:cs="Times New Roman" w:hint="eastAsia"/>
            <w:b/>
            <w:noProof/>
            <w:kern w:val="44"/>
          </w:rPr>
          <w:t>产业集中度提高工程</w:t>
        </w:r>
        <w:r>
          <w:rPr>
            <w:noProof/>
            <w:webHidden/>
          </w:rPr>
          <w:tab/>
        </w:r>
        <w:r>
          <w:rPr>
            <w:noProof/>
            <w:webHidden/>
          </w:rPr>
          <w:fldChar w:fldCharType="begin"/>
        </w:r>
        <w:r>
          <w:rPr>
            <w:noProof/>
            <w:webHidden/>
          </w:rPr>
          <w:instrText xml:space="preserve"> PAGEREF _Toc472950024 \h </w:instrText>
        </w:r>
        <w:r>
          <w:rPr>
            <w:noProof/>
            <w:webHidden/>
          </w:rPr>
        </w:r>
        <w:r>
          <w:rPr>
            <w:noProof/>
            <w:webHidden/>
          </w:rPr>
          <w:fldChar w:fldCharType="separate"/>
        </w:r>
        <w:r w:rsidR="002F4748">
          <w:rPr>
            <w:noProof/>
            <w:webHidden/>
          </w:rPr>
          <w:t>- 112 -</w:t>
        </w:r>
        <w:r>
          <w:rPr>
            <w:noProof/>
            <w:webHidden/>
          </w:rPr>
          <w:fldChar w:fldCharType="end"/>
        </w:r>
      </w:hyperlink>
    </w:p>
    <w:p w:rsidR="00300ADE" w:rsidRDefault="00300ADE">
      <w:pPr>
        <w:pStyle w:val="10"/>
        <w:tabs>
          <w:tab w:val="right" w:leader="dot" w:pos="8296"/>
        </w:tabs>
        <w:rPr>
          <w:rFonts w:asciiTheme="minorHAnsi" w:eastAsiaTheme="minorEastAsia" w:hAnsiTheme="minorHAnsi" w:cstheme="minorBidi"/>
          <w:noProof/>
          <w:kern w:val="2"/>
          <w:sz w:val="21"/>
          <w:szCs w:val="22"/>
        </w:rPr>
      </w:pPr>
      <w:hyperlink w:anchor="_Toc472950025" w:history="1">
        <w:r w:rsidRPr="00BC06E7">
          <w:rPr>
            <w:rStyle w:val="ab"/>
            <w:rFonts w:ascii="楷体_GB2312" w:eastAsia="楷体_GB2312" w:hAnsi="黑体" w:cs="Times New Roman" w:hint="eastAsia"/>
            <w:b/>
            <w:noProof/>
            <w:kern w:val="44"/>
          </w:rPr>
          <w:t>（二）</w:t>
        </w:r>
        <w:r w:rsidRPr="00BC06E7">
          <w:rPr>
            <w:rStyle w:val="ab"/>
            <w:rFonts w:ascii="楷体_GB2312" w:eastAsia="楷体_GB2312" w:hAnsi="黑体" w:cs="Times New Roman"/>
            <w:b/>
            <w:noProof/>
            <w:kern w:val="44"/>
          </w:rPr>
          <w:t xml:space="preserve"> </w:t>
        </w:r>
        <w:r w:rsidRPr="00BC06E7">
          <w:rPr>
            <w:rStyle w:val="ab"/>
            <w:rFonts w:ascii="楷体_GB2312" w:eastAsia="楷体_GB2312" w:hAnsi="黑体" w:cs="Times New Roman" w:hint="eastAsia"/>
            <w:b/>
            <w:noProof/>
            <w:kern w:val="44"/>
          </w:rPr>
          <w:t>创新能力建设工程</w:t>
        </w:r>
        <w:r>
          <w:rPr>
            <w:noProof/>
            <w:webHidden/>
          </w:rPr>
          <w:tab/>
        </w:r>
        <w:r>
          <w:rPr>
            <w:noProof/>
            <w:webHidden/>
          </w:rPr>
          <w:fldChar w:fldCharType="begin"/>
        </w:r>
        <w:r>
          <w:rPr>
            <w:noProof/>
            <w:webHidden/>
          </w:rPr>
          <w:instrText xml:space="preserve"> PAGEREF _Toc472950025 \h </w:instrText>
        </w:r>
        <w:r>
          <w:rPr>
            <w:noProof/>
            <w:webHidden/>
          </w:rPr>
        </w:r>
        <w:r>
          <w:rPr>
            <w:noProof/>
            <w:webHidden/>
          </w:rPr>
          <w:fldChar w:fldCharType="separate"/>
        </w:r>
        <w:r w:rsidR="002F4748">
          <w:rPr>
            <w:noProof/>
            <w:webHidden/>
          </w:rPr>
          <w:t>- 115 -</w:t>
        </w:r>
        <w:r>
          <w:rPr>
            <w:noProof/>
            <w:webHidden/>
          </w:rPr>
          <w:fldChar w:fldCharType="end"/>
        </w:r>
      </w:hyperlink>
    </w:p>
    <w:p w:rsidR="00300ADE" w:rsidRDefault="00300ADE">
      <w:pPr>
        <w:pStyle w:val="10"/>
        <w:tabs>
          <w:tab w:val="right" w:leader="dot" w:pos="8296"/>
        </w:tabs>
        <w:rPr>
          <w:rFonts w:asciiTheme="minorHAnsi" w:eastAsiaTheme="minorEastAsia" w:hAnsiTheme="minorHAnsi" w:cstheme="minorBidi"/>
          <w:noProof/>
          <w:kern w:val="2"/>
          <w:sz w:val="21"/>
          <w:szCs w:val="22"/>
        </w:rPr>
      </w:pPr>
      <w:hyperlink w:anchor="_Toc472950026" w:history="1">
        <w:r w:rsidRPr="00BC06E7">
          <w:rPr>
            <w:rStyle w:val="ab"/>
            <w:rFonts w:ascii="楷体_GB2312" w:eastAsia="楷体_GB2312" w:hAnsi="黑体" w:cs="Times New Roman" w:hint="eastAsia"/>
            <w:b/>
            <w:noProof/>
            <w:kern w:val="44"/>
          </w:rPr>
          <w:t>（三）服务型制造行动工程</w:t>
        </w:r>
        <w:r>
          <w:rPr>
            <w:noProof/>
            <w:webHidden/>
          </w:rPr>
          <w:tab/>
        </w:r>
        <w:r>
          <w:rPr>
            <w:noProof/>
            <w:webHidden/>
          </w:rPr>
          <w:fldChar w:fldCharType="begin"/>
        </w:r>
        <w:r>
          <w:rPr>
            <w:noProof/>
            <w:webHidden/>
          </w:rPr>
          <w:instrText xml:space="preserve"> PAGEREF _Toc472950026 \h </w:instrText>
        </w:r>
        <w:r>
          <w:rPr>
            <w:noProof/>
            <w:webHidden/>
          </w:rPr>
        </w:r>
        <w:r>
          <w:rPr>
            <w:noProof/>
            <w:webHidden/>
          </w:rPr>
          <w:fldChar w:fldCharType="separate"/>
        </w:r>
        <w:r w:rsidR="002F4748">
          <w:rPr>
            <w:noProof/>
            <w:webHidden/>
          </w:rPr>
          <w:t>- 117 -</w:t>
        </w:r>
        <w:r>
          <w:rPr>
            <w:noProof/>
            <w:webHidden/>
          </w:rPr>
          <w:fldChar w:fldCharType="end"/>
        </w:r>
      </w:hyperlink>
    </w:p>
    <w:p w:rsidR="00300ADE" w:rsidRDefault="00300ADE">
      <w:pPr>
        <w:pStyle w:val="10"/>
        <w:tabs>
          <w:tab w:val="right" w:leader="dot" w:pos="8296"/>
        </w:tabs>
        <w:rPr>
          <w:rFonts w:asciiTheme="minorHAnsi" w:eastAsiaTheme="minorEastAsia" w:hAnsiTheme="minorHAnsi" w:cstheme="minorBidi"/>
          <w:noProof/>
          <w:kern w:val="2"/>
          <w:sz w:val="21"/>
          <w:szCs w:val="22"/>
        </w:rPr>
      </w:pPr>
      <w:hyperlink w:anchor="_Toc472950027" w:history="1">
        <w:r w:rsidRPr="00BC06E7">
          <w:rPr>
            <w:rStyle w:val="ab"/>
            <w:rFonts w:ascii="楷体_GB2312" w:eastAsia="楷体_GB2312" w:hAnsi="黑体" w:cs="Times New Roman" w:hint="eastAsia"/>
            <w:b/>
            <w:noProof/>
            <w:kern w:val="44"/>
          </w:rPr>
          <w:t>（四）</w:t>
        </w:r>
        <w:r w:rsidRPr="00BC06E7">
          <w:rPr>
            <w:rStyle w:val="ab"/>
            <w:rFonts w:ascii="楷体_GB2312" w:eastAsia="楷体_GB2312" w:hAnsi="黑体" w:cs="Times New Roman"/>
            <w:b/>
            <w:noProof/>
            <w:kern w:val="44"/>
          </w:rPr>
          <w:t xml:space="preserve"> </w:t>
        </w:r>
        <w:r w:rsidRPr="00BC06E7">
          <w:rPr>
            <w:rStyle w:val="ab"/>
            <w:rFonts w:ascii="楷体_GB2312" w:eastAsia="楷体_GB2312" w:hAnsi="黑体" w:cs="Times New Roman" w:hint="eastAsia"/>
            <w:b/>
            <w:noProof/>
            <w:kern w:val="44"/>
          </w:rPr>
          <w:t>两化深入融合工程</w:t>
        </w:r>
        <w:r>
          <w:rPr>
            <w:noProof/>
            <w:webHidden/>
          </w:rPr>
          <w:tab/>
        </w:r>
        <w:r>
          <w:rPr>
            <w:noProof/>
            <w:webHidden/>
          </w:rPr>
          <w:fldChar w:fldCharType="begin"/>
        </w:r>
        <w:r>
          <w:rPr>
            <w:noProof/>
            <w:webHidden/>
          </w:rPr>
          <w:instrText xml:space="preserve"> PAGEREF _Toc472950027 \h </w:instrText>
        </w:r>
        <w:r>
          <w:rPr>
            <w:noProof/>
            <w:webHidden/>
          </w:rPr>
        </w:r>
        <w:r>
          <w:rPr>
            <w:noProof/>
            <w:webHidden/>
          </w:rPr>
          <w:fldChar w:fldCharType="separate"/>
        </w:r>
        <w:r w:rsidR="002F4748">
          <w:rPr>
            <w:noProof/>
            <w:webHidden/>
          </w:rPr>
          <w:t>- 119 -</w:t>
        </w:r>
        <w:r>
          <w:rPr>
            <w:noProof/>
            <w:webHidden/>
          </w:rPr>
          <w:fldChar w:fldCharType="end"/>
        </w:r>
      </w:hyperlink>
    </w:p>
    <w:p w:rsidR="00300ADE" w:rsidRDefault="00300ADE">
      <w:pPr>
        <w:pStyle w:val="10"/>
        <w:tabs>
          <w:tab w:val="right" w:leader="dot" w:pos="8296"/>
        </w:tabs>
        <w:rPr>
          <w:rFonts w:asciiTheme="minorHAnsi" w:eastAsiaTheme="minorEastAsia" w:hAnsiTheme="minorHAnsi" w:cstheme="minorBidi"/>
          <w:noProof/>
          <w:kern w:val="2"/>
          <w:sz w:val="21"/>
          <w:szCs w:val="22"/>
        </w:rPr>
      </w:pPr>
      <w:hyperlink w:anchor="_Toc472950028" w:history="1">
        <w:r w:rsidRPr="00BC06E7">
          <w:rPr>
            <w:rStyle w:val="ab"/>
            <w:rFonts w:ascii="楷体_GB2312" w:eastAsia="楷体_GB2312" w:hAnsi="黑体" w:cs="Times New Roman" w:hint="eastAsia"/>
            <w:b/>
            <w:noProof/>
            <w:kern w:val="44"/>
          </w:rPr>
          <w:t>（五）质量品牌打造工程</w:t>
        </w:r>
        <w:r>
          <w:rPr>
            <w:noProof/>
            <w:webHidden/>
          </w:rPr>
          <w:tab/>
        </w:r>
        <w:r>
          <w:rPr>
            <w:noProof/>
            <w:webHidden/>
          </w:rPr>
          <w:fldChar w:fldCharType="begin"/>
        </w:r>
        <w:r>
          <w:rPr>
            <w:noProof/>
            <w:webHidden/>
          </w:rPr>
          <w:instrText xml:space="preserve"> PAGEREF _Toc472950028 \h </w:instrText>
        </w:r>
        <w:r>
          <w:rPr>
            <w:noProof/>
            <w:webHidden/>
          </w:rPr>
        </w:r>
        <w:r>
          <w:rPr>
            <w:noProof/>
            <w:webHidden/>
          </w:rPr>
          <w:fldChar w:fldCharType="separate"/>
        </w:r>
        <w:r w:rsidR="002F4748">
          <w:rPr>
            <w:noProof/>
            <w:webHidden/>
          </w:rPr>
          <w:t>- 121 -</w:t>
        </w:r>
        <w:r>
          <w:rPr>
            <w:noProof/>
            <w:webHidden/>
          </w:rPr>
          <w:fldChar w:fldCharType="end"/>
        </w:r>
      </w:hyperlink>
    </w:p>
    <w:p w:rsidR="00300ADE" w:rsidRDefault="00300ADE">
      <w:pPr>
        <w:pStyle w:val="10"/>
        <w:tabs>
          <w:tab w:val="right" w:leader="dot" w:pos="8296"/>
        </w:tabs>
        <w:rPr>
          <w:rFonts w:asciiTheme="minorHAnsi" w:eastAsiaTheme="minorEastAsia" w:hAnsiTheme="minorHAnsi" w:cstheme="minorBidi"/>
          <w:noProof/>
          <w:kern w:val="2"/>
          <w:sz w:val="21"/>
          <w:szCs w:val="22"/>
        </w:rPr>
      </w:pPr>
      <w:hyperlink w:anchor="_Toc472950029" w:history="1">
        <w:r w:rsidRPr="00BC06E7">
          <w:rPr>
            <w:rStyle w:val="ab"/>
            <w:rFonts w:ascii="楷体_GB2312" w:eastAsia="楷体_GB2312" w:hAnsi="黑体" w:cs="Times New Roman" w:hint="eastAsia"/>
            <w:b/>
            <w:noProof/>
            <w:kern w:val="44"/>
          </w:rPr>
          <w:t>（六）绿色制造行动工程</w:t>
        </w:r>
        <w:r>
          <w:rPr>
            <w:noProof/>
            <w:webHidden/>
          </w:rPr>
          <w:tab/>
        </w:r>
        <w:r>
          <w:rPr>
            <w:noProof/>
            <w:webHidden/>
          </w:rPr>
          <w:fldChar w:fldCharType="begin"/>
        </w:r>
        <w:r>
          <w:rPr>
            <w:noProof/>
            <w:webHidden/>
          </w:rPr>
          <w:instrText xml:space="preserve"> PAGEREF _Toc472950029 \h </w:instrText>
        </w:r>
        <w:r>
          <w:rPr>
            <w:noProof/>
            <w:webHidden/>
          </w:rPr>
        </w:r>
        <w:r>
          <w:rPr>
            <w:noProof/>
            <w:webHidden/>
          </w:rPr>
          <w:fldChar w:fldCharType="separate"/>
        </w:r>
        <w:r w:rsidR="002F4748">
          <w:rPr>
            <w:noProof/>
            <w:webHidden/>
          </w:rPr>
          <w:t>- 123 -</w:t>
        </w:r>
        <w:r>
          <w:rPr>
            <w:noProof/>
            <w:webHidden/>
          </w:rPr>
          <w:fldChar w:fldCharType="end"/>
        </w:r>
      </w:hyperlink>
    </w:p>
    <w:p w:rsidR="00300ADE" w:rsidRDefault="00300ADE">
      <w:pPr>
        <w:pStyle w:val="10"/>
        <w:tabs>
          <w:tab w:val="right" w:leader="dot" w:pos="8296"/>
        </w:tabs>
        <w:rPr>
          <w:rFonts w:asciiTheme="minorHAnsi" w:eastAsiaTheme="minorEastAsia" w:hAnsiTheme="minorHAnsi" w:cstheme="minorBidi"/>
          <w:noProof/>
          <w:kern w:val="2"/>
          <w:sz w:val="21"/>
          <w:szCs w:val="22"/>
        </w:rPr>
      </w:pPr>
      <w:hyperlink w:anchor="_Toc472950030" w:history="1">
        <w:r w:rsidRPr="00BC06E7">
          <w:rPr>
            <w:rStyle w:val="ab"/>
            <w:rFonts w:ascii="黑体" w:eastAsia="黑体" w:hAnsi="黑体" w:cs="Times New Roman" w:hint="eastAsia"/>
            <w:noProof/>
            <w:kern w:val="44"/>
          </w:rPr>
          <w:t>六、保障措施</w:t>
        </w:r>
        <w:r>
          <w:rPr>
            <w:noProof/>
            <w:webHidden/>
          </w:rPr>
          <w:tab/>
        </w:r>
        <w:r>
          <w:rPr>
            <w:noProof/>
            <w:webHidden/>
          </w:rPr>
          <w:fldChar w:fldCharType="begin"/>
        </w:r>
        <w:r>
          <w:rPr>
            <w:noProof/>
            <w:webHidden/>
          </w:rPr>
          <w:instrText xml:space="preserve"> PAGEREF _Toc472950030 \h </w:instrText>
        </w:r>
        <w:r>
          <w:rPr>
            <w:noProof/>
            <w:webHidden/>
          </w:rPr>
        </w:r>
        <w:r>
          <w:rPr>
            <w:noProof/>
            <w:webHidden/>
          </w:rPr>
          <w:fldChar w:fldCharType="separate"/>
        </w:r>
        <w:r w:rsidR="002F4748">
          <w:rPr>
            <w:noProof/>
            <w:webHidden/>
          </w:rPr>
          <w:t>- 124 -</w:t>
        </w:r>
        <w:r>
          <w:rPr>
            <w:noProof/>
            <w:webHidden/>
          </w:rPr>
          <w:fldChar w:fldCharType="end"/>
        </w:r>
      </w:hyperlink>
    </w:p>
    <w:p w:rsidR="00300ADE" w:rsidRDefault="00300ADE">
      <w:pPr>
        <w:pStyle w:val="10"/>
        <w:tabs>
          <w:tab w:val="right" w:leader="dot" w:pos="8296"/>
        </w:tabs>
        <w:rPr>
          <w:rFonts w:asciiTheme="minorHAnsi" w:eastAsiaTheme="minorEastAsia" w:hAnsiTheme="minorHAnsi" w:cstheme="minorBidi"/>
          <w:noProof/>
          <w:kern w:val="2"/>
          <w:sz w:val="21"/>
          <w:szCs w:val="22"/>
        </w:rPr>
      </w:pPr>
      <w:hyperlink w:anchor="_Toc472950031" w:history="1">
        <w:r w:rsidRPr="00BC06E7">
          <w:rPr>
            <w:rStyle w:val="ab"/>
            <w:rFonts w:ascii="楷体_GB2312" w:eastAsia="楷体_GB2312" w:hAnsi="黑体" w:cs="Times New Roman" w:hint="eastAsia"/>
            <w:b/>
            <w:noProof/>
            <w:kern w:val="44"/>
          </w:rPr>
          <w:t>（一）加强统筹协调，构建要素保障</w:t>
        </w:r>
        <w:r>
          <w:rPr>
            <w:noProof/>
            <w:webHidden/>
          </w:rPr>
          <w:tab/>
        </w:r>
        <w:r>
          <w:rPr>
            <w:noProof/>
            <w:webHidden/>
          </w:rPr>
          <w:fldChar w:fldCharType="begin"/>
        </w:r>
        <w:r>
          <w:rPr>
            <w:noProof/>
            <w:webHidden/>
          </w:rPr>
          <w:instrText xml:space="preserve"> PAGEREF _Toc472950031 \h </w:instrText>
        </w:r>
        <w:r>
          <w:rPr>
            <w:noProof/>
            <w:webHidden/>
          </w:rPr>
        </w:r>
        <w:r>
          <w:rPr>
            <w:noProof/>
            <w:webHidden/>
          </w:rPr>
          <w:fldChar w:fldCharType="separate"/>
        </w:r>
        <w:r w:rsidR="002F4748">
          <w:rPr>
            <w:noProof/>
            <w:webHidden/>
          </w:rPr>
          <w:t>- 124 -</w:t>
        </w:r>
        <w:r>
          <w:rPr>
            <w:noProof/>
            <w:webHidden/>
          </w:rPr>
          <w:fldChar w:fldCharType="end"/>
        </w:r>
      </w:hyperlink>
    </w:p>
    <w:p w:rsidR="00300ADE" w:rsidRDefault="00300ADE">
      <w:pPr>
        <w:pStyle w:val="10"/>
        <w:tabs>
          <w:tab w:val="right" w:leader="dot" w:pos="8296"/>
        </w:tabs>
        <w:rPr>
          <w:rFonts w:asciiTheme="minorHAnsi" w:eastAsiaTheme="minorEastAsia" w:hAnsiTheme="minorHAnsi" w:cstheme="minorBidi"/>
          <w:noProof/>
          <w:kern w:val="2"/>
          <w:sz w:val="21"/>
          <w:szCs w:val="22"/>
        </w:rPr>
      </w:pPr>
      <w:hyperlink w:anchor="_Toc472950032" w:history="1">
        <w:r w:rsidRPr="00BC06E7">
          <w:rPr>
            <w:rStyle w:val="ab"/>
            <w:rFonts w:ascii="楷体_GB2312" w:eastAsia="楷体_GB2312" w:hAnsi="黑体" w:cs="Times New Roman" w:hint="eastAsia"/>
            <w:b/>
            <w:noProof/>
            <w:kern w:val="44"/>
          </w:rPr>
          <w:t>（二）完善产业导向，强化政策引导</w:t>
        </w:r>
        <w:r>
          <w:rPr>
            <w:noProof/>
            <w:webHidden/>
          </w:rPr>
          <w:tab/>
        </w:r>
        <w:r>
          <w:rPr>
            <w:noProof/>
            <w:webHidden/>
          </w:rPr>
          <w:fldChar w:fldCharType="begin"/>
        </w:r>
        <w:r>
          <w:rPr>
            <w:noProof/>
            <w:webHidden/>
          </w:rPr>
          <w:instrText xml:space="preserve"> PAGEREF _Toc472950032 \h </w:instrText>
        </w:r>
        <w:r>
          <w:rPr>
            <w:noProof/>
            <w:webHidden/>
          </w:rPr>
        </w:r>
        <w:r>
          <w:rPr>
            <w:noProof/>
            <w:webHidden/>
          </w:rPr>
          <w:fldChar w:fldCharType="separate"/>
        </w:r>
        <w:r w:rsidR="002F4748">
          <w:rPr>
            <w:noProof/>
            <w:webHidden/>
          </w:rPr>
          <w:t>- 126 -</w:t>
        </w:r>
        <w:r>
          <w:rPr>
            <w:noProof/>
            <w:webHidden/>
          </w:rPr>
          <w:fldChar w:fldCharType="end"/>
        </w:r>
      </w:hyperlink>
    </w:p>
    <w:p w:rsidR="00300ADE" w:rsidRDefault="00300ADE">
      <w:pPr>
        <w:pStyle w:val="10"/>
        <w:tabs>
          <w:tab w:val="right" w:leader="dot" w:pos="8296"/>
        </w:tabs>
        <w:rPr>
          <w:rFonts w:asciiTheme="minorHAnsi" w:eastAsiaTheme="minorEastAsia" w:hAnsiTheme="minorHAnsi" w:cstheme="minorBidi"/>
          <w:noProof/>
          <w:kern w:val="2"/>
          <w:sz w:val="21"/>
          <w:szCs w:val="22"/>
        </w:rPr>
      </w:pPr>
      <w:hyperlink w:anchor="_Toc472950033" w:history="1">
        <w:r w:rsidRPr="00BC06E7">
          <w:rPr>
            <w:rStyle w:val="ab"/>
            <w:rFonts w:ascii="楷体_GB2312" w:eastAsia="楷体_GB2312" w:hAnsi="黑体" w:cs="Times New Roman" w:hint="eastAsia"/>
            <w:b/>
            <w:noProof/>
            <w:kern w:val="44"/>
          </w:rPr>
          <w:t>（三）拓宽融资渠道，做好资金保障</w:t>
        </w:r>
        <w:r>
          <w:rPr>
            <w:noProof/>
            <w:webHidden/>
          </w:rPr>
          <w:tab/>
        </w:r>
        <w:r>
          <w:rPr>
            <w:noProof/>
            <w:webHidden/>
          </w:rPr>
          <w:fldChar w:fldCharType="begin"/>
        </w:r>
        <w:r>
          <w:rPr>
            <w:noProof/>
            <w:webHidden/>
          </w:rPr>
          <w:instrText xml:space="preserve"> PAGEREF _Toc472950033 \h </w:instrText>
        </w:r>
        <w:r>
          <w:rPr>
            <w:noProof/>
            <w:webHidden/>
          </w:rPr>
        </w:r>
        <w:r>
          <w:rPr>
            <w:noProof/>
            <w:webHidden/>
          </w:rPr>
          <w:fldChar w:fldCharType="separate"/>
        </w:r>
        <w:r w:rsidR="002F4748">
          <w:rPr>
            <w:noProof/>
            <w:webHidden/>
          </w:rPr>
          <w:t>- 127 -</w:t>
        </w:r>
        <w:r>
          <w:rPr>
            <w:noProof/>
            <w:webHidden/>
          </w:rPr>
          <w:fldChar w:fldCharType="end"/>
        </w:r>
      </w:hyperlink>
    </w:p>
    <w:p w:rsidR="00300ADE" w:rsidRDefault="00300ADE">
      <w:pPr>
        <w:pStyle w:val="10"/>
        <w:tabs>
          <w:tab w:val="right" w:leader="dot" w:pos="8296"/>
        </w:tabs>
        <w:rPr>
          <w:rFonts w:asciiTheme="minorHAnsi" w:eastAsiaTheme="minorEastAsia" w:hAnsiTheme="minorHAnsi" w:cstheme="minorBidi"/>
          <w:noProof/>
          <w:kern w:val="2"/>
          <w:sz w:val="21"/>
          <w:szCs w:val="22"/>
        </w:rPr>
      </w:pPr>
      <w:hyperlink w:anchor="_Toc472950034" w:history="1">
        <w:r w:rsidRPr="00BC06E7">
          <w:rPr>
            <w:rStyle w:val="ab"/>
            <w:rFonts w:ascii="楷体_GB2312" w:eastAsia="楷体_GB2312" w:hAnsi="黑体" w:cs="Times New Roman" w:hint="eastAsia"/>
            <w:b/>
            <w:noProof/>
            <w:kern w:val="44"/>
          </w:rPr>
          <w:t>（四）完善人才激励，培育工匠精神</w:t>
        </w:r>
        <w:r>
          <w:rPr>
            <w:noProof/>
            <w:webHidden/>
          </w:rPr>
          <w:tab/>
        </w:r>
        <w:r>
          <w:rPr>
            <w:noProof/>
            <w:webHidden/>
          </w:rPr>
          <w:fldChar w:fldCharType="begin"/>
        </w:r>
        <w:r>
          <w:rPr>
            <w:noProof/>
            <w:webHidden/>
          </w:rPr>
          <w:instrText xml:space="preserve"> PAGEREF _Toc472950034 \h </w:instrText>
        </w:r>
        <w:r>
          <w:rPr>
            <w:noProof/>
            <w:webHidden/>
          </w:rPr>
        </w:r>
        <w:r>
          <w:rPr>
            <w:noProof/>
            <w:webHidden/>
          </w:rPr>
          <w:fldChar w:fldCharType="separate"/>
        </w:r>
        <w:r w:rsidR="002F4748">
          <w:rPr>
            <w:noProof/>
            <w:webHidden/>
          </w:rPr>
          <w:t>- 128 -</w:t>
        </w:r>
        <w:r>
          <w:rPr>
            <w:noProof/>
            <w:webHidden/>
          </w:rPr>
          <w:fldChar w:fldCharType="end"/>
        </w:r>
      </w:hyperlink>
    </w:p>
    <w:p w:rsidR="00300ADE" w:rsidRDefault="00300ADE">
      <w:pPr>
        <w:pStyle w:val="10"/>
        <w:tabs>
          <w:tab w:val="right" w:leader="dot" w:pos="8296"/>
        </w:tabs>
        <w:rPr>
          <w:rFonts w:asciiTheme="minorHAnsi" w:eastAsiaTheme="minorEastAsia" w:hAnsiTheme="minorHAnsi" w:cstheme="minorBidi"/>
          <w:noProof/>
          <w:kern w:val="2"/>
          <w:sz w:val="21"/>
          <w:szCs w:val="22"/>
        </w:rPr>
      </w:pPr>
      <w:hyperlink w:anchor="_Toc472950035" w:history="1">
        <w:r w:rsidRPr="00BC06E7">
          <w:rPr>
            <w:rStyle w:val="ab"/>
            <w:rFonts w:ascii="楷体_GB2312" w:eastAsia="楷体_GB2312" w:hAnsi="黑体" w:cs="Times New Roman" w:hint="eastAsia"/>
            <w:b/>
            <w:noProof/>
            <w:kern w:val="44"/>
          </w:rPr>
          <w:t>（五）深化改革开放，两个市场并重</w:t>
        </w:r>
        <w:r>
          <w:rPr>
            <w:noProof/>
            <w:webHidden/>
          </w:rPr>
          <w:tab/>
        </w:r>
        <w:r>
          <w:rPr>
            <w:noProof/>
            <w:webHidden/>
          </w:rPr>
          <w:fldChar w:fldCharType="begin"/>
        </w:r>
        <w:r>
          <w:rPr>
            <w:noProof/>
            <w:webHidden/>
          </w:rPr>
          <w:instrText xml:space="preserve"> PAGEREF _Toc472950035 \h </w:instrText>
        </w:r>
        <w:r>
          <w:rPr>
            <w:noProof/>
            <w:webHidden/>
          </w:rPr>
        </w:r>
        <w:r>
          <w:rPr>
            <w:noProof/>
            <w:webHidden/>
          </w:rPr>
          <w:fldChar w:fldCharType="separate"/>
        </w:r>
        <w:r w:rsidR="002F4748">
          <w:rPr>
            <w:noProof/>
            <w:webHidden/>
          </w:rPr>
          <w:t>- 129 -</w:t>
        </w:r>
        <w:r>
          <w:rPr>
            <w:noProof/>
            <w:webHidden/>
          </w:rPr>
          <w:fldChar w:fldCharType="end"/>
        </w:r>
      </w:hyperlink>
    </w:p>
    <w:p w:rsidR="00300ADE" w:rsidRDefault="00300ADE">
      <w:pPr>
        <w:pStyle w:val="10"/>
        <w:tabs>
          <w:tab w:val="right" w:leader="dot" w:pos="8296"/>
        </w:tabs>
        <w:rPr>
          <w:rFonts w:asciiTheme="minorHAnsi" w:eastAsiaTheme="minorEastAsia" w:hAnsiTheme="minorHAnsi" w:cstheme="minorBidi"/>
          <w:noProof/>
          <w:kern w:val="2"/>
          <w:sz w:val="21"/>
          <w:szCs w:val="22"/>
        </w:rPr>
      </w:pPr>
      <w:hyperlink w:anchor="_Toc472950036" w:history="1">
        <w:r w:rsidRPr="00BC06E7">
          <w:rPr>
            <w:rStyle w:val="ab"/>
            <w:rFonts w:ascii="黑体" w:eastAsia="黑体" w:hAnsi="黑体" w:cs="Times New Roman" w:hint="eastAsia"/>
            <w:noProof/>
            <w:kern w:val="44"/>
          </w:rPr>
          <w:t>附件：枣庄市装备制造业重点建设项目表</w:t>
        </w:r>
        <w:r>
          <w:rPr>
            <w:noProof/>
            <w:webHidden/>
          </w:rPr>
          <w:tab/>
        </w:r>
        <w:r>
          <w:rPr>
            <w:noProof/>
            <w:webHidden/>
          </w:rPr>
          <w:fldChar w:fldCharType="begin"/>
        </w:r>
        <w:r>
          <w:rPr>
            <w:noProof/>
            <w:webHidden/>
          </w:rPr>
          <w:instrText xml:space="preserve"> PAGEREF _Toc472950036 \h </w:instrText>
        </w:r>
        <w:r>
          <w:rPr>
            <w:noProof/>
            <w:webHidden/>
          </w:rPr>
        </w:r>
        <w:r>
          <w:rPr>
            <w:noProof/>
            <w:webHidden/>
          </w:rPr>
          <w:fldChar w:fldCharType="separate"/>
        </w:r>
        <w:r w:rsidR="002F4748">
          <w:rPr>
            <w:noProof/>
            <w:webHidden/>
          </w:rPr>
          <w:t>- 130 -</w:t>
        </w:r>
        <w:r>
          <w:rPr>
            <w:noProof/>
            <w:webHidden/>
          </w:rPr>
          <w:fldChar w:fldCharType="end"/>
        </w:r>
      </w:hyperlink>
    </w:p>
    <w:p w:rsidR="003D7241" w:rsidRPr="0019661A" w:rsidRDefault="00102316" w:rsidP="005C51D9">
      <w:pPr>
        <w:spacing w:line="760" w:lineRule="exact"/>
        <w:ind w:firstLine="0"/>
        <w:rPr>
          <w:b/>
        </w:rPr>
      </w:pPr>
      <w:r w:rsidRPr="0019661A">
        <w:rPr>
          <w:b/>
          <w:bCs/>
        </w:rPr>
        <w:fldChar w:fldCharType="end"/>
      </w:r>
      <w:r w:rsidR="00300ADE" w:rsidRPr="0019661A">
        <w:rPr>
          <w:b/>
        </w:rPr>
        <w:t xml:space="preserve"> </w:t>
      </w:r>
    </w:p>
    <w:p w:rsidR="00DC288A" w:rsidRPr="0019661A" w:rsidRDefault="00DC288A" w:rsidP="005C51D9">
      <w:pPr>
        <w:spacing w:line="760" w:lineRule="exact"/>
      </w:pPr>
    </w:p>
    <w:p w:rsidR="00DC288A" w:rsidRPr="0019661A" w:rsidRDefault="00905250" w:rsidP="004235E6">
      <w:pPr>
        <w:sectPr w:rsidR="00DC288A" w:rsidRPr="0019661A">
          <w:footerReference w:type="default" r:id="rId10"/>
          <w:pgSz w:w="11906" w:h="16838"/>
          <w:pgMar w:top="1440" w:right="1800" w:bottom="1440" w:left="1800" w:header="851" w:footer="992" w:gutter="0"/>
          <w:cols w:space="425"/>
          <w:docGrid w:type="lines" w:linePitch="312"/>
        </w:sectPr>
      </w:pPr>
      <w:r w:rsidRPr="0019661A">
        <w:rPr>
          <w:rFonts w:hint="eastAsia"/>
        </w:rPr>
        <w:tab/>
      </w:r>
    </w:p>
    <w:p w:rsidR="00DC288A" w:rsidRPr="00E10EC1" w:rsidRDefault="00E10EC1" w:rsidP="00E10EC1">
      <w:pPr>
        <w:pStyle w:val="1"/>
        <w:spacing w:line="360" w:lineRule="auto"/>
        <w:ind w:firstLineChars="229" w:firstLine="733"/>
        <w:jc w:val="left"/>
        <w:rPr>
          <w:rFonts w:ascii="黑体" w:eastAsia="黑体" w:hAnsi="黑体" w:cs="Times New Roman"/>
          <w:bCs w:val="0"/>
          <w:kern w:val="44"/>
          <w:sz w:val="32"/>
          <w:szCs w:val="32"/>
        </w:rPr>
      </w:pPr>
      <w:bookmarkStart w:id="1" w:name="_Toc464566402"/>
      <w:bookmarkStart w:id="2" w:name="_Toc469493919"/>
      <w:bookmarkStart w:id="3" w:name="_Toc469915203"/>
      <w:bookmarkStart w:id="4" w:name="_Toc472950008"/>
      <w:r>
        <w:rPr>
          <w:rFonts w:ascii="黑体" w:eastAsia="黑体" w:hAnsi="黑体" w:cs="Times New Roman" w:hint="eastAsia"/>
          <w:bCs w:val="0"/>
          <w:kern w:val="44"/>
          <w:sz w:val="32"/>
          <w:szCs w:val="32"/>
        </w:rPr>
        <w:lastRenderedPageBreak/>
        <w:t>一、</w:t>
      </w:r>
      <w:r w:rsidR="00905250" w:rsidRPr="00E10EC1">
        <w:rPr>
          <w:rFonts w:ascii="黑体" w:eastAsia="黑体" w:hAnsi="黑体" w:cs="Times New Roman" w:hint="eastAsia"/>
          <w:bCs w:val="0"/>
          <w:kern w:val="44"/>
          <w:sz w:val="32"/>
          <w:szCs w:val="32"/>
        </w:rPr>
        <w:t>前  言</w:t>
      </w:r>
      <w:bookmarkEnd w:id="1"/>
      <w:bookmarkEnd w:id="2"/>
      <w:bookmarkEnd w:id="3"/>
      <w:bookmarkEnd w:id="4"/>
    </w:p>
    <w:p w:rsidR="00DC288A" w:rsidRPr="00E10EC1" w:rsidRDefault="00E10EC1" w:rsidP="00E10EC1">
      <w:pPr>
        <w:pStyle w:val="1"/>
        <w:spacing w:line="360" w:lineRule="auto"/>
        <w:ind w:firstLineChars="229" w:firstLine="736"/>
        <w:jc w:val="left"/>
        <w:rPr>
          <w:rFonts w:ascii="楷体_GB2312" w:eastAsia="楷体_GB2312" w:hAnsi="黑体" w:cs="Times New Roman"/>
          <w:b/>
          <w:bCs w:val="0"/>
          <w:kern w:val="44"/>
          <w:sz w:val="32"/>
          <w:szCs w:val="32"/>
        </w:rPr>
      </w:pPr>
      <w:bookmarkStart w:id="5" w:name="_Toc469493920"/>
      <w:bookmarkStart w:id="6" w:name="_Toc469915204"/>
      <w:bookmarkStart w:id="7" w:name="_Toc472950009"/>
      <w:r w:rsidRPr="00E10EC1">
        <w:rPr>
          <w:rFonts w:ascii="楷体_GB2312" w:eastAsia="楷体_GB2312" w:hAnsi="黑体" w:cs="Times New Roman" w:hint="eastAsia"/>
          <w:b/>
          <w:bCs w:val="0"/>
          <w:kern w:val="44"/>
          <w:sz w:val="32"/>
          <w:szCs w:val="32"/>
        </w:rPr>
        <w:t>（一）</w:t>
      </w:r>
      <w:r w:rsidR="00905250" w:rsidRPr="00E10EC1">
        <w:rPr>
          <w:rFonts w:ascii="楷体_GB2312" w:eastAsia="楷体_GB2312" w:hAnsi="黑体" w:cs="Times New Roman" w:hint="eastAsia"/>
          <w:b/>
          <w:bCs w:val="0"/>
          <w:kern w:val="44"/>
          <w:sz w:val="32"/>
          <w:szCs w:val="32"/>
        </w:rPr>
        <w:t>编制背景</w:t>
      </w:r>
      <w:bookmarkEnd w:id="5"/>
      <w:bookmarkEnd w:id="6"/>
      <w:bookmarkEnd w:id="7"/>
    </w:p>
    <w:p w:rsidR="008601F8" w:rsidRPr="0019661A" w:rsidRDefault="008601F8" w:rsidP="004235E6">
      <w:r w:rsidRPr="0019661A">
        <w:t>装备制造业是国民经济的支柱产业，产业关联度高</w:t>
      </w:r>
      <w:r w:rsidR="0014347E" w:rsidRPr="0019661A">
        <w:rPr>
          <w:rFonts w:hint="eastAsia"/>
        </w:rPr>
        <w:t>，</w:t>
      </w:r>
      <w:r w:rsidRPr="0019661A">
        <w:t>吸纳就业能力强</w:t>
      </w:r>
      <w:r w:rsidR="0014347E" w:rsidRPr="0019661A">
        <w:rPr>
          <w:rFonts w:hint="eastAsia"/>
        </w:rPr>
        <w:t>，</w:t>
      </w:r>
      <w:r w:rsidRPr="0019661A">
        <w:t>技术资金密集，是各行业产业升级、技术进步的重要保障和区域综合实力的体现。</w:t>
      </w:r>
    </w:p>
    <w:p w:rsidR="00FE5676" w:rsidRPr="0019661A" w:rsidRDefault="00905250" w:rsidP="004235E6">
      <w:r w:rsidRPr="0019661A">
        <w:rPr>
          <w:rFonts w:hint="eastAsia"/>
        </w:rPr>
        <w:t>枣庄是中国著名的煤矿城市，是山东省最早设立的四个省辖市之一，是国务院政策支持的东部地区唯一</w:t>
      </w:r>
      <w:r w:rsidR="00BB2F13" w:rsidRPr="0019661A">
        <w:rPr>
          <w:rFonts w:hint="eastAsia"/>
        </w:rPr>
        <w:t>的</w:t>
      </w:r>
      <w:r w:rsidR="008A3D3C" w:rsidRPr="0019661A">
        <w:rPr>
          <w:rFonts w:hint="eastAsia"/>
        </w:rPr>
        <w:t>资源枯竭型重点</w:t>
      </w:r>
      <w:r w:rsidRPr="0019661A">
        <w:rPr>
          <w:rFonts w:hint="eastAsia"/>
        </w:rPr>
        <w:t>转型试点城市，被国务院列为中国老工业城市重点改造城市。近年来，在国家宏观政策</w:t>
      </w:r>
      <w:r w:rsidR="00D47E21" w:rsidRPr="0019661A">
        <w:rPr>
          <w:rFonts w:hint="eastAsia"/>
        </w:rPr>
        <w:t>支持</w:t>
      </w:r>
      <w:r w:rsidRPr="0019661A">
        <w:rPr>
          <w:rFonts w:hint="eastAsia"/>
        </w:rPr>
        <w:t>和省市</w:t>
      </w:r>
      <w:r w:rsidR="00D47E21" w:rsidRPr="0019661A">
        <w:rPr>
          <w:rFonts w:hint="eastAsia"/>
        </w:rPr>
        <w:t>各级</w:t>
      </w:r>
      <w:r w:rsidRPr="0019661A">
        <w:rPr>
          <w:rFonts w:hint="eastAsia"/>
        </w:rPr>
        <w:t>领导的重视下，通过重点工业园区、重点产业集群、特色小镇和骨干企业的</w:t>
      </w:r>
      <w:r w:rsidR="009D5AEE" w:rsidRPr="0019661A">
        <w:rPr>
          <w:rFonts w:hint="eastAsia"/>
        </w:rPr>
        <w:t>支撑性</w:t>
      </w:r>
      <w:r w:rsidRPr="0019661A">
        <w:rPr>
          <w:rFonts w:hint="eastAsia"/>
        </w:rPr>
        <w:t>发展，枣庄市装备制造业取得</w:t>
      </w:r>
      <w:r w:rsidR="00BB2F13" w:rsidRPr="0019661A">
        <w:rPr>
          <w:rFonts w:hint="eastAsia"/>
        </w:rPr>
        <w:t>了</w:t>
      </w:r>
      <w:r w:rsidRPr="0019661A">
        <w:rPr>
          <w:rFonts w:hint="eastAsia"/>
        </w:rPr>
        <w:t>长足进步，对全市转变经济增长方式、优化产业结构、加快工业化进程起到重大推动作用，装备制造业已经成为全市的第一大支柱产业。</w:t>
      </w:r>
    </w:p>
    <w:p w:rsidR="00DC288A" w:rsidRPr="0019661A" w:rsidRDefault="00905250" w:rsidP="004235E6">
      <w:r w:rsidRPr="0019661A">
        <w:rPr>
          <w:rFonts w:hint="eastAsia"/>
        </w:rPr>
        <w:t>随着国内外竞争态势的变化，国内装备制造业从高速增长转为中高速增长，产业从要素驱动向技术驱动、创新驱动转变，产品需求从生</w:t>
      </w:r>
      <w:r w:rsidR="007A657A" w:rsidRPr="0019661A">
        <w:rPr>
          <w:rFonts w:hint="eastAsia"/>
        </w:rPr>
        <w:t>产型向定制化、服务型转变，枣庄装备制造业结构不合理、新增长点少</w:t>
      </w:r>
      <w:r w:rsidRPr="0019661A">
        <w:rPr>
          <w:rFonts w:hint="eastAsia"/>
        </w:rPr>
        <w:t>、规模偏小、产业链不完整、创新能力差、带动性强的龙头企业少、产业集聚效应不明显、同质化竞争严重等问题日趋凸显，行业发展亟待理顺发展方向</w:t>
      </w:r>
      <w:r w:rsidR="00BB2F13" w:rsidRPr="0019661A">
        <w:rPr>
          <w:rFonts w:hint="eastAsia"/>
        </w:rPr>
        <w:t>、途径</w:t>
      </w:r>
      <w:r w:rsidRPr="0019661A">
        <w:rPr>
          <w:rFonts w:hint="eastAsia"/>
        </w:rPr>
        <w:t>和重点。</w:t>
      </w:r>
    </w:p>
    <w:p w:rsidR="00DC288A" w:rsidRPr="0019661A" w:rsidRDefault="00905250" w:rsidP="004235E6">
      <w:r w:rsidRPr="0019661A">
        <w:rPr>
          <w:rFonts w:hint="eastAsia"/>
        </w:rPr>
        <w:lastRenderedPageBreak/>
        <w:t>山东省委、省政府已经做出加快鲁南经济带建设的重要部署</w:t>
      </w:r>
      <w:r w:rsidR="0014347E" w:rsidRPr="0019661A">
        <w:rPr>
          <w:rFonts w:hint="eastAsia"/>
        </w:rPr>
        <w:t>，</w:t>
      </w:r>
      <w:r w:rsidRPr="0019661A">
        <w:rPr>
          <w:rFonts w:hint="eastAsia"/>
        </w:rPr>
        <w:t>未来五年是枣庄经济社会实现跨越式发展的重要机遇期和转型升级关键期。装备制造业作为推动实体经济发展、带动全市经济增长的重点行业，</w:t>
      </w:r>
      <w:r w:rsidR="00F02DDA" w:rsidRPr="0019661A">
        <w:rPr>
          <w:rFonts w:hint="eastAsia"/>
        </w:rPr>
        <w:t>通过产业转型实现</w:t>
      </w:r>
      <w:r w:rsidRPr="0019661A">
        <w:rPr>
          <w:rFonts w:hint="eastAsia"/>
        </w:rPr>
        <w:t>做大做强做优，对</w:t>
      </w:r>
      <w:r w:rsidR="009D5AEE" w:rsidRPr="0019661A">
        <w:rPr>
          <w:rFonts w:hint="eastAsia"/>
        </w:rPr>
        <w:t>于</w:t>
      </w:r>
      <w:r w:rsidRPr="0019661A">
        <w:rPr>
          <w:rFonts w:hint="eastAsia"/>
        </w:rPr>
        <w:t>加快</w:t>
      </w:r>
      <w:r w:rsidR="00F02DDA" w:rsidRPr="0019661A">
        <w:rPr>
          <w:rFonts w:hint="eastAsia"/>
        </w:rPr>
        <w:t>枣庄</w:t>
      </w:r>
      <w:r w:rsidR="00BB6B3F" w:rsidRPr="0019661A">
        <w:rPr>
          <w:rFonts w:hint="eastAsia"/>
        </w:rPr>
        <w:t>工业</w:t>
      </w:r>
      <w:r w:rsidRPr="0019661A">
        <w:rPr>
          <w:rFonts w:hint="eastAsia"/>
        </w:rPr>
        <w:t>转型发展，实现创新、开放、生态“三大跨越”具有重要意义。</w:t>
      </w:r>
    </w:p>
    <w:p w:rsidR="00DC288A" w:rsidRPr="0019661A" w:rsidRDefault="00905250" w:rsidP="004235E6">
      <w:r w:rsidRPr="0019661A">
        <w:rPr>
          <w:rFonts w:hint="eastAsia"/>
        </w:rPr>
        <w:t>装备制造业作为枣庄今后一个时期经济转型升级的主战场，必须结合区域发展实际和行业发展趋势，进行科学规划、合理布局，以全新的视角和超前的思维，加强统筹谋划和前瞻布局，在推进新一轮制造业发展中赢得主动、抢占先机，进一步提升枣庄装备制造</w:t>
      </w:r>
      <w:r w:rsidR="006B55F0" w:rsidRPr="0019661A">
        <w:rPr>
          <w:rFonts w:hint="eastAsia"/>
        </w:rPr>
        <w:t>业</w:t>
      </w:r>
      <w:r w:rsidRPr="0019661A">
        <w:rPr>
          <w:rFonts w:hint="eastAsia"/>
        </w:rPr>
        <w:t>在全省装备制造业结构体系中的地位。</w:t>
      </w:r>
    </w:p>
    <w:p w:rsidR="00DC288A" w:rsidRPr="0019661A" w:rsidRDefault="00905250" w:rsidP="004235E6">
      <w:r w:rsidRPr="0019661A">
        <w:rPr>
          <w:rFonts w:hint="eastAsia"/>
        </w:rPr>
        <w:t>本规划在全面摸清全市装备制造业现状的基础上，以国家产业政策和行业规划为引领，对重点区域和重点企业</w:t>
      </w:r>
      <w:r w:rsidR="006B55F0" w:rsidRPr="0019661A">
        <w:rPr>
          <w:rFonts w:hint="eastAsia"/>
        </w:rPr>
        <w:t>进行</w:t>
      </w:r>
      <w:r w:rsidRPr="0019661A">
        <w:rPr>
          <w:rFonts w:hint="eastAsia"/>
        </w:rPr>
        <w:t>深入挖潜，推动传统产业做优、新兴产业做大、龙头企业做强、关联企业做专，打造“枣庄制造”、“枣庄智造”新品牌，实现全市装备制造业转型升级。</w:t>
      </w:r>
    </w:p>
    <w:p w:rsidR="00DC288A" w:rsidRPr="00C1224D" w:rsidRDefault="00E10EC1" w:rsidP="00C1224D">
      <w:pPr>
        <w:pStyle w:val="1"/>
        <w:spacing w:line="360" w:lineRule="auto"/>
        <w:ind w:firstLineChars="229" w:firstLine="736"/>
        <w:jc w:val="left"/>
        <w:rPr>
          <w:rFonts w:ascii="楷体_GB2312" w:eastAsia="楷体_GB2312" w:hAnsi="黑体" w:cs="Times New Roman"/>
          <w:b/>
          <w:bCs w:val="0"/>
          <w:kern w:val="44"/>
          <w:sz w:val="32"/>
          <w:szCs w:val="32"/>
        </w:rPr>
      </w:pPr>
      <w:bookmarkStart w:id="8" w:name="_Toc469493921"/>
      <w:bookmarkStart w:id="9" w:name="_Toc469915205"/>
      <w:bookmarkStart w:id="10" w:name="_Toc472950010"/>
      <w:r w:rsidRPr="00E10EC1">
        <w:rPr>
          <w:rFonts w:ascii="楷体_GB2312" w:eastAsia="楷体_GB2312" w:hAnsi="黑体" w:cs="Times New Roman" w:hint="eastAsia"/>
          <w:b/>
          <w:bCs w:val="0"/>
          <w:kern w:val="44"/>
          <w:sz w:val="32"/>
          <w:szCs w:val="32"/>
        </w:rPr>
        <w:t>（</w:t>
      </w:r>
      <w:r>
        <w:rPr>
          <w:rFonts w:ascii="楷体_GB2312" w:eastAsia="楷体_GB2312" w:hAnsi="黑体" w:cs="Times New Roman" w:hint="eastAsia"/>
          <w:b/>
          <w:bCs w:val="0"/>
          <w:kern w:val="44"/>
          <w:sz w:val="32"/>
          <w:szCs w:val="32"/>
        </w:rPr>
        <w:t>二</w:t>
      </w:r>
      <w:r w:rsidRPr="00E10EC1">
        <w:rPr>
          <w:rFonts w:ascii="楷体_GB2312" w:eastAsia="楷体_GB2312" w:hAnsi="黑体" w:cs="Times New Roman" w:hint="eastAsia"/>
          <w:b/>
          <w:bCs w:val="0"/>
          <w:kern w:val="44"/>
          <w:sz w:val="32"/>
          <w:szCs w:val="32"/>
        </w:rPr>
        <w:t>）</w:t>
      </w:r>
      <w:r w:rsidR="00905250" w:rsidRPr="00C1224D">
        <w:rPr>
          <w:rFonts w:ascii="楷体_GB2312" w:eastAsia="楷体_GB2312" w:hAnsi="黑体" w:cs="Times New Roman" w:hint="eastAsia"/>
          <w:b/>
          <w:bCs w:val="0"/>
          <w:kern w:val="44"/>
          <w:sz w:val="32"/>
          <w:szCs w:val="32"/>
        </w:rPr>
        <w:t>编制依据</w:t>
      </w:r>
      <w:bookmarkEnd w:id="8"/>
      <w:bookmarkEnd w:id="9"/>
      <w:bookmarkEnd w:id="10"/>
    </w:p>
    <w:p w:rsidR="00DC288A" w:rsidRPr="0019661A" w:rsidRDefault="00905250" w:rsidP="004235E6">
      <w:r w:rsidRPr="0019661A">
        <w:rPr>
          <w:rFonts w:hint="eastAsia"/>
        </w:rPr>
        <w:t>《中国制造2025》</w:t>
      </w:r>
    </w:p>
    <w:p w:rsidR="00DC288A" w:rsidRPr="0019661A" w:rsidRDefault="00905250" w:rsidP="004235E6">
      <w:r w:rsidRPr="0019661A">
        <w:rPr>
          <w:rFonts w:hint="eastAsia"/>
        </w:rPr>
        <w:t>《制造业创新中心建设工程指南（2016-2020年）》</w:t>
      </w:r>
    </w:p>
    <w:p w:rsidR="00DC288A" w:rsidRPr="0019661A" w:rsidRDefault="00905250" w:rsidP="004235E6">
      <w:r w:rsidRPr="0019661A">
        <w:rPr>
          <w:rFonts w:hint="eastAsia"/>
        </w:rPr>
        <w:t>《绿色制造工程实施指南（2016-2020年）》</w:t>
      </w:r>
    </w:p>
    <w:p w:rsidR="00DC288A" w:rsidRPr="0019661A" w:rsidRDefault="00905250" w:rsidP="004235E6">
      <w:r w:rsidRPr="0019661A">
        <w:rPr>
          <w:rFonts w:hint="eastAsia"/>
        </w:rPr>
        <w:lastRenderedPageBreak/>
        <w:t>《智能制造工程实施指南（2016-2020年）》</w:t>
      </w:r>
    </w:p>
    <w:p w:rsidR="00DC288A" w:rsidRPr="0019661A" w:rsidRDefault="00905250" w:rsidP="004235E6">
      <w:r w:rsidRPr="0019661A">
        <w:rPr>
          <w:rFonts w:hint="eastAsia"/>
        </w:rPr>
        <w:t>《高端装备创新工程实施指南（2016-2020年》</w:t>
      </w:r>
    </w:p>
    <w:p w:rsidR="00DC288A" w:rsidRPr="0019661A" w:rsidRDefault="00905250" w:rsidP="004235E6">
      <w:r w:rsidRPr="0019661A">
        <w:rPr>
          <w:rFonts w:hint="eastAsia"/>
        </w:rPr>
        <w:t>《关于实施制造业升级改造重大工程包的通知》（国家发展改革委</w:t>
      </w:r>
      <w:r w:rsidR="007878EC" w:rsidRPr="0019661A">
        <w:rPr>
          <w:rFonts w:hint="eastAsia"/>
        </w:rPr>
        <w:t>、</w:t>
      </w:r>
      <w:r w:rsidRPr="0019661A">
        <w:rPr>
          <w:rFonts w:hint="eastAsia"/>
        </w:rPr>
        <w:t>工业和信息化部）</w:t>
      </w:r>
    </w:p>
    <w:p w:rsidR="00DC288A" w:rsidRPr="0019661A" w:rsidRDefault="00905250" w:rsidP="004235E6">
      <w:r w:rsidRPr="0019661A">
        <w:rPr>
          <w:rFonts w:hint="eastAsia"/>
        </w:rPr>
        <w:t>国务院《关于推进国际产能和装备制造合作的指导意见》</w:t>
      </w:r>
    </w:p>
    <w:p w:rsidR="00DC288A" w:rsidRPr="0019661A" w:rsidRDefault="00905250" w:rsidP="004235E6">
      <w:r w:rsidRPr="0019661A">
        <w:rPr>
          <w:rFonts w:hint="eastAsia"/>
        </w:rPr>
        <w:t>《</w:t>
      </w:r>
      <w:r w:rsidRPr="0019661A">
        <w:t>全国老工业基地调整改造规划（2013—2022年）</w:t>
      </w:r>
      <w:r w:rsidRPr="0019661A">
        <w:rPr>
          <w:rFonts w:hint="eastAsia"/>
        </w:rPr>
        <w:t>》</w:t>
      </w:r>
    </w:p>
    <w:p w:rsidR="00DC288A" w:rsidRPr="0019661A" w:rsidRDefault="00905250" w:rsidP="004235E6">
      <w:r w:rsidRPr="0019661A">
        <w:rPr>
          <w:rFonts w:hint="eastAsia"/>
        </w:rPr>
        <w:t>《机械工业“十三五”发展纲要》</w:t>
      </w:r>
    </w:p>
    <w:p w:rsidR="00DC288A" w:rsidRPr="0019661A" w:rsidRDefault="00905250" w:rsidP="004235E6">
      <w:r w:rsidRPr="0019661A">
        <w:rPr>
          <w:rFonts w:hint="eastAsia"/>
        </w:rPr>
        <w:t>《机械工业稳增长调结构转型升级降本增效三年行动计划》</w:t>
      </w:r>
    </w:p>
    <w:p w:rsidR="00DC288A" w:rsidRPr="0019661A" w:rsidRDefault="00905250" w:rsidP="004235E6">
      <w:r w:rsidRPr="0019661A">
        <w:rPr>
          <w:rFonts w:hint="eastAsia"/>
        </w:rPr>
        <w:t>国务院办公厅《关于机械工业调结构促转型增效益的指导意见》</w:t>
      </w:r>
    </w:p>
    <w:p w:rsidR="00DC288A" w:rsidRPr="0019661A" w:rsidRDefault="00905250" w:rsidP="004235E6">
      <w:r w:rsidRPr="0019661A">
        <w:rPr>
          <w:rFonts w:hint="eastAsia"/>
        </w:rPr>
        <w:t>《&lt;中国制造2025&gt;山东省行动纲要》</w:t>
      </w:r>
    </w:p>
    <w:p w:rsidR="00DC288A" w:rsidRPr="0019661A" w:rsidRDefault="00905250" w:rsidP="004235E6">
      <w:r w:rsidRPr="0019661A">
        <w:rPr>
          <w:rFonts w:hint="eastAsia"/>
        </w:rPr>
        <w:t>《</w:t>
      </w:r>
      <w:r w:rsidRPr="0019661A">
        <w:t>山东省人民政府关于印发西部经济隆起带发展规划</w:t>
      </w:r>
      <w:r w:rsidRPr="0019661A">
        <w:rPr>
          <w:rFonts w:hint="eastAsia"/>
        </w:rPr>
        <w:t>》</w:t>
      </w:r>
    </w:p>
    <w:p w:rsidR="00DC288A" w:rsidRPr="0019661A" w:rsidRDefault="00905250" w:rsidP="004235E6">
      <w:r w:rsidRPr="0019661A">
        <w:rPr>
          <w:rFonts w:hint="eastAsia"/>
        </w:rPr>
        <w:t>《山东高端装备制造业转型升级实施方案》</w:t>
      </w:r>
    </w:p>
    <w:p w:rsidR="00DC288A" w:rsidRPr="0019661A" w:rsidRDefault="00905250" w:rsidP="004235E6">
      <w:r w:rsidRPr="0019661A">
        <w:rPr>
          <w:rFonts w:hint="eastAsia"/>
        </w:rPr>
        <w:t>《山东省推进工业转型升级行动计划（2015-2020年）》</w:t>
      </w:r>
    </w:p>
    <w:p w:rsidR="00DC288A" w:rsidRPr="0019661A" w:rsidRDefault="00905250" w:rsidP="004235E6">
      <w:r w:rsidRPr="0019661A">
        <w:rPr>
          <w:rFonts w:hint="eastAsia"/>
        </w:rPr>
        <w:t>《山东省经济开发区转型升级五年行动计划》</w:t>
      </w:r>
    </w:p>
    <w:p w:rsidR="00B33A86" w:rsidRPr="0019661A" w:rsidRDefault="00B33A86" w:rsidP="00B33A86">
      <w:r w:rsidRPr="0019661A">
        <w:rPr>
          <w:rFonts w:hint="eastAsia"/>
        </w:rPr>
        <w:t>《山东省制造业劳动生产率提升计划（2016-2020）》</w:t>
      </w:r>
    </w:p>
    <w:p w:rsidR="00B33A86" w:rsidRPr="0019661A" w:rsidRDefault="00B33A86" w:rsidP="00B33A86">
      <w:r w:rsidRPr="0019661A">
        <w:rPr>
          <w:rFonts w:hint="eastAsia"/>
        </w:rPr>
        <w:t>《山东省产业技术创新“十三五”规划》</w:t>
      </w:r>
    </w:p>
    <w:p w:rsidR="00DC288A" w:rsidRPr="0019661A" w:rsidRDefault="00905250" w:rsidP="004235E6">
      <w:r w:rsidRPr="0019661A">
        <w:rPr>
          <w:rFonts w:hint="eastAsia"/>
        </w:rPr>
        <w:t>《枣庄市国民经济和社会发展第十三个五年规划纲要》</w:t>
      </w:r>
    </w:p>
    <w:p w:rsidR="00DC288A" w:rsidRPr="0019661A" w:rsidRDefault="00905250" w:rsidP="004235E6">
      <w:r w:rsidRPr="0019661A">
        <w:rPr>
          <w:rFonts w:hint="eastAsia"/>
        </w:rPr>
        <w:t>《枣庄市土地利用总体规划（2006-2020年）》</w:t>
      </w:r>
    </w:p>
    <w:p w:rsidR="00DC288A" w:rsidRPr="00C1224D" w:rsidRDefault="00E10EC1" w:rsidP="00C1224D">
      <w:pPr>
        <w:pStyle w:val="1"/>
        <w:spacing w:line="360" w:lineRule="auto"/>
        <w:ind w:firstLineChars="229" w:firstLine="736"/>
        <w:jc w:val="left"/>
        <w:rPr>
          <w:rFonts w:ascii="楷体_GB2312" w:eastAsia="楷体_GB2312" w:hAnsi="黑体" w:cs="Times New Roman"/>
          <w:b/>
          <w:bCs w:val="0"/>
          <w:kern w:val="44"/>
          <w:sz w:val="32"/>
          <w:szCs w:val="32"/>
        </w:rPr>
      </w:pPr>
      <w:bookmarkStart w:id="11" w:name="_Toc469493922"/>
      <w:bookmarkStart w:id="12" w:name="_Toc469915206"/>
      <w:bookmarkStart w:id="13" w:name="_Toc472950011"/>
      <w:r w:rsidRPr="00E10EC1">
        <w:rPr>
          <w:rFonts w:ascii="楷体_GB2312" w:eastAsia="楷体_GB2312" w:hAnsi="黑体" w:cs="Times New Roman" w:hint="eastAsia"/>
          <w:b/>
          <w:bCs w:val="0"/>
          <w:kern w:val="44"/>
          <w:sz w:val="32"/>
          <w:szCs w:val="32"/>
        </w:rPr>
        <w:lastRenderedPageBreak/>
        <w:t>（</w:t>
      </w:r>
      <w:r>
        <w:rPr>
          <w:rFonts w:ascii="楷体_GB2312" w:eastAsia="楷体_GB2312" w:hAnsi="黑体" w:cs="Times New Roman" w:hint="eastAsia"/>
          <w:b/>
          <w:bCs w:val="0"/>
          <w:kern w:val="44"/>
          <w:sz w:val="32"/>
          <w:szCs w:val="32"/>
        </w:rPr>
        <w:t>三</w:t>
      </w:r>
      <w:r w:rsidRPr="00E10EC1">
        <w:rPr>
          <w:rFonts w:ascii="楷体_GB2312" w:eastAsia="楷体_GB2312" w:hAnsi="黑体" w:cs="Times New Roman" w:hint="eastAsia"/>
          <w:b/>
          <w:bCs w:val="0"/>
          <w:kern w:val="44"/>
          <w:sz w:val="32"/>
          <w:szCs w:val="32"/>
        </w:rPr>
        <w:t>）</w:t>
      </w:r>
      <w:r w:rsidR="00905250" w:rsidRPr="00C1224D">
        <w:rPr>
          <w:rFonts w:ascii="楷体_GB2312" w:eastAsia="楷体_GB2312" w:hAnsi="黑体" w:cs="Times New Roman" w:hint="eastAsia"/>
          <w:b/>
          <w:bCs w:val="0"/>
          <w:kern w:val="44"/>
          <w:sz w:val="32"/>
          <w:szCs w:val="32"/>
        </w:rPr>
        <w:t>编制范围</w:t>
      </w:r>
      <w:bookmarkEnd w:id="11"/>
      <w:bookmarkEnd w:id="12"/>
      <w:bookmarkEnd w:id="13"/>
    </w:p>
    <w:p w:rsidR="00DC288A" w:rsidRPr="0019661A" w:rsidRDefault="00905250" w:rsidP="004235E6">
      <w:r w:rsidRPr="0019661A">
        <w:rPr>
          <w:rFonts w:hint="eastAsia"/>
        </w:rPr>
        <w:t>空间范围：枣庄市所</w:t>
      </w:r>
      <w:r w:rsidR="008A3D3C" w:rsidRPr="0019661A">
        <w:rPr>
          <w:rFonts w:hint="eastAsia"/>
        </w:rPr>
        <w:t>辖行政区</w:t>
      </w:r>
      <w:r w:rsidRPr="0019661A">
        <w:rPr>
          <w:rFonts w:hint="eastAsia"/>
        </w:rPr>
        <w:t>。</w:t>
      </w:r>
    </w:p>
    <w:p w:rsidR="00DC288A" w:rsidRPr="0019661A" w:rsidRDefault="00905250" w:rsidP="004235E6">
      <w:r w:rsidRPr="0019661A">
        <w:rPr>
          <w:rFonts w:hint="eastAsia"/>
        </w:rPr>
        <w:t>时间范围：2017-2021年。</w:t>
      </w:r>
    </w:p>
    <w:p w:rsidR="00DC288A" w:rsidRPr="0019661A" w:rsidRDefault="00DC288A" w:rsidP="004235E6"/>
    <w:p w:rsidR="00DC288A" w:rsidRPr="00E10EC1" w:rsidRDefault="00E10EC1" w:rsidP="00E10EC1">
      <w:pPr>
        <w:pStyle w:val="1"/>
        <w:spacing w:line="360" w:lineRule="auto"/>
        <w:ind w:firstLineChars="229" w:firstLine="733"/>
        <w:jc w:val="left"/>
        <w:rPr>
          <w:rFonts w:ascii="黑体" w:eastAsia="黑体" w:hAnsi="黑体" w:cs="Times New Roman"/>
          <w:bCs w:val="0"/>
          <w:kern w:val="44"/>
          <w:sz w:val="32"/>
          <w:szCs w:val="32"/>
        </w:rPr>
      </w:pPr>
      <w:bookmarkStart w:id="14" w:name="_Toc464566403"/>
      <w:bookmarkStart w:id="15" w:name="_Toc469493923"/>
      <w:bookmarkStart w:id="16" w:name="_Toc469915207"/>
      <w:bookmarkStart w:id="17" w:name="_Toc472950012"/>
      <w:r>
        <w:rPr>
          <w:rFonts w:ascii="黑体" w:eastAsia="黑体" w:hAnsi="黑体" w:cs="Times New Roman" w:hint="eastAsia"/>
          <w:bCs w:val="0"/>
          <w:kern w:val="44"/>
          <w:sz w:val="32"/>
          <w:szCs w:val="32"/>
        </w:rPr>
        <w:t>二、</w:t>
      </w:r>
      <w:r w:rsidR="00905250" w:rsidRPr="00E10EC1">
        <w:rPr>
          <w:rFonts w:ascii="黑体" w:eastAsia="黑体" w:hAnsi="黑体" w:cs="Times New Roman" w:hint="eastAsia"/>
          <w:bCs w:val="0"/>
          <w:kern w:val="44"/>
          <w:sz w:val="32"/>
          <w:szCs w:val="32"/>
        </w:rPr>
        <w:t>发展回顾和形势分析</w:t>
      </w:r>
      <w:bookmarkEnd w:id="14"/>
      <w:bookmarkEnd w:id="15"/>
      <w:bookmarkEnd w:id="16"/>
      <w:bookmarkEnd w:id="17"/>
    </w:p>
    <w:p w:rsidR="00DC288A" w:rsidRPr="00C1224D" w:rsidRDefault="00E10EC1" w:rsidP="00C1224D">
      <w:pPr>
        <w:pStyle w:val="1"/>
        <w:spacing w:line="360" w:lineRule="auto"/>
        <w:ind w:firstLineChars="229" w:firstLine="736"/>
        <w:jc w:val="left"/>
        <w:rPr>
          <w:rFonts w:ascii="楷体_GB2312" w:eastAsia="楷体_GB2312" w:hAnsi="黑体" w:cs="Times New Roman"/>
          <w:b/>
          <w:bCs w:val="0"/>
          <w:kern w:val="44"/>
          <w:sz w:val="32"/>
          <w:szCs w:val="32"/>
        </w:rPr>
      </w:pPr>
      <w:bookmarkStart w:id="18" w:name="_Toc464566404"/>
      <w:bookmarkStart w:id="19" w:name="_Toc469493924"/>
      <w:bookmarkStart w:id="20" w:name="_Toc469915208"/>
      <w:bookmarkStart w:id="21" w:name="_Toc472950013"/>
      <w:r w:rsidRPr="00E10EC1">
        <w:rPr>
          <w:rFonts w:ascii="楷体_GB2312" w:eastAsia="楷体_GB2312" w:hAnsi="黑体" w:cs="Times New Roman" w:hint="eastAsia"/>
          <w:b/>
          <w:bCs w:val="0"/>
          <w:kern w:val="44"/>
          <w:sz w:val="32"/>
          <w:szCs w:val="32"/>
        </w:rPr>
        <w:t>（一）</w:t>
      </w:r>
      <w:r w:rsidR="00905250" w:rsidRPr="00C1224D">
        <w:rPr>
          <w:rFonts w:ascii="楷体_GB2312" w:eastAsia="楷体_GB2312" w:hAnsi="黑体" w:cs="Times New Roman" w:hint="eastAsia"/>
          <w:b/>
          <w:bCs w:val="0"/>
          <w:kern w:val="44"/>
          <w:sz w:val="32"/>
          <w:szCs w:val="32"/>
        </w:rPr>
        <w:t xml:space="preserve"> </w:t>
      </w:r>
      <w:bookmarkEnd w:id="18"/>
      <w:r w:rsidR="00905250" w:rsidRPr="00C1224D">
        <w:rPr>
          <w:rFonts w:ascii="楷体_GB2312" w:eastAsia="楷体_GB2312" w:hAnsi="黑体" w:cs="Times New Roman" w:hint="eastAsia"/>
          <w:b/>
          <w:bCs w:val="0"/>
          <w:kern w:val="44"/>
          <w:sz w:val="32"/>
          <w:szCs w:val="32"/>
        </w:rPr>
        <w:t>发展回顾</w:t>
      </w:r>
      <w:bookmarkEnd w:id="19"/>
      <w:bookmarkEnd w:id="20"/>
      <w:bookmarkEnd w:id="21"/>
    </w:p>
    <w:p w:rsidR="00C1224D" w:rsidRPr="00FD26ED" w:rsidRDefault="00C1224D" w:rsidP="00C1224D">
      <w:pPr>
        <w:rPr>
          <w:rFonts w:ascii="仿宋_GB2312" w:eastAsia="仿宋_GB2312"/>
          <w:b/>
        </w:rPr>
      </w:pPr>
      <w:bookmarkStart w:id="22" w:name="_Toc464566405"/>
      <w:bookmarkStart w:id="23" w:name="_Toc469915209"/>
      <w:r w:rsidRPr="00FD26ED">
        <w:rPr>
          <w:rFonts w:ascii="仿宋_GB2312" w:eastAsia="仿宋_GB2312" w:hint="eastAsia"/>
          <w:b/>
        </w:rPr>
        <w:t>1.我国装备制造业发展现状</w:t>
      </w:r>
      <w:bookmarkEnd w:id="22"/>
      <w:bookmarkEnd w:id="23"/>
    </w:p>
    <w:p w:rsidR="00DC288A" w:rsidRPr="0019661A" w:rsidRDefault="00905250" w:rsidP="004235E6">
      <w:r w:rsidRPr="0019661A">
        <w:rPr>
          <w:rFonts w:hint="eastAsia"/>
        </w:rPr>
        <w:t>进入21世纪以来，我国装备制造业发展</w:t>
      </w:r>
      <w:r w:rsidR="006B55F0" w:rsidRPr="0019661A">
        <w:rPr>
          <w:rFonts w:hint="eastAsia"/>
        </w:rPr>
        <w:t>迅速</w:t>
      </w:r>
      <w:r w:rsidRPr="0019661A">
        <w:rPr>
          <w:rFonts w:hint="eastAsia"/>
        </w:rPr>
        <w:t>，目前已经形成门类齐全、具有相当实力的工业生产体系。2015年，全行业主营业务收入</w:t>
      </w:r>
      <w:r w:rsidR="00266BBA" w:rsidRPr="0019661A">
        <w:rPr>
          <w:rFonts w:hint="eastAsia"/>
        </w:rPr>
        <w:t>接近38</w:t>
      </w:r>
      <w:r w:rsidRPr="0019661A">
        <w:rPr>
          <w:rFonts w:hint="eastAsia"/>
        </w:rPr>
        <w:t>万亿元，占全球装备制造业的比重超过1/3，稳居世界首位。据《中国装备制造业进出口竞争力报告》，2015年我国装备制造业出口额达2445亿美元，</w:t>
      </w:r>
      <w:r w:rsidR="006B55F0" w:rsidRPr="0019661A">
        <w:rPr>
          <w:rFonts w:hint="eastAsia"/>
        </w:rPr>
        <w:t>与</w:t>
      </w:r>
      <w:r w:rsidRPr="0019661A">
        <w:rPr>
          <w:rFonts w:hint="eastAsia"/>
        </w:rPr>
        <w:t>2000年</w:t>
      </w:r>
      <w:r w:rsidR="006B55F0" w:rsidRPr="0019661A">
        <w:rPr>
          <w:rFonts w:hint="eastAsia"/>
        </w:rPr>
        <w:t>相比</w:t>
      </w:r>
      <w:r w:rsidRPr="0019661A">
        <w:rPr>
          <w:rFonts w:hint="eastAsia"/>
        </w:rPr>
        <w:t>增长超过16倍。电力、通信、石化、航空等大型成套设备出口呈快速增长势头，已发展成全球制造大国。产业自主创新能力明显提升，掌握了一批重大技术装备的核心技术和关键技术。</w:t>
      </w:r>
      <w:r w:rsidR="006B55F0" w:rsidRPr="0019661A">
        <w:rPr>
          <w:rFonts w:hint="eastAsia"/>
        </w:rPr>
        <w:t>2015年</w:t>
      </w:r>
      <w:r w:rsidRPr="0019661A">
        <w:rPr>
          <w:rFonts w:hint="eastAsia"/>
        </w:rPr>
        <w:t>我国多数装备产品产量位居世界第一：发电设备产量1.33亿千瓦，约占全球总量的60%；造船完工量3905万载重吨，新承接订单5995万载重吨，占全球市场50.5%；汽车产量2372.3万辆，占全球比重27.2%；机床产量95.9万台，占全球比重38%，产品国内市场占有率超过85%以上。</w:t>
      </w:r>
    </w:p>
    <w:p w:rsidR="00DC288A" w:rsidRPr="0019661A" w:rsidRDefault="00C1224D" w:rsidP="00A2223F">
      <w:pPr>
        <w:pStyle w:val="ae"/>
        <w:spacing w:beforeLines="0" w:afterLines="0"/>
        <w:rPr>
          <w:sz w:val="28"/>
          <w:szCs w:val="28"/>
        </w:rPr>
      </w:pPr>
      <w:r w:rsidRPr="00CD72AC">
        <w:rPr>
          <w:rFonts w:ascii="仿宋_GB2312" w:eastAsia="仿宋_GB2312" w:hint="eastAsia"/>
          <w:b/>
          <w:sz w:val="28"/>
          <w:szCs w:val="28"/>
        </w:rPr>
        <w:lastRenderedPageBreak/>
        <w:t>图1：2011-2015年我国装备制造业发展状况</w:t>
      </w:r>
      <w:r w:rsidRPr="00CD72AC">
        <w:rPr>
          <w:rFonts w:ascii="仿宋_GB2312" w:eastAsia="仿宋_GB2312" w:hint="eastAsia"/>
          <w:sz w:val="28"/>
          <w:szCs w:val="28"/>
        </w:rPr>
        <w:t>（单位：亿元、</w:t>
      </w:r>
      <w:proofErr w:type="gramStart"/>
      <w:r w:rsidRPr="00CD72AC">
        <w:rPr>
          <w:rFonts w:ascii="仿宋_GB2312" w:eastAsia="仿宋_GB2312" w:hint="eastAsia"/>
          <w:sz w:val="28"/>
          <w:szCs w:val="28"/>
        </w:rPr>
        <w:t>个</w:t>
      </w:r>
      <w:proofErr w:type="gramEnd"/>
      <w:r w:rsidRPr="00CD72AC">
        <w:rPr>
          <w:rFonts w:ascii="仿宋_GB2312" w:eastAsia="仿宋_GB2312" w:hint="eastAsia"/>
          <w:sz w:val="28"/>
          <w:szCs w:val="28"/>
        </w:rPr>
        <w:t>）</w:t>
      </w:r>
    </w:p>
    <w:p w:rsidR="00AB3B36" w:rsidRPr="0019661A" w:rsidRDefault="00AB3B36" w:rsidP="00A2223F">
      <w:pPr>
        <w:pStyle w:val="ae"/>
        <w:spacing w:beforeLines="0" w:afterLines="0"/>
        <w:ind w:firstLine="0"/>
      </w:pPr>
      <w:r w:rsidRPr="0019661A">
        <w:rPr>
          <w:noProof/>
        </w:rPr>
        <w:drawing>
          <wp:inline distT="0" distB="0" distL="0" distR="0">
            <wp:extent cx="5486400" cy="3331210"/>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5486400" cy="3331210"/>
                    </a:xfrm>
                    <a:prstGeom prst="rect">
                      <a:avLst/>
                    </a:prstGeom>
                  </pic:spPr>
                </pic:pic>
              </a:graphicData>
            </a:graphic>
          </wp:inline>
        </w:drawing>
      </w:r>
    </w:p>
    <w:p w:rsidR="003C283F" w:rsidRPr="0019661A" w:rsidRDefault="00E60AEE" w:rsidP="004235E6">
      <w:r w:rsidRPr="0019661A">
        <w:rPr>
          <w:rFonts w:hint="eastAsia"/>
        </w:rPr>
        <w:t>按</w:t>
      </w:r>
      <w:r w:rsidR="00905250" w:rsidRPr="0019661A">
        <w:rPr>
          <w:rFonts w:hint="eastAsia"/>
        </w:rPr>
        <w:t>2015</w:t>
      </w:r>
      <w:r w:rsidRPr="0019661A">
        <w:rPr>
          <w:rFonts w:hint="eastAsia"/>
        </w:rPr>
        <w:t>年我</w:t>
      </w:r>
      <w:r w:rsidR="00905250" w:rsidRPr="0019661A">
        <w:rPr>
          <w:rFonts w:hint="eastAsia"/>
        </w:rPr>
        <w:t>国装备制造业</w:t>
      </w:r>
      <w:r w:rsidRPr="0019661A">
        <w:rPr>
          <w:rFonts w:hint="eastAsia"/>
        </w:rPr>
        <w:t>主营业务收入看，</w:t>
      </w:r>
      <w:r w:rsidR="00905250" w:rsidRPr="0019661A">
        <w:rPr>
          <w:rFonts w:hint="eastAsia"/>
        </w:rPr>
        <w:t>通信设备、计算机及其</w:t>
      </w:r>
      <w:r w:rsidR="00D6601E" w:rsidRPr="0019661A">
        <w:rPr>
          <w:rFonts w:hint="eastAsia"/>
        </w:rPr>
        <w:t>它</w:t>
      </w:r>
      <w:r w:rsidR="00905250" w:rsidRPr="0019661A">
        <w:rPr>
          <w:rFonts w:hint="eastAsia"/>
        </w:rPr>
        <w:t>电子设备制造业</w:t>
      </w:r>
      <w:r w:rsidR="006B55F0" w:rsidRPr="0019661A">
        <w:rPr>
          <w:rFonts w:hint="eastAsia"/>
        </w:rPr>
        <w:t>所占</w:t>
      </w:r>
      <w:r w:rsidR="00905250" w:rsidRPr="0019661A">
        <w:rPr>
          <w:rFonts w:hint="eastAsia"/>
        </w:rPr>
        <w:t>比重最大，达到24.12%</w:t>
      </w:r>
      <w:r w:rsidR="006B55F0" w:rsidRPr="0019661A">
        <w:rPr>
          <w:rFonts w:hint="eastAsia"/>
        </w:rPr>
        <w:t>；</w:t>
      </w:r>
      <w:r w:rsidR="00905250" w:rsidRPr="0019661A">
        <w:rPr>
          <w:rFonts w:hint="eastAsia"/>
        </w:rPr>
        <w:t>其次为汽车制造业、电气机械及器材制造业、通用设备制造业、金属制品业、专用设备制造业、铁路、船舶、航空航天和其他运输设备制造业、仪器仪表制造业，</w:t>
      </w:r>
      <w:r w:rsidR="006B55F0" w:rsidRPr="0019661A">
        <w:rPr>
          <w:rFonts w:hint="eastAsia"/>
        </w:rPr>
        <w:t>占比</w:t>
      </w:r>
      <w:r w:rsidR="00905250" w:rsidRPr="0019661A">
        <w:rPr>
          <w:rFonts w:hint="eastAsia"/>
        </w:rPr>
        <w:t>分别为18.71%、18.21%、12.38%、9.81%、9.44%、5.02%和2.30%，见下表。</w:t>
      </w:r>
    </w:p>
    <w:p w:rsidR="003C283F" w:rsidRPr="0019661A" w:rsidRDefault="003C283F">
      <w:pPr>
        <w:widowControl/>
        <w:spacing w:line="240" w:lineRule="auto"/>
        <w:ind w:firstLine="0"/>
        <w:jc w:val="left"/>
      </w:pPr>
      <w:r w:rsidRPr="0019661A">
        <w:br w:type="page"/>
      </w:r>
    </w:p>
    <w:p w:rsidR="00DC288A" w:rsidRPr="0019661A" w:rsidRDefault="00A2223F" w:rsidP="00A2223F">
      <w:pPr>
        <w:ind w:firstLine="0"/>
        <w:jc w:val="center"/>
      </w:pPr>
      <w:r w:rsidRPr="0019661A">
        <w:rPr>
          <w:rFonts w:hint="eastAsia"/>
          <w:b/>
        </w:rPr>
        <w:lastRenderedPageBreak/>
        <w:t xml:space="preserve">    </w:t>
      </w:r>
      <w:r w:rsidR="00C1224D">
        <w:rPr>
          <w:rFonts w:hint="eastAsia"/>
          <w:b/>
        </w:rPr>
        <w:t>表1：</w:t>
      </w:r>
      <w:r w:rsidRPr="0019661A">
        <w:rPr>
          <w:rFonts w:hint="eastAsia"/>
          <w:b/>
        </w:rPr>
        <w:t xml:space="preserve"> </w:t>
      </w:r>
      <w:r w:rsidR="00905250" w:rsidRPr="0019661A">
        <w:rPr>
          <w:rFonts w:hint="eastAsia"/>
          <w:b/>
        </w:rPr>
        <w:t>2015年</w:t>
      </w:r>
      <w:r w:rsidRPr="0019661A">
        <w:rPr>
          <w:rFonts w:hint="eastAsia"/>
          <w:b/>
        </w:rPr>
        <w:t>我国</w:t>
      </w:r>
      <w:r w:rsidR="00905250" w:rsidRPr="0019661A">
        <w:rPr>
          <w:rFonts w:hint="eastAsia"/>
          <w:b/>
        </w:rPr>
        <w:t>规模以上装备制造业指标</w:t>
      </w:r>
      <w:r w:rsidRPr="0019661A">
        <w:rPr>
          <w:rFonts w:hint="eastAsia"/>
          <w:b/>
        </w:rPr>
        <w:t xml:space="preserve">   </w:t>
      </w:r>
      <w:r w:rsidR="00905250" w:rsidRPr="0019661A">
        <w:rPr>
          <w:rFonts w:hint="eastAsia"/>
          <w:sz w:val="24"/>
          <w:szCs w:val="24"/>
        </w:rPr>
        <w:t>单位：亿元</w:t>
      </w:r>
    </w:p>
    <w:tbl>
      <w:tblPr>
        <w:tblW w:w="5000" w:type="pct"/>
        <w:tblLook w:val="04A0" w:firstRow="1" w:lastRow="0" w:firstColumn="1" w:lastColumn="0" w:noHBand="0" w:noVBand="1"/>
      </w:tblPr>
      <w:tblGrid>
        <w:gridCol w:w="2739"/>
        <w:gridCol w:w="1089"/>
        <w:gridCol w:w="1309"/>
        <w:gridCol w:w="1309"/>
        <w:gridCol w:w="1198"/>
        <w:gridCol w:w="1189"/>
      </w:tblGrid>
      <w:tr w:rsidR="00BD5B05" w:rsidRPr="0019661A" w:rsidTr="00266BBA">
        <w:trPr>
          <w:trHeight w:val="300"/>
          <w:tblHeader/>
        </w:trPr>
        <w:tc>
          <w:tcPr>
            <w:tcW w:w="1550" w:type="pct"/>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BD5B05" w:rsidRPr="0019661A" w:rsidRDefault="00BD5B05" w:rsidP="00BD5B05">
            <w:pPr>
              <w:widowControl/>
              <w:spacing w:line="240" w:lineRule="auto"/>
              <w:ind w:firstLine="360"/>
              <w:jc w:val="center"/>
              <w:rPr>
                <w:sz w:val="24"/>
                <w:szCs w:val="24"/>
              </w:rPr>
            </w:pPr>
            <w:r w:rsidRPr="0019661A">
              <w:rPr>
                <w:rFonts w:hint="eastAsia"/>
                <w:sz w:val="24"/>
                <w:szCs w:val="24"/>
              </w:rPr>
              <w:t>项目分类</w:t>
            </w:r>
          </w:p>
        </w:tc>
        <w:tc>
          <w:tcPr>
            <w:tcW w:w="616" w:type="pct"/>
            <w:tcBorders>
              <w:top w:val="single" w:sz="8" w:space="0" w:color="auto"/>
              <w:left w:val="nil"/>
              <w:bottom w:val="nil"/>
              <w:right w:val="nil"/>
            </w:tcBorders>
            <w:shd w:val="clear" w:color="auto" w:fill="auto"/>
            <w:vAlign w:val="center"/>
          </w:tcPr>
          <w:p w:rsidR="00BD5B05" w:rsidRPr="0019661A" w:rsidRDefault="00BD5B05" w:rsidP="00BD5B05">
            <w:pPr>
              <w:widowControl/>
              <w:spacing w:line="240" w:lineRule="auto"/>
              <w:ind w:firstLine="0"/>
              <w:jc w:val="center"/>
              <w:rPr>
                <w:sz w:val="24"/>
                <w:szCs w:val="24"/>
              </w:rPr>
            </w:pPr>
            <w:r w:rsidRPr="0019661A">
              <w:rPr>
                <w:rFonts w:hint="eastAsia"/>
                <w:sz w:val="24"/>
                <w:szCs w:val="24"/>
              </w:rPr>
              <w:t>企  业</w:t>
            </w:r>
          </w:p>
        </w:tc>
        <w:tc>
          <w:tcPr>
            <w:tcW w:w="741" w:type="pct"/>
            <w:vMerge w:val="restart"/>
            <w:tcBorders>
              <w:top w:val="single" w:sz="8" w:space="0" w:color="auto"/>
              <w:left w:val="single" w:sz="4" w:space="0" w:color="000000"/>
              <w:bottom w:val="nil"/>
              <w:right w:val="single" w:sz="4" w:space="0" w:color="000000"/>
            </w:tcBorders>
            <w:shd w:val="clear" w:color="auto" w:fill="auto"/>
            <w:vAlign w:val="center"/>
          </w:tcPr>
          <w:p w:rsidR="00BD5B05" w:rsidRPr="0019661A" w:rsidRDefault="00BD5B05" w:rsidP="00BD5B05">
            <w:pPr>
              <w:widowControl/>
              <w:spacing w:line="240" w:lineRule="auto"/>
              <w:ind w:firstLine="0"/>
              <w:jc w:val="center"/>
              <w:rPr>
                <w:sz w:val="24"/>
                <w:szCs w:val="24"/>
              </w:rPr>
            </w:pPr>
            <w:r w:rsidRPr="0019661A">
              <w:rPr>
                <w:rFonts w:hint="eastAsia"/>
                <w:sz w:val="24"/>
                <w:szCs w:val="24"/>
              </w:rPr>
              <w:t>资  产</w:t>
            </w:r>
          </w:p>
          <w:p w:rsidR="00BD5B05" w:rsidRPr="0019661A" w:rsidRDefault="00BD5B05" w:rsidP="00BD5B05">
            <w:pPr>
              <w:widowControl/>
              <w:spacing w:line="240" w:lineRule="auto"/>
              <w:ind w:firstLine="0"/>
              <w:jc w:val="center"/>
              <w:rPr>
                <w:sz w:val="24"/>
                <w:szCs w:val="24"/>
              </w:rPr>
            </w:pPr>
            <w:r w:rsidRPr="0019661A">
              <w:rPr>
                <w:rFonts w:hint="eastAsia"/>
                <w:sz w:val="24"/>
                <w:szCs w:val="24"/>
              </w:rPr>
              <w:t>总  计</w:t>
            </w:r>
          </w:p>
        </w:tc>
        <w:tc>
          <w:tcPr>
            <w:tcW w:w="741" w:type="pct"/>
            <w:vMerge w:val="restart"/>
            <w:tcBorders>
              <w:top w:val="single" w:sz="8" w:space="0" w:color="auto"/>
              <w:left w:val="single" w:sz="4" w:space="0" w:color="000000"/>
              <w:bottom w:val="nil"/>
              <w:right w:val="single" w:sz="4" w:space="0" w:color="000000"/>
            </w:tcBorders>
            <w:shd w:val="clear" w:color="auto" w:fill="auto"/>
            <w:vAlign w:val="center"/>
          </w:tcPr>
          <w:p w:rsidR="00BD5B05" w:rsidRPr="0019661A" w:rsidRDefault="00BD5B05" w:rsidP="00BD5B05">
            <w:pPr>
              <w:widowControl/>
              <w:spacing w:line="240" w:lineRule="auto"/>
              <w:ind w:firstLine="0"/>
              <w:jc w:val="center"/>
              <w:rPr>
                <w:sz w:val="24"/>
                <w:szCs w:val="24"/>
              </w:rPr>
            </w:pPr>
            <w:r w:rsidRPr="0019661A">
              <w:rPr>
                <w:rFonts w:hint="eastAsia"/>
                <w:sz w:val="24"/>
                <w:szCs w:val="24"/>
              </w:rPr>
              <w:t>负  债</w:t>
            </w:r>
          </w:p>
          <w:p w:rsidR="00BD5B05" w:rsidRPr="0019661A" w:rsidRDefault="00BD5B05" w:rsidP="00BD5B05">
            <w:pPr>
              <w:widowControl/>
              <w:spacing w:line="240" w:lineRule="auto"/>
              <w:ind w:firstLine="0"/>
              <w:jc w:val="center"/>
              <w:rPr>
                <w:sz w:val="24"/>
                <w:szCs w:val="24"/>
              </w:rPr>
            </w:pPr>
            <w:r w:rsidRPr="0019661A">
              <w:rPr>
                <w:rFonts w:hint="eastAsia"/>
                <w:sz w:val="24"/>
                <w:szCs w:val="24"/>
              </w:rPr>
              <w:t>合  计</w:t>
            </w:r>
          </w:p>
        </w:tc>
        <w:tc>
          <w:tcPr>
            <w:tcW w:w="678" w:type="pct"/>
            <w:vMerge w:val="restart"/>
            <w:tcBorders>
              <w:top w:val="single" w:sz="8" w:space="0" w:color="auto"/>
              <w:left w:val="single" w:sz="4" w:space="0" w:color="000000"/>
              <w:right w:val="nil"/>
            </w:tcBorders>
            <w:shd w:val="clear" w:color="auto" w:fill="auto"/>
            <w:vAlign w:val="center"/>
          </w:tcPr>
          <w:p w:rsidR="00BD5B05" w:rsidRPr="0019661A" w:rsidRDefault="00BD5B05" w:rsidP="00BD5B05">
            <w:pPr>
              <w:widowControl/>
              <w:spacing w:line="240" w:lineRule="auto"/>
              <w:ind w:firstLine="0"/>
              <w:jc w:val="center"/>
              <w:rPr>
                <w:sz w:val="24"/>
                <w:szCs w:val="24"/>
              </w:rPr>
            </w:pPr>
            <w:r w:rsidRPr="0019661A">
              <w:rPr>
                <w:rFonts w:hint="eastAsia"/>
                <w:sz w:val="24"/>
                <w:szCs w:val="24"/>
              </w:rPr>
              <w:t>主营业务</w:t>
            </w:r>
          </w:p>
          <w:p w:rsidR="00BD5B05" w:rsidRPr="0019661A" w:rsidRDefault="00BD5B05" w:rsidP="00BD5B05">
            <w:pPr>
              <w:widowControl/>
              <w:spacing w:line="240" w:lineRule="auto"/>
              <w:ind w:firstLine="0"/>
              <w:jc w:val="center"/>
              <w:rPr>
                <w:sz w:val="24"/>
                <w:szCs w:val="24"/>
              </w:rPr>
            </w:pPr>
            <w:r w:rsidRPr="0019661A">
              <w:rPr>
                <w:rFonts w:hint="eastAsia"/>
                <w:sz w:val="24"/>
                <w:szCs w:val="24"/>
              </w:rPr>
              <w:t>收   入</w:t>
            </w:r>
          </w:p>
        </w:tc>
        <w:tc>
          <w:tcPr>
            <w:tcW w:w="673" w:type="pct"/>
            <w:vMerge w:val="restart"/>
            <w:tcBorders>
              <w:top w:val="single" w:sz="8" w:space="0" w:color="auto"/>
              <w:left w:val="single" w:sz="4" w:space="0" w:color="000000"/>
              <w:bottom w:val="nil"/>
              <w:right w:val="single" w:sz="4" w:space="0" w:color="000000"/>
            </w:tcBorders>
            <w:shd w:val="clear" w:color="auto" w:fill="auto"/>
            <w:vAlign w:val="center"/>
          </w:tcPr>
          <w:p w:rsidR="00BD5B05" w:rsidRPr="0019661A" w:rsidRDefault="00BD5B05" w:rsidP="00BD5B05">
            <w:pPr>
              <w:widowControl/>
              <w:spacing w:line="240" w:lineRule="auto"/>
              <w:ind w:firstLine="0"/>
              <w:jc w:val="center"/>
              <w:rPr>
                <w:sz w:val="24"/>
                <w:szCs w:val="24"/>
              </w:rPr>
            </w:pPr>
            <w:r w:rsidRPr="0019661A">
              <w:rPr>
                <w:rFonts w:hint="eastAsia"/>
                <w:sz w:val="24"/>
                <w:szCs w:val="24"/>
              </w:rPr>
              <w:t>利  润</w:t>
            </w:r>
          </w:p>
          <w:p w:rsidR="00BD5B05" w:rsidRPr="0019661A" w:rsidRDefault="00BD5B05" w:rsidP="00BD5B05">
            <w:pPr>
              <w:widowControl/>
              <w:spacing w:line="240" w:lineRule="auto"/>
              <w:ind w:firstLine="0"/>
              <w:jc w:val="center"/>
              <w:rPr>
                <w:sz w:val="24"/>
                <w:szCs w:val="24"/>
              </w:rPr>
            </w:pPr>
            <w:r w:rsidRPr="0019661A">
              <w:rPr>
                <w:rFonts w:hint="eastAsia"/>
                <w:sz w:val="24"/>
                <w:szCs w:val="24"/>
              </w:rPr>
              <w:t>总  额</w:t>
            </w:r>
          </w:p>
        </w:tc>
      </w:tr>
      <w:tr w:rsidR="00BD5B05" w:rsidRPr="0019661A" w:rsidTr="00266BBA">
        <w:trPr>
          <w:trHeight w:val="300"/>
          <w:tblHeader/>
        </w:trPr>
        <w:tc>
          <w:tcPr>
            <w:tcW w:w="1550" w:type="pct"/>
            <w:vMerge/>
            <w:tcBorders>
              <w:top w:val="single" w:sz="8" w:space="0" w:color="auto"/>
              <w:left w:val="single" w:sz="4" w:space="0" w:color="auto"/>
              <w:bottom w:val="single" w:sz="4" w:space="0" w:color="auto"/>
              <w:right w:val="single" w:sz="4" w:space="0" w:color="000000"/>
            </w:tcBorders>
            <w:shd w:val="clear" w:color="auto" w:fill="auto"/>
            <w:vAlign w:val="center"/>
          </w:tcPr>
          <w:p w:rsidR="00BD5B05" w:rsidRPr="0019661A" w:rsidRDefault="00BD5B05" w:rsidP="00BD5B05">
            <w:pPr>
              <w:widowControl/>
              <w:spacing w:line="240" w:lineRule="auto"/>
              <w:ind w:firstLine="360"/>
              <w:jc w:val="left"/>
              <w:rPr>
                <w:sz w:val="24"/>
                <w:szCs w:val="24"/>
              </w:rPr>
            </w:pPr>
          </w:p>
        </w:tc>
        <w:tc>
          <w:tcPr>
            <w:tcW w:w="616" w:type="pct"/>
            <w:tcBorders>
              <w:top w:val="nil"/>
              <w:left w:val="nil"/>
              <w:bottom w:val="single" w:sz="4" w:space="0" w:color="auto"/>
              <w:right w:val="nil"/>
            </w:tcBorders>
            <w:shd w:val="clear" w:color="auto" w:fill="auto"/>
            <w:vAlign w:val="center"/>
          </w:tcPr>
          <w:p w:rsidR="00BD5B05" w:rsidRPr="0019661A" w:rsidRDefault="00BD5B05" w:rsidP="00BD5B05">
            <w:pPr>
              <w:widowControl/>
              <w:spacing w:line="240" w:lineRule="auto"/>
              <w:ind w:firstLine="0"/>
              <w:jc w:val="center"/>
              <w:rPr>
                <w:sz w:val="24"/>
                <w:szCs w:val="24"/>
              </w:rPr>
            </w:pPr>
            <w:r w:rsidRPr="0019661A">
              <w:rPr>
                <w:rFonts w:hint="eastAsia"/>
                <w:sz w:val="24"/>
                <w:szCs w:val="24"/>
              </w:rPr>
              <w:t>单位数(个)</w:t>
            </w:r>
          </w:p>
        </w:tc>
        <w:tc>
          <w:tcPr>
            <w:tcW w:w="741" w:type="pct"/>
            <w:vMerge/>
            <w:tcBorders>
              <w:top w:val="single" w:sz="8" w:space="0" w:color="auto"/>
              <w:left w:val="single" w:sz="4" w:space="0" w:color="000000"/>
              <w:bottom w:val="single" w:sz="4" w:space="0" w:color="auto"/>
              <w:right w:val="single" w:sz="4" w:space="0" w:color="000000"/>
            </w:tcBorders>
            <w:shd w:val="clear" w:color="auto" w:fill="auto"/>
            <w:vAlign w:val="center"/>
          </w:tcPr>
          <w:p w:rsidR="00BD5B05" w:rsidRPr="0019661A" w:rsidRDefault="00BD5B05" w:rsidP="00BD5B05">
            <w:pPr>
              <w:widowControl/>
              <w:spacing w:line="240" w:lineRule="auto"/>
              <w:ind w:firstLine="0"/>
              <w:jc w:val="left"/>
              <w:rPr>
                <w:sz w:val="24"/>
                <w:szCs w:val="24"/>
              </w:rPr>
            </w:pPr>
          </w:p>
        </w:tc>
        <w:tc>
          <w:tcPr>
            <w:tcW w:w="741" w:type="pct"/>
            <w:vMerge/>
            <w:tcBorders>
              <w:top w:val="single" w:sz="8" w:space="0" w:color="auto"/>
              <w:left w:val="single" w:sz="4" w:space="0" w:color="000000"/>
              <w:bottom w:val="single" w:sz="4" w:space="0" w:color="auto"/>
              <w:right w:val="single" w:sz="4" w:space="0" w:color="000000"/>
            </w:tcBorders>
            <w:shd w:val="clear" w:color="auto" w:fill="auto"/>
            <w:vAlign w:val="center"/>
          </w:tcPr>
          <w:p w:rsidR="00BD5B05" w:rsidRPr="0019661A" w:rsidRDefault="00BD5B05" w:rsidP="00BD5B05">
            <w:pPr>
              <w:widowControl/>
              <w:spacing w:line="240" w:lineRule="auto"/>
              <w:ind w:firstLine="0"/>
              <w:jc w:val="left"/>
              <w:rPr>
                <w:sz w:val="24"/>
                <w:szCs w:val="24"/>
              </w:rPr>
            </w:pPr>
          </w:p>
        </w:tc>
        <w:tc>
          <w:tcPr>
            <w:tcW w:w="678" w:type="pct"/>
            <w:vMerge/>
            <w:tcBorders>
              <w:left w:val="single" w:sz="4" w:space="0" w:color="000000"/>
              <w:bottom w:val="single" w:sz="4" w:space="0" w:color="auto"/>
              <w:right w:val="nil"/>
            </w:tcBorders>
            <w:shd w:val="clear" w:color="auto" w:fill="auto"/>
            <w:vAlign w:val="center"/>
          </w:tcPr>
          <w:p w:rsidR="00BD5B05" w:rsidRPr="0019661A" w:rsidRDefault="00BD5B05" w:rsidP="00BD5B05">
            <w:pPr>
              <w:widowControl/>
              <w:spacing w:line="240" w:lineRule="auto"/>
              <w:ind w:firstLine="0"/>
              <w:rPr>
                <w:sz w:val="24"/>
                <w:szCs w:val="24"/>
              </w:rPr>
            </w:pPr>
          </w:p>
        </w:tc>
        <w:tc>
          <w:tcPr>
            <w:tcW w:w="673" w:type="pct"/>
            <w:vMerge/>
            <w:tcBorders>
              <w:top w:val="single" w:sz="8" w:space="0" w:color="auto"/>
              <w:left w:val="single" w:sz="4" w:space="0" w:color="000000"/>
              <w:bottom w:val="single" w:sz="4" w:space="0" w:color="auto"/>
              <w:right w:val="single" w:sz="4" w:space="0" w:color="000000"/>
            </w:tcBorders>
            <w:shd w:val="clear" w:color="auto" w:fill="auto"/>
            <w:vAlign w:val="center"/>
          </w:tcPr>
          <w:p w:rsidR="00BD5B05" w:rsidRPr="0019661A" w:rsidRDefault="00BD5B05" w:rsidP="00BD5B05">
            <w:pPr>
              <w:widowControl/>
              <w:spacing w:line="240" w:lineRule="auto"/>
              <w:ind w:firstLine="0"/>
              <w:jc w:val="left"/>
              <w:rPr>
                <w:sz w:val="24"/>
                <w:szCs w:val="24"/>
              </w:rPr>
            </w:pPr>
          </w:p>
        </w:tc>
      </w:tr>
      <w:tr w:rsidR="00BD5B05" w:rsidRPr="0019661A" w:rsidTr="00266BBA">
        <w:trPr>
          <w:trHeight w:val="340"/>
        </w:trPr>
        <w:tc>
          <w:tcPr>
            <w:tcW w:w="1550" w:type="pct"/>
            <w:tcBorders>
              <w:top w:val="nil"/>
              <w:left w:val="single" w:sz="4" w:space="0" w:color="auto"/>
              <w:bottom w:val="single" w:sz="4" w:space="0" w:color="auto"/>
              <w:right w:val="single" w:sz="4" w:space="0" w:color="auto"/>
            </w:tcBorders>
            <w:shd w:val="clear" w:color="auto" w:fill="auto"/>
            <w:vAlign w:val="center"/>
          </w:tcPr>
          <w:p w:rsidR="00BD5B05" w:rsidRPr="0019661A" w:rsidRDefault="00BD5B05" w:rsidP="00BD5B05">
            <w:pPr>
              <w:widowControl/>
              <w:spacing w:line="240" w:lineRule="auto"/>
              <w:ind w:firstLine="0"/>
              <w:jc w:val="left"/>
              <w:rPr>
                <w:sz w:val="24"/>
                <w:szCs w:val="24"/>
              </w:rPr>
            </w:pPr>
            <w:r w:rsidRPr="0019661A">
              <w:rPr>
                <w:rFonts w:hint="eastAsia"/>
                <w:sz w:val="24"/>
                <w:szCs w:val="24"/>
              </w:rPr>
              <w:t xml:space="preserve">金属制品业 </w:t>
            </w:r>
          </w:p>
        </w:tc>
        <w:tc>
          <w:tcPr>
            <w:tcW w:w="616" w:type="pct"/>
            <w:tcBorders>
              <w:top w:val="nil"/>
              <w:left w:val="nil"/>
              <w:bottom w:val="single" w:sz="4" w:space="0" w:color="auto"/>
              <w:right w:val="single" w:sz="4" w:space="0" w:color="auto"/>
            </w:tcBorders>
            <w:shd w:val="clear" w:color="auto" w:fill="auto"/>
          </w:tcPr>
          <w:p w:rsidR="00BD5B05" w:rsidRPr="0019661A" w:rsidRDefault="00BD5B05" w:rsidP="00241D9D">
            <w:pPr>
              <w:widowControl/>
              <w:spacing w:line="240" w:lineRule="auto"/>
              <w:ind w:leftChars="-25" w:left="-80" w:rightChars="-27" w:right="-86" w:firstLine="0"/>
              <w:jc w:val="center"/>
              <w:rPr>
                <w:rFonts w:cs="Arial"/>
                <w:sz w:val="24"/>
                <w:szCs w:val="24"/>
              </w:rPr>
            </w:pPr>
            <w:r w:rsidRPr="0019661A">
              <w:rPr>
                <w:rFonts w:cs="Arial"/>
                <w:sz w:val="24"/>
                <w:szCs w:val="24"/>
              </w:rPr>
              <w:t>21137</w:t>
            </w:r>
          </w:p>
        </w:tc>
        <w:tc>
          <w:tcPr>
            <w:tcW w:w="741" w:type="pct"/>
            <w:tcBorders>
              <w:top w:val="nil"/>
              <w:left w:val="nil"/>
              <w:bottom w:val="single" w:sz="4" w:space="0" w:color="auto"/>
              <w:right w:val="single" w:sz="4" w:space="0" w:color="auto"/>
            </w:tcBorders>
            <w:shd w:val="clear" w:color="auto" w:fill="auto"/>
          </w:tcPr>
          <w:p w:rsidR="00BD5B05" w:rsidRPr="0019661A" w:rsidRDefault="00BD5B05" w:rsidP="00241D9D">
            <w:pPr>
              <w:widowControl/>
              <w:spacing w:line="240" w:lineRule="auto"/>
              <w:ind w:leftChars="-25" w:left="-80" w:rightChars="-27" w:right="-86" w:firstLine="0"/>
              <w:jc w:val="center"/>
              <w:rPr>
                <w:rFonts w:cs="Arial"/>
                <w:sz w:val="24"/>
                <w:szCs w:val="24"/>
              </w:rPr>
            </w:pPr>
            <w:r w:rsidRPr="0019661A">
              <w:rPr>
                <w:rFonts w:cs="Arial"/>
                <w:sz w:val="24"/>
                <w:szCs w:val="24"/>
              </w:rPr>
              <w:t>25889.81</w:t>
            </w:r>
          </w:p>
        </w:tc>
        <w:tc>
          <w:tcPr>
            <w:tcW w:w="741" w:type="pct"/>
            <w:tcBorders>
              <w:top w:val="single" w:sz="4" w:space="0" w:color="auto"/>
              <w:left w:val="nil"/>
              <w:bottom w:val="single" w:sz="4" w:space="0" w:color="auto"/>
              <w:right w:val="single" w:sz="4" w:space="0" w:color="auto"/>
            </w:tcBorders>
            <w:shd w:val="clear" w:color="auto" w:fill="auto"/>
          </w:tcPr>
          <w:p w:rsidR="00BD5B05" w:rsidRPr="0019661A" w:rsidRDefault="00BD5B05" w:rsidP="00241D9D">
            <w:pPr>
              <w:widowControl/>
              <w:spacing w:line="240" w:lineRule="auto"/>
              <w:ind w:leftChars="-25" w:left="-80" w:rightChars="-27" w:right="-86" w:firstLine="0"/>
              <w:jc w:val="center"/>
              <w:rPr>
                <w:rFonts w:cs="Arial"/>
                <w:sz w:val="24"/>
                <w:szCs w:val="24"/>
              </w:rPr>
            </w:pPr>
            <w:r w:rsidRPr="0019661A">
              <w:rPr>
                <w:rFonts w:cs="Arial"/>
                <w:sz w:val="24"/>
                <w:szCs w:val="24"/>
              </w:rPr>
              <w:t>13367.84</w:t>
            </w:r>
          </w:p>
        </w:tc>
        <w:tc>
          <w:tcPr>
            <w:tcW w:w="678" w:type="pct"/>
            <w:tcBorders>
              <w:top w:val="nil"/>
              <w:left w:val="nil"/>
              <w:bottom w:val="single" w:sz="4" w:space="0" w:color="auto"/>
              <w:right w:val="single" w:sz="4" w:space="0" w:color="auto"/>
            </w:tcBorders>
            <w:shd w:val="clear" w:color="auto" w:fill="auto"/>
          </w:tcPr>
          <w:p w:rsidR="00BD5B05" w:rsidRPr="0019661A" w:rsidRDefault="00BD5B05" w:rsidP="00241D9D">
            <w:pPr>
              <w:widowControl/>
              <w:spacing w:line="240" w:lineRule="auto"/>
              <w:ind w:leftChars="-25" w:left="-80" w:rightChars="-27" w:right="-86" w:firstLine="0"/>
              <w:jc w:val="center"/>
              <w:rPr>
                <w:rFonts w:cs="Arial"/>
                <w:sz w:val="24"/>
                <w:szCs w:val="24"/>
              </w:rPr>
            </w:pPr>
            <w:r w:rsidRPr="0019661A">
              <w:rPr>
                <w:rFonts w:cs="Arial"/>
                <w:sz w:val="24"/>
                <w:szCs w:val="24"/>
              </w:rPr>
              <w:t>37257.26</w:t>
            </w:r>
          </w:p>
        </w:tc>
        <w:tc>
          <w:tcPr>
            <w:tcW w:w="673" w:type="pct"/>
            <w:tcBorders>
              <w:top w:val="nil"/>
              <w:left w:val="nil"/>
              <w:bottom w:val="single" w:sz="4" w:space="0" w:color="auto"/>
              <w:right w:val="single" w:sz="4" w:space="0" w:color="auto"/>
            </w:tcBorders>
            <w:shd w:val="clear" w:color="auto" w:fill="auto"/>
          </w:tcPr>
          <w:p w:rsidR="00BD5B05" w:rsidRPr="0019661A" w:rsidRDefault="00BD5B05" w:rsidP="00241D9D">
            <w:pPr>
              <w:widowControl/>
              <w:spacing w:line="240" w:lineRule="auto"/>
              <w:ind w:leftChars="-25" w:left="-80" w:rightChars="-27" w:right="-86" w:firstLine="0"/>
              <w:jc w:val="center"/>
              <w:rPr>
                <w:rFonts w:cs="Arial"/>
                <w:sz w:val="24"/>
                <w:szCs w:val="24"/>
              </w:rPr>
            </w:pPr>
            <w:r w:rsidRPr="0019661A">
              <w:rPr>
                <w:rFonts w:cs="Arial"/>
                <w:sz w:val="24"/>
                <w:szCs w:val="24"/>
              </w:rPr>
              <w:t>2239.34</w:t>
            </w:r>
          </w:p>
        </w:tc>
      </w:tr>
      <w:tr w:rsidR="00BD5B05" w:rsidRPr="0019661A" w:rsidTr="00266BBA">
        <w:trPr>
          <w:trHeight w:val="340"/>
        </w:trPr>
        <w:tc>
          <w:tcPr>
            <w:tcW w:w="1550" w:type="pct"/>
            <w:tcBorders>
              <w:top w:val="nil"/>
              <w:left w:val="single" w:sz="4" w:space="0" w:color="auto"/>
              <w:bottom w:val="single" w:sz="4" w:space="0" w:color="auto"/>
              <w:right w:val="single" w:sz="4" w:space="0" w:color="auto"/>
            </w:tcBorders>
            <w:shd w:val="clear" w:color="auto" w:fill="auto"/>
            <w:vAlign w:val="center"/>
          </w:tcPr>
          <w:p w:rsidR="00BD5B05" w:rsidRPr="0019661A" w:rsidRDefault="00BD5B05" w:rsidP="00BD5B05">
            <w:pPr>
              <w:widowControl/>
              <w:spacing w:line="240" w:lineRule="auto"/>
              <w:ind w:firstLine="0"/>
              <w:jc w:val="left"/>
              <w:rPr>
                <w:sz w:val="24"/>
                <w:szCs w:val="24"/>
              </w:rPr>
            </w:pPr>
            <w:r w:rsidRPr="0019661A">
              <w:rPr>
                <w:rFonts w:hint="eastAsia"/>
                <w:sz w:val="24"/>
                <w:szCs w:val="24"/>
              </w:rPr>
              <w:t>通用设备制造业</w:t>
            </w:r>
          </w:p>
        </w:tc>
        <w:tc>
          <w:tcPr>
            <w:tcW w:w="616" w:type="pct"/>
            <w:tcBorders>
              <w:top w:val="nil"/>
              <w:left w:val="nil"/>
              <w:bottom w:val="single" w:sz="4" w:space="0" w:color="auto"/>
              <w:right w:val="single" w:sz="4" w:space="0" w:color="auto"/>
            </w:tcBorders>
            <w:shd w:val="clear" w:color="auto" w:fill="auto"/>
          </w:tcPr>
          <w:p w:rsidR="00BD5B05" w:rsidRPr="0019661A" w:rsidRDefault="00BD5B05" w:rsidP="00241D9D">
            <w:pPr>
              <w:widowControl/>
              <w:spacing w:line="240" w:lineRule="auto"/>
              <w:ind w:leftChars="-25" w:left="-80" w:rightChars="-27" w:right="-86" w:firstLine="0"/>
              <w:jc w:val="center"/>
              <w:rPr>
                <w:rFonts w:cs="Arial"/>
                <w:sz w:val="24"/>
                <w:szCs w:val="24"/>
              </w:rPr>
            </w:pPr>
            <w:r w:rsidRPr="0019661A">
              <w:rPr>
                <w:rFonts w:cs="Arial"/>
                <w:sz w:val="24"/>
                <w:szCs w:val="24"/>
              </w:rPr>
              <w:t>24592</w:t>
            </w:r>
          </w:p>
        </w:tc>
        <w:tc>
          <w:tcPr>
            <w:tcW w:w="741" w:type="pct"/>
            <w:tcBorders>
              <w:top w:val="nil"/>
              <w:left w:val="nil"/>
              <w:bottom w:val="single" w:sz="4" w:space="0" w:color="auto"/>
              <w:right w:val="single" w:sz="4" w:space="0" w:color="auto"/>
            </w:tcBorders>
            <w:shd w:val="clear" w:color="auto" w:fill="auto"/>
          </w:tcPr>
          <w:p w:rsidR="00BD5B05" w:rsidRPr="0019661A" w:rsidRDefault="00BD5B05" w:rsidP="00241D9D">
            <w:pPr>
              <w:widowControl/>
              <w:spacing w:line="240" w:lineRule="auto"/>
              <w:ind w:leftChars="-25" w:left="-80" w:rightChars="-27" w:right="-86" w:firstLine="0"/>
              <w:jc w:val="center"/>
              <w:rPr>
                <w:rFonts w:cs="Arial"/>
                <w:sz w:val="24"/>
                <w:szCs w:val="24"/>
              </w:rPr>
            </w:pPr>
            <w:r w:rsidRPr="0019661A">
              <w:rPr>
                <w:rFonts w:cs="Arial"/>
                <w:sz w:val="24"/>
                <w:szCs w:val="24"/>
              </w:rPr>
              <w:t>41842.85</w:t>
            </w:r>
          </w:p>
        </w:tc>
        <w:tc>
          <w:tcPr>
            <w:tcW w:w="741" w:type="pct"/>
            <w:tcBorders>
              <w:top w:val="nil"/>
              <w:left w:val="nil"/>
              <w:bottom w:val="single" w:sz="4" w:space="0" w:color="auto"/>
              <w:right w:val="single" w:sz="4" w:space="0" w:color="auto"/>
            </w:tcBorders>
            <w:shd w:val="clear" w:color="auto" w:fill="auto"/>
          </w:tcPr>
          <w:p w:rsidR="00BD5B05" w:rsidRPr="0019661A" w:rsidRDefault="00BD5B05" w:rsidP="00241D9D">
            <w:pPr>
              <w:widowControl/>
              <w:spacing w:line="240" w:lineRule="auto"/>
              <w:ind w:leftChars="-25" w:left="-80" w:rightChars="-27" w:right="-86" w:firstLine="0"/>
              <w:jc w:val="center"/>
              <w:rPr>
                <w:rFonts w:cs="Arial"/>
                <w:sz w:val="24"/>
                <w:szCs w:val="24"/>
              </w:rPr>
            </w:pPr>
            <w:r w:rsidRPr="0019661A">
              <w:rPr>
                <w:rFonts w:cs="Arial"/>
                <w:sz w:val="24"/>
                <w:szCs w:val="24"/>
              </w:rPr>
              <w:t>21855.18</w:t>
            </w:r>
          </w:p>
        </w:tc>
        <w:tc>
          <w:tcPr>
            <w:tcW w:w="678" w:type="pct"/>
            <w:tcBorders>
              <w:top w:val="nil"/>
              <w:left w:val="nil"/>
              <w:bottom w:val="single" w:sz="4" w:space="0" w:color="auto"/>
              <w:right w:val="single" w:sz="4" w:space="0" w:color="auto"/>
            </w:tcBorders>
            <w:shd w:val="clear" w:color="auto" w:fill="auto"/>
          </w:tcPr>
          <w:p w:rsidR="00BD5B05" w:rsidRPr="0019661A" w:rsidRDefault="00BD5B05" w:rsidP="00241D9D">
            <w:pPr>
              <w:widowControl/>
              <w:spacing w:line="240" w:lineRule="auto"/>
              <w:ind w:leftChars="-25" w:left="-80" w:rightChars="-27" w:right="-86" w:firstLine="0"/>
              <w:jc w:val="center"/>
              <w:rPr>
                <w:rFonts w:cs="Arial"/>
                <w:sz w:val="24"/>
                <w:szCs w:val="24"/>
              </w:rPr>
            </w:pPr>
            <w:r w:rsidRPr="0019661A">
              <w:rPr>
                <w:rFonts w:cs="Arial"/>
                <w:sz w:val="24"/>
                <w:szCs w:val="24"/>
              </w:rPr>
              <w:t>47039.64</w:t>
            </w:r>
          </w:p>
        </w:tc>
        <w:tc>
          <w:tcPr>
            <w:tcW w:w="673" w:type="pct"/>
            <w:tcBorders>
              <w:top w:val="nil"/>
              <w:left w:val="nil"/>
              <w:bottom w:val="single" w:sz="4" w:space="0" w:color="auto"/>
              <w:right w:val="single" w:sz="4" w:space="0" w:color="auto"/>
            </w:tcBorders>
            <w:shd w:val="clear" w:color="auto" w:fill="auto"/>
          </w:tcPr>
          <w:p w:rsidR="00BD5B05" w:rsidRPr="0019661A" w:rsidRDefault="00BD5B05" w:rsidP="00241D9D">
            <w:pPr>
              <w:widowControl/>
              <w:spacing w:line="240" w:lineRule="auto"/>
              <w:ind w:leftChars="-25" w:left="-80" w:rightChars="-27" w:right="-86" w:firstLine="0"/>
              <w:jc w:val="center"/>
              <w:rPr>
                <w:rFonts w:cs="Arial"/>
                <w:sz w:val="24"/>
                <w:szCs w:val="24"/>
              </w:rPr>
            </w:pPr>
            <w:r w:rsidRPr="0019661A">
              <w:rPr>
                <w:rFonts w:cs="Arial"/>
                <w:sz w:val="24"/>
                <w:szCs w:val="24"/>
              </w:rPr>
              <w:t>3142.93</w:t>
            </w:r>
          </w:p>
        </w:tc>
      </w:tr>
      <w:tr w:rsidR="00BD5B05" w:rsidRPr="0019661A" w:rsidTr="00266BBA">
        <w:trPr>
          <w:trHeight w:val="340"/>
        </w:trPr>
        <w:tc>
          <w:tcPr>
            <w:tcW w:w="1550" w:type="pct"/>
            <w:tcBorders>
              <w:top w:val="nil"/>
              <w:left w:val="single" w:sz="4" w:space="0" w:color="auto"/>
              <w:bottom w:val="single" w:sz="4" w:space="0" w:color="auto"/>
              <w:right w:val="single" w:sz="4" w:space="0" w:color="auto"/>
            </w:tcBorders>
            <w:shd w:val="clear" w:color="auto" w:fill="auto"/>
            <w:vAlign w:val="center"/>
          </w:tcPr>
          <w:p w:rsidR="00BD5B05" w:rsidRPr="0019661A" w:rsidRDefault="00BD5B05" w:rsidP="00BD5B05">
            <w:pPr>
              <w:widowControl/>
              <w:spacing w:line="240" w:lineRule="auto"/>
              <w:ind w:firstLine="0"/>
              <w:jc w:val="left"/>
              <w:rPr>
                <w:sz w:val="24"/>
                <w:szCs w:val="24"/>
              </w:rPr>
            </w:pPr>
            <w:r w:rsidRPr="0019661A">
              <w:rPr>
                <w:rFonts w:hint="eastAsia"/>
                <w:sz w:val="24"/>
                <w:szCs w:val="24"/>
              </w:rPr>
              <w:t xml:space="preserve">专用设备制造业 </w:t>
            </w:r>
          </w:p>
        </w:tc>
        <w:tc>
          <w:tcPr>
            <w:tcW w:w="616" w:type="pct"/>
            <w:tcBorders>
              <w:top w:val="nil"/>
              <w:left w:val="nil"/>
              <w:bottom w:val="single" w:sz="4" w:space="0" w:color="auto"/>
              <w:right w:val="single" w:sz="4" w:space="0" w:color="auto"/>
            </w:tcBorders>
            <w:shd w:val="clear" w:color="auto" w:fill="auto"/>
          </w:tcPr>
          <w:p w:rsidR="00BD5B05" w:rsidRPr="0019661A" w:rsidRDefault="00BD5B05" w:rsidP="00241D9D">
            <w:pPr>
              <w:widowControl/>
              <w:spacing w:line="240" w:lineRule="auto"/>
              <w:ind w:leftChars="-25" w:left="-80" w:rightChars="-27" w:right="-86" w:firstLine="0"/>
              <w:jc w:val="center"/>
              <w:rPr>
                <w:rFonts w:cs="Arial"/>
                <w:sz w:val="24"/>
                <w:szCs w:val="24"/>
              </w:rPr>
            </w:pPr>
            <w:r w:rsidRPr="0019661A">
              <w:rPr>
                <w:rFonts w:cs="Arial"/>
                <w:sz w:val="24"/>
                <w:szCs w:val="24"/>
              </w:rPr>
              <w:t>17800</w:t>
            </w:r>
          </w:p>
        </w:tc>
        <w:tc>
          <w:tcPr>
            <w:tcW w:w="741" w:type="pct"/>
            <w:tcBorders>
              <w:top w:val="nil"/>
              <w:left w:val="nil"/>
              <w:bottom w:val="single" w:sz="4" w:space="0" w:color="auto"/>
              <w:right w:val="single" w:sz="4" w:space="0" w:color="auto"/>
            </w:tcBorders>
            <w:shd w:val="clear" w:color="auto" w:fill="auto"/>
          </w:tcPr>
          <w:p w:rsidR="00BD5B05" w:rsidRPr="0019661A" w:rsidRDefault="00BD5B05" w:rsidP="00241D9D">
            <w:pPr>
              <w:widowControl/>
              <w:spacing w:line="240" w:lineRule="auto"/>
              <w:ind w:leftChars="-25" w:left="-80" w:rightChars="-27" w:right="-86" w:firstLine="0"/>
              <w:jc w:val="center"/>
              <w:rPr>
                <w:rFonts w:cs="Arial"/>
                <w:sz w:val="24"/>
                <w:szCs w:val="24"/>
              </w:rPr>
            </w:pPr>
            <w:r w:rsidRPr="0019661A">
              <w:rPr>
                <w:rFonts w:cs="Arial"/>
                <w:sz w:val="24"/>
                <w:szCs w:val="24"/>
              </w:rPr>
              <w:t>35455.17</w:t>
            </w:r>
          </w:p>
        </w:tc>
        <w:tc>
          <w:tcPr>
            <w:tcW w:w="741" w:type="pct"/>
            <w:tcBorders>
              <w:top w:val="nil"/>
              <w:left w:val="nil"/>
              <w:bottom w:val="single" w:sz="4" w:space="0" w:color="auto"/>
              <w:right w:val="single" w:sz="4" w:space="0" w:color="auto"/>
            </w:tcBorders>
            <w:shd w:val="clear" w:color="auto" w:fill="auto"/>
          </w:tcPr>
          <w:p w:rsidR="00BD5B05" w:rsidRPr="0019661A" w:rsidRDefault="00BD5B05" w:rsidP="00241D9D">
            <w:pPr>
              <w:widowControl/>
              <w:spacing w:line="240" w:lineRule="auto"/>
              <w:ind w:leftChars="-25" w:left="-80" w:rightChars="-27" w:right="-86" w:firstLine="0"/>
              <w:jc w:val="center"/>
              <w:rPr>
                <w:rFonts w:cs="Arial"/>
                <w:sz w:val="24"/>
                <w:szCs w:val="24"/>
              </w:rPr>
            </w:pPr>
            <w:r w:rsidRPr="0019661A">
              <w:rPr>
                <w:rFonts w:cs="Arial"/>
                <w:sz w:val="24"/>
                <w:szCs w:val="24"/>
              </w:rPr>
              <w:t>18817.64</w:t>
            </w:r>
          </w:p>
        </w:tc>
        <w:tc>
          <w:tcPr>
            <w:tcW w:w="678" w:type="pct"/>
            <w:tcBorders>
              <w:top w:val="nil"/>
              <w:left w:val="nil"/>
              <w:bottom w:val="single" w:sz="4" w:space="0" w:color="auto"/>
              <w:right w:val="single" w:sz="4" w:space="0" w:color="auto"/>
            </w:tcBorders>
            <w:shd w:val="clear" w:color="auto" w:fill="auto"/>
          </w:tcPr>
          <w:p w:rsidR="00BD5B05" w:rsidRPr="0019661A" w:rsidRDefault="00BD5B05" w:rsidP="00241D9D">
            <w:pPr>
              <w:widowControl/>
              <w:spacing w:line="240" w:lineRule="auto"/>
              <w:ind w:leftChars="-25" w:left="-80" w:rightChars="-27" w:right="-86" w:firstLine="0"/>
              <w:jc w:val="center"/>
              <w:rPr>
                <w:rFonts w:cs="Arial"/>
                <w:sz w:val="24"/>
                <w:szCs w:val="24"/>
              </w:rPr>
            </w:pPr>
            <w:r w:rsidRPr="0019661A">
              <w:rPr>
                <w:rFonts w:cs="Arial"/>
                <w:sz w:val="24"/>
                <w:szCs w:val="24"/>
              </w:rPr>
              <w:t>35873.75</w:t>
            </w:r>
          </w:p>
        </w:tc>
        <w:tc>
          <w:tcPr>
            <w:tcW w:w="673" w:type="pct"/>
            <w:tcBorders>
              <w:top w:val="nil"/>
              <w:left w:val="nil"/>
              <w:bottom w:val="single" w:sz="4" w:space="0" w:color="auto"/>
              <w:right w:val="single" w:sz="4" w:space="0" w:color="auto"/>
            </w:tcBorders>
            <w:shd w:val="clear" w:color="auto" w:fill="auto"/>
          </w:tcPr>
          <w:p w:rsidR="00BD5B05" w:rsidRPr="0019661A" w:rsidRDefault="00BD5B05" w:rsidP="00241D9D">
            <w:pPr>
              <w:widowControl/>
              <w:spacing w:line="240" w:lineRule="auto"/>
              <w:ind w:leftChars="-25" w:left="-80" w:rightChars="-27" w:right="-86" w:firstLine="0"/>
              <w:jc w:val="center"/>
              <w:rPr>
                <w:rFonts w:cs="Arial"/>
                <w:sz w:val="24"/>
                <w:szCs w:val="24"/>
              </w:rPr>
            </w:pPr>
            <w:r w:rsidRPr="0019661A">
              <w:rPr>
                <w:rFonts w:cs="Arial"/>
                <w:sz w:val="24"/>
                <w:szCs w:val="24"/>
              </w:rPr>
              <w:t>2186.65</w:t>
            </w:r>
          </w:p>
        </w:tc>
      </w:tr>
      <w:tr w:rsidR="00BD5B05" w:rsidRPr="0019661A" w:rsidTr="00266BBA">
        <w:trPr>
          <w:trHeight w:val="340"/>
        </w:trPr>
        <w:tc>
          <w:tcPr>
            <w:tcW w:w="1550" w:type="pct"/>
            <w:tcBorders>
              <w:top w:val="nil"/>
              <w:left w:val="single" w:sz="4" w:space="0" w:color="auto"/>
              <w:bottom w:val="single" w:sz="4" w:space="0" w:color="auto"/>
              <w:right w:val="single" w:sz="4" w:space="0" w:color="auto"/>
            </w:tcBorders>
            <w:shd w:val="clear" w:color="auto" w:fill="auto"/>
            <w:vAlign w:val="center"/>
          </w:tcPr>
          <w:p w:rsidR="00BD5B05" w:rsidRPr="0019661A" w:rsidRDefault="00BD5B05" w:rsidP="00BD5B05">
            <w:pPr>
              <w:widowControl/>
              <w:spacing w:line="240" w:lineRule="auto"/>
              <w:ind w:firstLine="0"/>
              <w:jc w:val="left"/>
              <w:rPr>
                <w:sz w:val="24"/>
                <w:szCs w:val="24"/>
              </w:rPr>
            </w:pPr>
            <w:r w:rsidRPr="0019661A">
              <w:rPr>
                <w:rFonts w:hint="eastAsia"/>
                <w:sz w:val="24"/>
                <w:szCs w:val="24"/>
              </w:rPr>
              <w:t>汽车制造业</w:t>
            </w:r>
          </w:p>
        </w:tc>
        <w:tc>
          <w:tcPr>
            <w:tcW w:w="616" w:type="pct"/>
            <w:tcBorders>
              <w:top w:val="nil"/>
              <w:left w:val="nil"/>
              <w:bottom w:val="single" w:sz="4" w:space="0" w:color="auto"/>
              <w:right w:val="single" w:sz="4" w:space="0" w:color="auto"/>
            </w:tcBorders>
            <w:shd w:val="clear" w:color="auto" w:fill="auto"/>
          </w:tcPr>
          <w:p w:rsidR="00BD5B05" w:rsidRPr="0019661A" w:rsidRDefault="00BD5B05" w:rsidP="00241D9D">
            <w:pPr>
              <w:widowControl/>
              <w:spacing w:line="240" w:lineRule="auto"/>
              <w:ind w:leftChars="-25" w:left="-80" w:rightChars="-27" w:right="-86" w:firstLine="0"/>
              <w:jc w:val="center"/>
              <w:rPr>
                <w:rFonts w:cs="Arial"/>
                <w:sz w:val="24"/>
                <w:szCs w:val="24"/>
              </w:rPr>
            </w:pPr>
            <w:r w:rsidRPr="0019661A">
              <w:rPr>
                <w:rFonts w:cs="Arial"/>
                <w:sz w:val="24"/>
                <w:szCs w:val="24"/>
              </w:rPr>
              <w:t>14149</w:t>
            </w:r>
          </w:p>
        </w:tc>
        <w:tc>
          <w:tcPr>
            <w:tcW w:w="741" w:type="pct"/>
            <w:tcBorders>
              <w:top w:val="nil"/>
              <w:left w:val="nil"/>
              <w:bottom w:val="single" w:sz="4" w:space="0" w:color="auto"/>
              <w:right w:val="single" w:sz="4" w:space="0" w:color="auto"/>
            </w:tcBorders>
            <w:shd w:val="clear" w:color="auto" w:fill="auto"/>
          </w:tcPr>
          <w:p w:rsidR="00BD5B05" w:rsidRPr="0019661A" w:rsidRDefault="00BD5B05" w:rsidP="00241D9D">
            <w:pPr>
              <w:widowControl/>
              <w:spacing w:line="240" w:lineRule="auto"/>
              <w:ind w:leftChars="-25" w:left="-80" w:rightChars="-27" w:right="-86" w:firstLine="0"/>
              <w:jc w:val="center"/>
              <w:rPr>
                <w:rFonts w:cs="Arial"/>
                <w:sz w:val="24"/>
                <w:szCs w:val="24"/>
              </w:rPr>
            </w:pPr>
            <w:r w:rsidRPr="0019661A">
              <w:rPr>
                <w:rFonts w:cs="Arial"/>
                <w:sz w:val="24"/>
                <w:szCs w:val="24"/>
              </w:rPr>
              <w:t>59940.81</w:t>
            </w:r>
          </w:p>
        </w:tc>
        <w:tc>
          <w:tcPr>
            <w:tcW w:w="741" w:type="pct"/>
            <w:tcBorders>
              <w:top w:val="nil"/>
              <w:left w:val="nil"/>
              <w:bottom w:val="single" w:sz="4" w:space="0" w:color="auto"/>
              <w:right w:val="single" w:sz="4" w:space="0" w:color="auto"/>
            </w:tcBorders>
            <w:shd w:val="clear" w:color="auto" w:fill="auto"/>
          </w:tcPr>
          <w:p w:rsidR="00BD5B05" w:rsidRPr="0019661A" w:rsidRDefault="00BD5B05" w:rsidP="00241D9D">
            <w:pPr>
              <w:widowControl/>
              <w:spacing w:line="240" w:lineRule="auto"/>
              <w:ind w:leftChars="-25" w:left="-80" w:rightChars="-27" w:right="-86" w:firstLine="0"/>
              <w:jc w:val="center"/>
              <w:rPr>
                <w:rFonts w:cs="Arial"/>
                <w:sz w:val="24"/>
                <w:szCs w:val="24"/>
              </w:rPr>
            </w:pPr>
            <w:r w:rsidRPr="0019661A">
              <w:rPr>
                <w:rFonts w:cs="Arial"/>
                <w:sz w:val="24"/>
                <w:szCs w:val="24"/>
              </w:rPr>
              <w:t>34595.23</w:t>
            </w:r>
          </w:p>
        </w:tc>
        <w:tc>
          <w:tcPr>
            <w:tcW w:w="678" w:type="pct"/>
            <w:tcBorders>
              <w:top w:val="nil"/>
              <w:left w:val="nil"/>
              <w:bottom w:val="single" w:sz="4" w:space="0" w:color="auto"/>
              <w:right w:val="single" w:sz="4" w:space="0" w:color="auto"/>
            </w:tcBorders>
            <w:shd w:val="clear" w:color="auto" w:fill="auto"/>
          </w:tcPr>
          <w:p w:rsidR="00BD5B05" w:rsidRPr="0019661A" w:rsidRDefault="00BD5B05" w:rsidP="00241D9D">
            <w:pPr>
              <w:widowControl/>
              <w:spacing w:line="240" w:lineRule="auto"/>
              <w:ind w:leftChars="-25" w:left="-80" w:rightChars="-27" w:right="-86" w:firstLine="0"/>
              <w:jc w:val="center"/>
              <w:rPr>
                <w:rFonts w:cs="Arial"/>
                <w:sz w:val="24"/>
                <w:szCs w:val="24"/>
              </w:rPr>
            </w:pPr>
            <w:r w:rsidRPr="0019661A">
              <w:rPr>
                <w:rFonts w:cs="Arial"/>
                <w:sz w:val="24"/>
                <w:szCs w:val="24"/>
              </w:rPr>
              <w:t>71069.4</w:t>
            </w:r>
          </w:p>
        </w:tc>
        <w:tc>
          <w:tcPr>
            <w:tcW w:w="673" w:type="pct"/>
            <w:tcBorders>
              <w:top w:val="nil"/>
              <w:left w:val="nil"/>
              <w:bottom w:val="single" w:sz="4" w:space="0" w:color="auto"/>
              <w:right w:val="single" w:sz="4" w:space="0" w:color="auto"/>
            </w:tcBorders>
            <w:shd w:val="clear" w:color="auto" w:fill="auto"/>
          </w:tcPr>
          <w:p w:rsidR="00BD5B05" w:rsidRPr="0019661A" w:rsidRDefault="00BD5B05" w:rsidP="00241D9D">
            <w:pPr>
              <w:widowControl/>
              <w:spacing w:line="240" w:lineRule="auto"/>
              <w:ind w:leftChars="-25" w:left="-80" w:rightChars="-27" w:right="-86" w:firstLine="0"/>
              <w:jc w:val="center"/>
              <w:rPr>
                <w:rFonts w:cs="Arial"/>
                <w:sz w:val="24"/>
                <w:szCs w:val="24"/>
              </w:rPr>
            </w:pPr>
            <w:r w:rsidRPr="0019661A">
              <w:rPr>
                <w:rFonts w:cs="Arial"/>
                <w:sz w:val="24"/>
                <w:szCs w:val="24"/>
              </w:rPr>
              <w:t>6243.25</w:t>
            </w:r>
          </w:p>
        </w:tc>
      </w:tr>
      <w:tr w:rsidR="00BD5B05" w:rsidRPr="0019661A" w:rsidTr="00266BBA">
        <w:trPr>
          <w:trHeight w:val="340"/>
        </w:trPr>
        <w:tc>
          <w:tcPr>
            <w:tcW w:w="1550" w:type="pct"/>
            <w:tcBorders>
              <w:top w:val="nil"/>
              <w:left w:val="single" w:sz="4" w:space="0" w:color="auto"/>
              <w:bottom w:val="single" w:sz="4" w:space="0" w:color="auto"/>
              <w:right w:val="single" w:sz="4" w:space="0" w:color="auto"/>
            </w:tcBorders>
            <w:shd w:val="clear" w:color="auto" w:fill="auto"/>
            <w:vAlign w:val="center"/>
          </w:tcPr>
          <w:p w:rsidR="00BD5B05" w:rsidRPr="0019661A" w:rsidRDefault="00BD5B05" w:rsidP="00BD5B05">
            <w:pPr>
              <w:widowControl/>
              <w:spacing w:line="240" w:lineRule="auto"/>
              <w:ind w:firstLine="0"/>
              <w:jc w:val="left"/>
              <w:rPr>
                <w:sz w:val="24"/>
                <w:szCs w:val="24"/>
              </w:rPr>
            </w:pPr>
            <w:r w:rsidRPr="0019661A">
              <w:rPr>
                <w:rFonts w:hint="eastAsia"/>
                <w:sz w:val="24"/>
                <w:szCs w:val="24"/>
              </w:rPr>
              <w:t>铁路、船舶、航空航天和其他运输设备制造业</w:t>
            </w:r>
          </w:p>
        </w:tc>
        <w:tc>
          <w:tcPr>
            <w:tcW w:w="616" w:type="pct"/>
            <w:tcBorders>
              <w:top w:val="nil"/>
              <w:left w:val="nil"/>
              <w:bottom w:val="single" w:sz="4" w:space="0" w:color="auto"/>
              <w:right w:val="single" w:sz="4" w:space="0" w:color="auto"/>
            </w:tcBorders>
            <w:shd w:val="clear" w:color="auto" w:fill="auto"/>
            <w:vAlign w:val="center"/>
          </w:tcPr>
          <w:p w:rsidR="00BD5B05" w:rsidRPr="0019661A" w:rsidRDefault="00BD5B05" w:rsidP="00241D9D">
            <w:pPr>
              <w:widowControl/>
              <w:spacing w:line="240" w:lineRule="auto"/>
              <w:ind w:leftChars="-25" w:left="-80" w:rightChars="-27" w:right="-86" w:firstLine="0"/>
              <w:jc w:val="center"/>
              <w:rPr>
                <w:rFonts w:cs="Arial"/>
                <w:sz w:val="24"/>
                <w:szCs w:val="24"/>
              </w:rPr>
            </w:pPr>
            <w:r w:rsidRPr="0019661A">
              <w:rPr>
                <w:rFonts w:cs="Arial"/>
                <w:sz w:val="24"/>
                <w:szCs w:val="24"/>
              </w:rPr>
              <w:t>5054</w:t>
            </w:r>
          </w:p>
        </w:tc>
        <w:tc>
          <w:tcPr>
            <w:tcW w:w="741" w:type="pct"/>
            <w:tcBorders>
              <w:top w:val="nil"/>
              <w:left w:val="nil"/>
              <w:bottom w:val="single" w:sz="4" w:space="0" w:color="auto"/>
              <w:right w:val="single" w:sz="4" w:space="0" w:color="auto"/>
            </w:tcBorders>
            <w:shd w:val="clear" w:color="auto" w:fill="auto"/>
            <w:vAlign w:val="center"/>
          </w:tcPr>
          <w:p w:rsidR="00BD5B05" w:rsidRPr="0019661A" w:rsidRDefault="00BD5B05" w:rsidP="00241D9D">
            <w:pPr>
              <w:widowControl/>
              <w:spacing w:line="240" w:lineRule="auto"/>
              <w:ind w:leftChars="-25" w:left="-80" w:rightChars="-27" w:right="-86" w:firstLine="0"/>
              <w:jc w:val="center"/>
              <w:rPr>
                <w:rFonts w:cs="Arial"/>
                <w:sz w:val="24"/>
                <w:szCs w:val="24"/>
              </w:rPr>
            </w:pPr>
            <w:r w:rsidRPr="0019661A">
              <w:rPr>
                <w:rFonts w:cs="Arial"/>
                <w:sz w:val="24"/>
                <w:szCs w:val="24"/>
              </w:rPr>
              <w:t>22416.91</w:t>
            </w:r>
          </w:p>
        </w:tc>
        <w:tc>
          <w:tcPr>
            <w:tcW w:w="741" w:type="pct"/>
            <w:tcBorders>
              <w:top w:val="nil"/>
              <w:left w:val="nil"/>
              <w:bottom w:val="single" w:sz="4" w:space="0" w:color="auto"/>
              <w:right w:val="single" w:sz="4" w:space="0" w:color="auto"/>
            </w:tcBorders>
            <w:shd w:val="clear" w:color="auto" w:fill="auto"/>
            <w:vAlign w:val="center"/>
          </w:tcPr>
          <w:p w:rsidR="00BD5B05" w:rsidRPr="0019661A" w:rsidRDefault="00BD5B05" w:rsidP="00241D9D">
            <w:pPr>
              <w:widowControl/>
              <w:spacing w:line="240" w:lineRule="auto"/>
              <w:ind w:leftChars="-25" w:left="-80" w:rightChars="-27" w:right="-86" w:firstLine="0"/>
              <w:jc w:val="center"/>
              <w:rPr>
                <w:rFonts w:cs="Arial"/>
                <w:sz w:val="24"/>
                <w:szCs w:val="24"/>
              </w:rPr>
            </w:pPr>
            <w:r w:rsidRPr="0019661A">
              <w:rPr>
                <w:rFonts w:cs="Arial"/>
                <w:sz w:val="24"/>
                <w:szCs w:val="24"/>
              </w:rPr>
              <w:t>14259.2</w:t>
            </w:r>
          </w:p>
        </w:tc>
        <w:tc>
          <w:tcPr>
            <w:tcW w:w="678" w:type="pct"/>
            <w:tcBorders>
              <w:top w:val="nil"/>
              <w:left w:val="nil"/>
              <w:bottom w:val="single" w:sz="4" w:space="0" w:color="auto"/>
              <w:right w:val="single" w:sz="4" w:space="0" w:color="auto"/>
            </w:tcBorders>
            <w:shd w:val="clear" w:color="auto" w:fill="auto"/>
            <w:vAlign w:val="center"/>
          </w:tcPr>
          <w:p w:rsidR="00BD5B05" w:rsidRPr="0019661A" w:rsidRDefault="00BD5B05" w:rsidP="00241D9D">
            <w:pPr>
              <w:widowControl/>
              <w:spacing w:line="240" w:lineRule="auto"/>
              <w:ind w:leftChars="-25" w:left="-80" w:rightChars="-27" w:right="-86" w:firstLine="0"/>
              <w:jc w:val="center"/>
              <w:rPr>
                <w:rFonts w:cs="Arial"/>
                <w:sz w:val="24"/>
                <w:szCs w:val="24"/>
              </w:rPr>
            </w:pPr>
            <w:r w:rsidRPr="0019661A">
              <w:rPr>
                <w:rFonts w:cs="Arial"/>
                <w:sz w:val="24"/>
                <w:szCs w:val="24"/>
              </w:rPr>
              <w:t>19087.69</w:t>
            </w:r>
          </w:p>
        </w:tc>
        <w:tc>
          <w:tcPr>
            <w:tcW w:w="673" w:type="pct"/>
            <w:tcBorders>
              <w:top w:val="nil"/>
              <w:left w:val="nil"/>
              <w:bottom w:val="single" w:sz="4" w:space="0" w:color="auto"/>
              <w:right w:val="single" w:sz="4" w:space="0" w:color="auto"/>
            </w:tcBorders>
            <w:shd w:val="clear" w:color="auto" w:fill="auto"/>
            <w:vAlign w:val="center"/>
          </w:tcPr>
          <w:p w:rsidR="00BD5B05" w:rsidRPr="0019661A" w:rsidRDefault="00BD5B05" w:rsidP="00241D9D">
            <w:pPr>
              <w:widowControl/>
              <w:spacing w:line="240" w:lineRule="auto"/>
              <w:ind w:leftChars="-25" w:left="-80" w:rightChars="-27" w:right="-86" w:firstLine="0"/>
              <w:jc w:val="center"/>
              <w:rPr>
                <w:rFonts w:cs="Arial"/>
                <w:sz w:val="24"/>
                <w:szCs w:val="24"/>
              </w:rPr>
            </w:pPr>
            <w:r w:rsidRPr="0019661A">
              <w:rPr>
                <w:rFonts w:cs="Arial"/>
                <w:sz w:val="24"/>
                <w:szCs w:val="24"/>
              </w:rPr>
              <w:t>1106.68</w:t>
            </w:r>
          </w:p>
        </w:tc>
      </w:tr>
      <w:tr w:rsidR="00BD5B05" w:rsidRPr="0019661A" w:rsidTr="00266BBA">
        <w:trPr>
          <w:trHeight w:val="340"/>
        </w:trPr>
        <w:tc>
          <w:tcPr>
            <w:tcW w:w="1550" w:type="pct"/>
            <w:tcBorders>
              <w:top w:val="nil"/>
              <w:left w:val="single" w:sz="4" w:space="0" w:color="auto"/>
              <w:bottom w:val="single" w:sz="4" w:space="0" w:color="auto"/>
              <w:right w:val="single" w:sz="4" w:space="0" w:color="auto"/>
            </w:tcBorders>
            <w:shd w:val="clear" w:color="auto" w:fill="auto"/>
            <w:vAlign w:val="center"/>
          </w:tcPr>
          <w:p w:rsidR="00BD5B05" w:rsidRPr="0019661A" w:rsidRDefault="00BD5B05" w:rsidP="00BD5B05">
            <w:pPr>
              <w:widowControl/>
              <w:spacing w:line="240" w:lineRule="auto"/>
              <w:ind w:firstLine="0"/>
              <w:jc w:val="left"/>
              <w:rPr>
                <w:sz w:val="24"/>
                <w:szCs w:val="24"/>
              </w:rPr>
            </w:pPr>
            <w:r w:rsidRPr="0019661A">
              <w:rPr>
                <w:rFonts w:hint="eastAsia"/>
                <w:sz w:val="24"/>
                <w:szCs w:val="24"/>
              </w:rPr>
              <w:t xml:space="preserve">电气机械和器材制造业 </w:t>
            </w:r>
          </w:p>
        </w:tc>
        <w:tc>
          <w:tcPr>
            <w:tcW w:w="616" w:type="pct"/>
            <w:tcBorders>
              <w:top w:val="nil"/>
              <w:left w:val="nil"/>
              <w:bottom w:val="single" w:sz="4" w:space="0" w:color="auto"/>
              <w:right w:val="single" w:sz="4" w:space="0" w:color="auto"/>
            </w:tcBorders>
            <w:shd w:val="clear" w:color="auto" w:fill="auto"/>
            <w:vAlign w:val="center"/>
          </w:tcPr>
          <w:p w:rsidR="00BD5B05" w:rsidRPr="0019661A" w:rsidRDefault="00BD5B05" w:rsidP="00241D9D">
            <w:pPr>
              <w:widowControl/>
              <w:spacing w:line="240" w:lineRule="auto"/>
              <w:ind w:leftChars="-25" w:left="-80" w:rightChars="-27" w:right="-86" w:firstLine="0"/>
              <w:jc w:val="center"/>
              <w:rPr>
                <w:rFonts w:cs="Arial"/>
                <w:sz w:val="24"/>
                <w:szCs w:val="24"/>
              </w:rPr>
            </w:pPr>
            <w:r w:rsidRPr="0019661A">
              <w:rPr>
                <w:rFonts w:cs="Arial"/>
                <w:sz w:val="24"/>
                <w:szCs w:val="24"/>
              </w:rPr>
              <w:t>23674</w:t>
            </w:r>
          </w:p>
        </w:tc>
        <w:tc>
          <w:tcPr>
            <w:tcW w:w="741" w:type="pct"/>
            <w:tcBorders>
              <w:top w:val="nil"/>
              <w:left w:val="nil"/>
              <w:bottom w:val="single" w:sz="4" w:space="0" w:color="auto"/>
              <w:right w:val="single" w:sz="4" w:space="0" w:color="auto"/>
            </w:tcBorders>
            <w:shd w:val="clear" w:color="auto" w:fill="auto"/>
            <w:vAlign w:val="center"/>
          </w:tcPr>
          <w:p w:rsidR="00BD5B05" w:rsidRPr="0019661A" w:rsidRDefault="00BD5B05" w:rsidP="00241D9D">
            <w:pPr>
              <w:widowControl/>
              <w:spacing w:line="240" w:lineRule="auto"/>
              <w:ind w:leftChars="-25" w:left="-80" w:rightChars="-27" w:right="-86" w:firstLine="0"/>
              <w:jc w:val="center"/>
              <w:rPr>
                <w:rFonts w:cs="Arial"/>
                <w:sz w:val="24"/>
                <w:szCs w:val="24"/>
              </w:rPr>
            </w:pPr>
            <w:r w:rsidRPr="0019661A">
              <w:rPr>
                <w:rFonts w:cs="Arial"/>
                <w:sz w:val="24"/>
                <w:szCs w:val="24"/>
              </w:rPr>
              <w:t>57153.76</w:t>
            </w:r>
          </w:p>
        </w:tc>
        <w:tc>
          <w:tcPr>
            <w:tcW w:w="741" w:type="pct"/>
            <w:tcBorders>
              <w:top w:val="nil"/>
              <w:left w:val="nil"/>
              <w:bottom w:val="single" w:sz="4" w:space="0" w:color="auto"/>
              <w:right w:val="single" w:sz="4" w:space="0" w:color="auto"/>
            </w:tcBorders>
            <w:shd w:val="clear" w:color="auto" w:fill="auto"/>
            <w:vAlign w:val="center"/>
          </w:tcPr>
          <w:p w:rsidR="00BD5B05" w:rsidRPr="0019661A" w:rsidRDefault="00BD5B05" w:rsidP="00241D9D">
            <w:pPr>
              <w:widowControl/>
              <w:spacing w:line="240" w:lineRule="auto"/>
              <w:ind w:leftChars="-25" w:left="-80" w:rightChars="-27" w:right="-86" w:firstLine="0"/>
              <w:jc w:val="center"/>
              <w:rPr>
                <w:rFonts w:cs="Arial"/>
                <w:sz w:val="24"/>
                <w:szCs w:val="24"/>
              </w:rPr>
            </w:pPr>
            <w:r w:rsidRPr="0019661A">
              <w:rPr>
                <w:rFonts w:cs="Arial"/>
                <w:sz w:val="24"/>
                <w:szCs w:val="24"/>
              </w:rPr>
              <w:t>32322.06</w:t>
            </w:r>
          </w:p>
        </w:tc>
        <w:tc>
          <w:tcPr>
            <w:tcW w:w="678" w:type="pct"/>
            <w:tcBorders>
              <w:top w:val="nil"/>
              <w:left w:val="nil"/>
              <w:bottom w:val="single" w:sz="4" w:space="0" w:color="auto"/>
              <w:right w:val="single" w:sz="4" w:space="0" w:color="auto"/>
            </w:tcBorders>
            <w:shd w:val="clear" w:color="auto" w:fill="auto"/>
            <w:vAlign w:val="center"/>
          </w:tcPr>
          <w:p w:rsidR="00BD5B05" w:rsidRPr="0019661A" w:rsidRDefault="00BD5B05" w:rsidP="00241D9D">
            <w:pPr>
              <w:widowControl/>
              <w:spacing w:line="240" w:lineRule="auto"/>
              <w:ind w:leftChars="-25" w:left="-80" w:rightChars="-27" w:right="-86" w:firstLine="0"/>
              <w:jc w:val="center"/>
              <w:rPr>
                <w:rFonts w:cs="Arial"/>
                <w:sz w:val="24"/>
                <w:szCs w:val="24"/>
              </w:rPr>
            </w:pPr>
            <w:r w:rsidRPr="0019661A">
              <w:rPr>
                <w:rFonts w:cs="Arial"/>
                <w:sz w:val="24"/>
                <w:szCs w:val="24"/>
              </w:rPr>
              <w:t>69183.18</w:t>
            </w:r>
          </w:p>
        </w:tc>
        <w:tc>
          <w:tcPr>
            <w:tcW w:w="673" w:type="pct"/>
            <w:tcBorders>
              <w:top w:val="nil"/>
              <w:left w:val="nil"/>
              <w:bottom w:val="single" w:sz="4" w:space="0" w:color="auto"/>
              <w:right w:val="single" w:sz="4" w:space="0" w:color="auto"/>
            </w:tcBorders>
            <w:shd w:val="clear" w:color="auto" w:fill="auto"/>
            <w:vAlign w:val="center"/>
          </w:tcPr>
          <w:p w:rsidR="00BD5B05" w:rsidRPr="0019661A" w:rsidRDefault="00BD5B05" w:rsidP="00241D9D">
            <w:pPr>
              <w:widowControl/>
              <w:spacing w:line="240" w:lineRule="auto"/>
              <w:ind w:leftChars="-25" w:left="-80" w:rightChars="-27" w:right="-86" w:firstLine="0"/>
              <w:jc w:val="center"/>
              <w:rPr>
                <w:rFonts w:cs="Arial"/>
                <w:sz w:val="24"/>
                <w:szCs w:val="24"/>
              </w:rPr>
            </w:pPr>
            <w:r w:rsidRPr="0019661A">
              <w:rPr>
                <w:rFonts w:cs="Arial"/>
                <w:sz w:val="24"/>
                <w:szCs w:val="24"/>
              </w:rPr>
              <w:t>4524.31</w:t>
            </w:r>
          </w:p>
        </w:tc>
      </w:tr>
      <w:tr w:rsidR="00BD5B05" w:rsidRPr="0019661A" w:rsidTr="00266BBA">
        <w:trPr>
          <w:trHeight w:val="340"/>
        </w:trPr>
        <w:tc>
          <w:tcPr>
            <w:tcW w:w="1550" w:type="pct"/>
            <w:tcBorders>
              <w:top w:val="nil"/>
              <w:left w:val="single" w:sz="4" w:space="0" w:color="auto"/>
              <w:bottom w:val="single" w:sz="4" w:space="0" w:color="auto"/>
              <w:right w:val="single" w:sz="4" w:space="0" w:color="auto"/>
            </w:tcBorders>
            <w:shd w:val="clear" w:color="auto" w:fill="auto"/>
            <w:vAlign w:val="center"/>
          </w:tcPr>
          <w:p w:rsidR="00BD5B05" w:rsidRPr="0019661A" w:rsidRDefault="00BD5B05" w:rsidP="00BD5B05">
            <w:pPr>
              <w:widowControl/>
              <w:spacing w:line="240" w:lineRule="auto"/>
              <w:ind w:firstLine="0"/>
              <w:jc w:val="left"/>
              <w:rPr>
                <w:sz w:val="24"/>
                <w:szCs w:val="24"/>
              </w:rPr>
            </w:pPr>
            <w:r w:rsidRPr="0019661A">
              <w:rPr>
                <w:rFonts w:hint="eastAsia"/>
                <w:sz w:val="24"/>
                <w:szCs w:val="24"/>
              </w:rPr>
              <w:t>计算机、通信和其他</w:t>
            </w:r>
          </w:p>
          <w:p w:rsidR="00BD5B05" w:rsidRPr="0019661A" w:rsidRDefault="00BD5B05" w:rsidP="00BD5B05">
            <w:pPr>
              <w:widowControl/>
              <w:spacing w:line="240" w:lineRule="auto"/>
              <w:ind w:firstLine="0"/>
              <w:jc w:val="left"/>
              <w:rPr>
                <w:sz w:val="24"/>
                <w:szCs w:val="24"/>
              </w:rPr>
            </w:pPr>
            <w:r w:rsidRPr="0019661A">
              <w:rPr>
                <w:rFonts w:hint="eastAsia"/>
                <w:sz w:val="24"/>
                <w:szCs w:val="24"/>
              </w:rPr>
              <w:t>电子设备制造业</w:t>
            </w:r>
          </w:p>
        </w:tc>
        <w:tc>
          <w:tcPr>
            <w:tcW w:w="616" w:type="pct"/>
            <w:tcBorders>
              <w:top w:val="nil"/>
              <w:left w:val="nil"/>
              <w:bottom w:val="single" w:sz="4" w:space="0" w:color="auto"/>
              <w:right w:val="single" w:sz="4" w:space="0" w:color="auto"/>
            </w:tcBorders>
            <w:shd w:val="clear" w:color="auto" w:fill="auto"/>
            <w:vAlign w:val="center"/>
          </w:tcPr>
          <w:p w:rsidR="00BD5B05" w:rsidRPr="0019661A" w:rsidRDefault="00BD5B05" w:rsidP="00241D9D">
            <w:pPr>
              <w:widowControl/>
              <w:spacing w:line="240" w:lineRule="auto"/>
              <w:ind w:leftChars="-25" w:left="-80" w:rightChars="-27" w:right="-86" w:firstLine="0"/>
              <w:jc w:val="center"/>
              <w:rPr>
                <w:rFonts w:cs="Arial"/>
                <w:sz w:val="24"/>
                <w:szCs w:val="24"/>
              </w:rPr>
            </w:pPr>
            <w:r w:rsidRPr="0019661A">
              <w:rPr>
                <w:rFonts w:cs="Arial"/>
                <w:sz w:val="24"/>
                <w:szCs w:val="24"/>
              </w:rPr>
              <w:t>14594</w:t>
            </w:r>
          </w:p>
        </w:tc>
        <w:tc>
          <w:tcPr>
            <w:tcW w:w="741" w:type="pct"/>
            <w:tcBorders>
              <w:top w:val="nil"/>
              <w:left w:val="nil"/>
              <w:bottom w:val="single" w:sz="4" w:space="0" w:color="auto"/>
              <w:right w:val="single" w:sz="4" w:space="0" w:color="auto"/>
            </w:tcBorders>
            <w:shd w:val="clear" w:color="auto" w:fill="auto"/>
            <w:vAlign w:val="center"/>
          </w:tcPr>
          <w:p w:rsidR="00BD5B05" w:rsidRPr="0019661A" w:rsidRDefault="00BD5B05" w:rsidP="00241D9D">
            <w:pPr>
              <w:widowControl/>
              <w:spacing w:line="240" w:lineRule="auto"/>
              <w:ind w:leftChars="-25" w:left="-80" w:rightChars="-27" w:right="-86" w:firstLine="0"/>
              <w:jc w:val="center"/>
              <w:rPr>
                <w:rFonts w:cs="Arial"/>
                <w:sz w:val="24"/>
                <w:szCs w:val="24"/>
              </w:rPr>
            </w:pPr>
            <w:r w:rsidRPr="0019661A">
              <w:rPr>
                <w:rFonts w:cs="Arial"/>
                <w:sz w:val="24"/>
                <w:szCs w:val="24"/>
              </w:rPr>
              <w:t>67231.29</w:t>
            </w:r>
          </w:p>
        </w:tc>
        <w:tc>
          <w:tcPr>
            <w:tcW w:w="741" w:type="pct"/>
            <w:tcBorders>
              <w:top w:val="nil"/>
              <w:left w:val="nil"/>
              <w:bottom w:val="single" w:sz="4" w:space="0" w:color="auto"/>
              <w:right w:val="single" w:sz="4" w:space="0" w:color="auto"/>
            </w:tcBorders>
            <w:shd w:val="clear" w:color="auto" w:fill="auto"/>
            <w:vAlign w:val="center"/>
          </w:tcPr>
          <w:p w:rsidR="00BD5B05" w:rsidRPr="0019661A" w:rsidRDefault="00BD5B05" w:rsidP="00241D9D">
            <w:pPr>
              <w:widowControl/>
              <w:spacing w:line="240" w:lineRule="auto"/>
              <w:ind w:leftChars="-25" w:left="-80" w:rightChars="-27" w:right="-86" w:firstLine="0"/>
              <w:jc w:val="center"/>
              <w:rPr>
                <w:rFonts w:cs="Arial"/>
                <w:sz w:val="24"/>
                <w:szCs w:val="24"/>
              </w:rPr>
            </w:pPr>
            <w:r w:rsidRPr="0019661A">
              <w:rPr>
                <w:rFonts w:cs="Arial"/>
                <w:sz w:val="24"/>
                <w:szCs w:val="24"/>
              </w:rPr>
              <w:t>38631.6</w:t>
            </w:r>
          </w:p>
        </w:tc>
        <w:tc>
          <w:tcPr>
            <w:tcW w:w="678" w:type="pct"/>
            <w:tcBorders>
              <w:top w:val="nil"/>
              <w:left w:val="nil"/>
              <w:bottom w:val="single" w:sz="4" w:space="0" w:color="auto"/>
              <w:right w:val="single" w:sz="4" w:space="0" w:color="auto"/>
            </w:tcBorders>
            <w:shd w:val="clear" w:color="auto" w:fill="auto"/>
            <w:vAlign w:val="center"/>
          </w:tcPr>
          <w:p w:rsidR="00BD5B05" w:rsidRPr="0019661A" w:rsidRDefault="00BD5B05" w:rsidP="00241D9D">
            <w:pPr>
              <w:widowControl/>
              <w:spacing w:line="240" w:lineRule="auto"/>
              <w:ind w:leftChars="-25" w:left="-80" w:rightChars="-27" w:right="-86" w:firstLine="0"/>
              <w:jc w:val="center"/>
              <w:rPr>
                <w:rFonts w:cs="Arial"/>
                <w:sz w:val="24"/>
                <w:szCs w:val="24"/>
              </w:rPr>
            </w:pPr>
            <w:r w:rsidRPr="0019661A">
              <w:rPr>
                <w:rFonts w:cs="Arial"/>
                <w:sz w:val="24"/>
                <w:szCs w:val="24"/>
              </w:rPr>
              <w:t>91606.58</w:t>
            </w:r>
          </w:p>
        </w:tc>
        <w:tc>
          <w:tcPr>
            <w:tcW w:w="673" w:type="pct"/>
            <w:tcBorders>
              <w:top w:val="nil"/>
              <w:left w:val="nil"/>
              <w:bottom w:val="single" w:sz="4" w:space="0" w:color="auto"/>
              <w:right w:val="single" w:sz="4" w:space="0" w:color="auto"/>
            </w:tcBorders>
            <w:shd w:val="clear" w:color="auto" w:fill="auto"/>
            <w:vAlign w:val="center"/>
          </w:tcPr>
          <w:p w:rsidR="00BD5B05" w:rsidRPr="0019661A" w:rsidRDefault="00BD5B05" w:rsidP="00241D9D">
            <w:pPr>
              <w:widowControl/>
              <w:spacing w:line="240" w:lineRule="auto"/>
              <w:ind w:leftChars="-25" w:left="-80" w:rightChars="-27" w:right="-86" w:firstLine="0"/>
              <w:jc w:val="center"/>
              <w:rPr>
                <w:rFonts w:cs="Arial"/>
                <w:sz w:val="24"/>
                <w:szCs w:val="24"/>
              </w:rPr>
            </w:pPr>
            <w:r w:rsidRPr="0019661A">
              <w:rPr>
                <w:rFonts w:cs="Arial"/>
                <w:sz w:val="24"/>
                <w:szCs w:val="24"/>
              </w:rPr>
              <w:t>4563.74</w:t>
            </w:r>
          </w:p>
        </w:tc>
      </w:tr>
      <w:tr w:rsidR="00BD5B05" w:rsidRPr="0019661A" w:rsidTr="00266BBA">
        <w:trPr>
          <w:trHeight w:val="340"/>
        </w:trPr>
        <w:tc>
          <w:tcPr>
            <w:tcW w:w="1550" w:type="pct"/>
            <w:tcBorders>
              <w:top w:val="nil"/>
              <w:left w:val="single" w:sz="4" w:space="0" w:color="auto"/>
              <w:bottom w:val="single" w:sz="4" w:space="0" w:color="auto"/>
              <w:right w:val="single" w:sz="4" w:space="0" w:color="auto"/>
            </w:tcBorders>
            <w:shd w:val="clear" w:color="auto" w:fill="auto"/>
            <w:vAlign w:val="center"/>
          </w:tcPr>
          <w:p w:rsidR="00BD5B05" w:rsidRPr="0019661A" w:rsidRDefault="00BD5B05" w:rsidP="00BD5B05">
            <w:pPr>
              <w:widowControl/>
              <w:spacing w:line="240" w:lineRule="auto"/>
              <w:ind w:firstLine="0"/>
              <w:jc w:val="left"/>
              <w:rPr>
                <w:sz w:val="24"/>
                <w:szCs w:val="24"/>
              </w:rPr>
            </w:pPr>
            <w:r w:rsidRPr="0019661A">
              <w:rPr>
                <w:rFonts w:hint="eastAsia"/>
                <w:sz w:val="24"/>
                <w:szCs w:val="24"/>
              </w:rPr>
              <w:t>仪器仪表制造业</w:t>
            </w:r>
          </w:p>
        </w:tc>
        <w:tc>
          <w:tcPr>
            <w:tcW w:w="616" w:type="pct"/>
            <w:tcBorders>
              <w:top w:val="nil"/>
              <w:left w:val="nil"/>
              <w:bottom w:val="single" w:sz="4" w:space="0" w:color="auto"/>
              <w:right w:val="single" w:sz="4" w:space="0" w:color="auto"/>
            </w:tcBorders>
            <w:shd w:val="clear" w:color="auto" w:fill="auto"/>
            <w:vAlign w:val="center"/>
          </w:tcPr>
          <w:p w:rsidR="00BD5B05" w:rsidRPr="0019661A" w:rsidRDefault="00BD5B05" w:rsidP="00241D9D">
            <w:pPr>
              <w:widowControl/>
              <w:spacing w:line="240" w:lineRule="auto"/>
              <w:ind w:leftChars="-25" w:left="-80" w:rightChars="-27" w:right="-86" w:firstLine="0"/>
              <w:jc w:val="center"/>
              <w:rPr>
                <w:rFonts w:cs="Arial"/>
                <w:sz w:val="24"/>
                <w:szCs w:val="24"/>
              </w:rPr>
            </w:pPr>
            <w:r w:rsidRPr="0019661A">
              <w:rPr>
                <w:rFonts w:cs="Arial"/>
                <w:sz w:val="24"/>
                <w:szCs w:val="24"/>
              </w:rPr>
              <w:t>4261</w:t>
            </w:r>
          </w:p>
        </w:tc>
        <w:tc>
          <w:tcPr>
            <w:tcW w:w="741" w:type="pct"/>
            <w:tcBorders>
              <w:top w:val="nil"/>
              <w:left w:val="nil"/>
              <w:bottom w:val="single" w:sz="4" w:space="0" w:color="auto"/>
              <w:right w:val="single" w:sz="4" w:space="0" w:color="auto"/>
            </w:tcBorders>
            <w:shd w:val="clear" w:color="auto" w:fill="auto"/>
            <w:vAlign w:val="center"/>
          </w:tcPr>
          <w:p w:rsidR="00BD5B05" w:rsidRPr="0019661A" w:rsidRDefault="00BD5B05" w:rsidP="00241D9D">
            <w:pPr>
              <w:widowControl/>
              <w:spacing w:line="240" w:lineRule="auto"/>
              <w:ind w:leftChars="-25" w:left="-80" w:rightChars="-27" w:right="-86" w:firstLine="0"/>
              <w:jc w:val="center"/>
              <w:rPr>
                <w:rFonts w:cs="Arial"/>
                <w:sz w:val="24"/>
                <w:szCs w:val="24"/>
              </w:rPr>
            </w:pPr>
            <w:r w:rsidRPr="0019661A">
              <w:rPr>
                <w:rFonts w:cs="Arial"/>
                <w:sz w:val="24"/>
                <w:szCs w:val="24"/>
              </w:rPr>
              <w:t>8024.43</w:t>
            </w:r>
          </w:p>
        </w:tc>
        <w:tc>
          <w:tcPr>
            <w:tcW w:w="741" w:type="pct"/>
            <w:tcBorders>
              <w:top w:val="nil"/>
              <w:left w:val="nil"/>
              <w:bottom w:val="single" w:sz="4" w:space="0" w:color="auto"/>
              <w:right w:val="single" w:sz="4" w:space="0" w:color="auto"/>
            </w:tcBorders>
            <w:shd w:val="clear" w:color="auto" w:fill="auto"/>
            <w:vAlign w:val="center"/>
          </w:tcPr>
          <w:p w:rsidR="00BD5B05" w:rsidRPr="0019661A" w:rsidRDefault="00BD5B05" w:rsidP="00241D9D">
            <w:pPr>
              <w:widowControl/>
              <w:spacing w:line="240" w:lineRule="auto"/>
              <w:ind w:leftChars="-25" w:left="-80" w:rightChars="-27" w:right="-86" w:firstLine="0"/>
              <w:jc w:val="center"/>
              <w:rPr>
                <w:rFonts w:cs="Arial"/>
                <w:sz w:val="24"/>
                <w:szCs w:val="24"/>
              </w:rPr>
            </w:pPr>
            <w:r w:rsidRPr="0019661A">
              <w:rPr>
                <w:rFonts w:cs="Arial"/>
                <w:sz w:val="24"/>
                <w:szCs w:val="24"/>
              </w:rPr>
              <w:t>3609.18</w:t>
            </w:r>
          </w:p>
        </w:tc>
        <w:tc>
          <w:tcPr>
            <w:tcW w:w="678" w:type="pct"/>
            <w:tcBorders>
              <w:top w:val="nil"/>
              <w:left w:val="nil"/>
              <w:bottom w:val="single" w:sz="4" w:space="0" w:color="auto"/>
              <w:right w:val="single" w:sz="4" w:space="0" w:color="auto"/>
            </w:tcBorders>
            <w:shd w:val="clear" w:color="auto" w:fill="auto"/>
            <w:vAlign w:val="center"/>
          </w:tcPr>
          <w:p w:rsidR="00BD5B05" w:rsidRPr="0019661A" w:rsidRDefault="00BD5B05" w:rsidP="00241D9D">
            <w:pPr>
              <w:widowControl/>
              <w:spacing w:line="240" w:lineRule="auto"/>
              <w:ind w:leftChars="-25" w:left="-80" w:rightChars="-27" w:right="-86" w:firstLine="0"/>
              <w:jc w:val="center"/>
              <w:rPr>
                <w:rFonts w:cs="Arial"/>
                <w:sz w:val="24"/>
                <w:szCs w:val="24"/>
              </w:rPr>
            </w:pPr>
            <w:r w:rsidRPr="0019661A">
              <w:rPr>
                <w:rFonts w:cs="Arial"/>
                <w:sz w:val="24"/>
                <w:szCs w:val="24"/>
              </w:rPr>
              <w:t>8741.75</w:t>
            </w:r>
          </w:p>
        </w:tc>
        <w:tc>
          <w:tcPr>
            <w:tcW w:w="673" w:type="pct"/>
            <w:tcBorders>
              <w:top w:val="nil"/>
              <w:left w:val="nil"/>
              <w:bottom w:val="single" w:sz="4" w:space="0" w:color="auto"/>
              <w:right w:val="single" w:sz="4" w:space="0" w:color="auto"/>
            </w:tcBorders>
            <w:shd w:val="clear" w:color="auto" w:fill="auto"/>
            <w:vAlign w:val="center"/>
          </w:tcPr>
          <w:p w:rsidR="00BD5B05" w:rsidRPr="0019661A" w:rsidRDefault="00BD5B05" w:rsidP="00241D9D">
            <w:pPr>
              <w:widowControl/>
              <w:spacing w:line="240" w:lineRule="auto"/>
              <w:ind w:leftChars="-25" w:left="-80" w:rightChars="-27" w:right="-86" w:firstLine="0"/>
              <w:jc w:val="center"/>
              <w:rPr>
                <w:rFonts w:cs="Arial"/>
                <w:sz w:val="24"/>
                <w:szCs w:val="24"/>
              </w:rPr>
            </w:pPr>
            <w:r w:rsidRPr="0019661A">
              <w:rPr>
                <w:rFonts w:cs="Arial"/>
                <w:sz w:val="24"/>
                <w:szCs w:val="24"/>
              </w:rPr>
              <w:t>743.75</w:t>
            </w:r>
          </w:p>
        </w:tc>
      </w:tr>
      <w:tr w:rsidR="00BD5B05" w:rsidRPr="0019661A" w:rsidTr="00266BBA">
        <w:trPr>
          <w:trHeight w:val="340"/>
        </w:trPr>
        <w:tc>
          <w:tcPr>
            <w:tcW w:w="1550" w:type="pct"/>
            <w:tcBorders>
              <w:top w:val="nil"/>
              <w:left w:val="single" w:sz="4" w:space="0" w:color="auto"/>
              <w:bottom w:val="single" w:sz="4" w:space="0" w:color="auto"/>
              <w:right w:val="single" w:sz="4" w:space="0" w:color="auto"/>
            </w:tcBorders>
            <w:shd w:val="clear" w:color="auto" w:fill="auto"/>
            <w:vAlign w:val="center"/>
          </w:tcPr>
          <w:p w:rsidR="00BD5B05" w:rsidRPr="0019661A" w:rsidRDefault="00BD5B05" w:rsidP="00BD5B05">
            <w:pPr>
              <w:widowControl/>
              <w:spacing w:line="240" w:lineRule="auto"/>
              <w:ind w:firstLine="0"/>
              <w:jc w:val="left"/>
              <w:rPr>
                <w:sz w:val="24"/>
                <w:szCs w:val="24"/>
              </w:rPr>
            </w:pPr>
            <w:r w:rsidRPr="0019661A">
              <w:rPr>
                <w:rFonts w:hint="eastAsia"/>
                <w:sz w:val="24"/>
                <w:szCs w:val="24"/>
              </w:rPr>
              <w:t>装备制造业合计</w:t>
            </w:r>
          </w:p>
        </w:tc>
        <w:tc>
          <w:tcPr>
            <w:tcW w:w="616" w:type="pct"/>
            <w:tcBorders>
              <w:top w:val="nil"/>
              <w:left w:val="nil"/>
              <w:bottom w:val="single" w:sz="4" w:space="0" w:color="auto"/>
              <w:right w:val="single" w:sz="4" w:space="0" w:color="auto"/>
            </w:tcBorders>
            <w:shd w:val="clear" w:color="auto" w:fill="auto"/>
          </w:tcPr>
          <w:p w:rsidR="00BD5B05" w:rsidRPr="0019661A" w:rsidRDefault="00BD5B05" w:rsidP="00241D9D">
            <w:pPr>
              <w:widowControl/>
              <w:spacing w:line="240" w:lineRule="auto"/>
              <w:ind w:leftChars="-25" w:left="-80" w:rightChars="-27" w:right="-86" w:firstLine="0"/>
              <w:jc w:val="center"/>
              <w:rPr>
                <w:rFonts w:cs="Arial"/>
                <w:sz w:val="24"/>
                <w:szCs w:val="24"/>
              </w:rPr>
            </w:pPr>
            <w:r w:rsidRPr="0019661A">
              <w:rPr>
                <w:rFonts w:cs="Arial"/>
                <w:sz w:val="24"/>
                <w:szCs w:val="24"/>
              </w:rPr>
              <w:t>125261</w:t>
            </w:r>
          </w:p>
        </w:tc>
        <w:tc>
          <w:tcPr>
            <w:tcW w:w="741" w:type="pct"/>
            <w:tcBorders>
              <w:top w:val="nil"/>
              <w:left w:val="nil"/>
              <w:bottom w:val="single" w:sz="4" w:space="0" w:color="auto"/>
              <w:right w:val="single" w:sz="4" w:space="0" w:color="auto"/>
            </w:tcBorders>
            <w:shd w:val="clear" w:color="auto" w:fill="auto"/>
          </w:tcPr>
          <w:p w:rsidR="00BD5B05" w:rsidRPr="0019661A" w:rsidRDefault="00BD5B05" w:rsidP="00241D9D">
            <w:pPr>
              <w:widowControl/>
              <w:spacing w:line="240" w:lineRule="auto"/>
              <w:ind w:leftChars="-25" w:left="-80" w:rightChars="-27" w:right="-86" w:firstLine="0"/>
              <w:jc w:val="center"/>
              <w:rPr>
                <w:rFonts w:cs="Arial"/>
                <w:sz w:val="24"/>
                <w:szCs w:val="24"/>
              </w:rPr>
            </w:pPr>
            <w:r w:rsidRPr="0019661A">
              <w:rPr>
                <w:rFonts w:cs="Arial"/>
                <w:sz w:val="24"/>
                <w:szCs w:val="24"/>
              </w:rPr>
              <w:t>317955</w:t>
            </w:r>
          </w:p>
        </w:tc>
        <w:tc>
          <w:tcPr>
            <w:tcW w:w="741" w:type="pct"/>
            <w:tcBorders>
              <w:top w:val="nil"/>
              <w:left w:val="nil"/>
              <w:bottom w:val="single" w:sz="4" w:space="0" w:color="auto"/>
              <w:right w:val="single" w:sz="4" w:space="0" w:color="auto"/>
            </w:tcBorders>
            <w:shd w:val="clear" w:color="auto" w:fill="auto"/>
          </w:tcPr>
          <w:p w:rsidR="00BD5B05" w:rsidRPr="0019661A" w:rsidRDefault="00BD5B05" w:rsidP="00241D9D">
            <w:pPr>
              <w:widowControl/>
              <w:spacing w:line="240" w:lineRule="auto"/>
              <w:ind w:leftChars="-25" w:left="-80" w:rightChars="-27" w:right="-86" w:firstLine="0"/>
              <w:jc w:val="center"/>
              <w:rPr>
                <w:rFonts w:cs="Arial"/>
                <w:sz w:val="24"/>
                <w:szCs w:val="24"/>
              </w:rPr>
            </w:pPr>
            <w:r w:rsidRPr="0019661A">
              <w:rPr>
                <w:rFonts w:cs="Arial"/>
                <w:sz w:val="24"/>
                <w:szCs w:val="24"/>
              </w:rPr>
              <w:t>177457.9</w:t>
            </w:r>
          </w:p>
        </w:tc>
        <w:tc>
          <w:tcPr>
            <w:tcW w:w="678" w:type="pct"/>
            <w:tcBorders>
              <w:top w:val="nil"/>
              <w:left w:val="nil"/>
              <w:bottom w:val="single" w:sz="4" w:space="0" w:color="auto"/>
              <w:right w:val="single" w:sz="4" w:space="0" w:color="auto"/>
            </w:tcBorders>
            <w:shd w:val="clear" w:color="auto" w:fill="auto"/>
          </w:tcPr>
          <w:p w:rsidR="00BD5B05" w:rsidRPr="0019661A" w:rsidRDefault="00BD5B05" w:rsidP="00241D9D">
            <w:pPr>
              <w:widowControl/>
              <w:spacing w:line="240" w:lineRule="auto"/>
              <w:ind w:leftChars="-25" w:left="-80" w:rightChars="-27" w:right="-86" w:firstLine="0"/>
              <w:jc w:val="center"/>
              <w:rPr>
                <w:rFonts w:cs="Arial"/>
                <w:sz w:val="24"/>
                <w:szCs w:val="24"/>
              </w:rPr>
            </w:pPr>
            <w:r w:rsidRPr="0019661A">
              <w:rPr>
                <w:rFonts w:cs="Arial"/>
                <w:sz w:val="24"/>
                <w:szCs w:val="24"/>
              </w:rPr>
              <w:t>379859.3</w:t>
            </w:r>
          </w:p>
        </w:tc>
        <w:tc>
          <w:tcPr>
            <w:tcW w:w="673" w:type="pct"/>
            <w:tcBorders>
              <w:top w:val="nil"/>
              <w:left w:val="nil"/>
              <w:bottom w:val="single" w:sz="4" w:space="0" w:color="auto"/>
              <w:right w:val="single" w:sz="4" w:space="0" w:color="auto"/>
            </w:tcBorders>
            <w:shd w:val="clear" w:color="auto" w:fill="auto"/>
          </w:tcPr>
          <w:p w:rsidR="00BD5B05" w:rsidRPr="0019661A" w:rsidRDefault="00BD5B05" w:rsidP="00241D9D">
            <w:pPr>
              <w:widowControl/>
              <w:spacing w:line="240" w:lineRule="auto"/>
              <w:ind w:leftChars="-25" w:left="-80" w:rightChars="-27" w:right="-86" w:firstLine="0"/>
              <w:jc w:val="center"/>
              <w:rPr>
                <w:rFonts w:cs="Arial"/>
                <w:sz w:val="24"/>
                <w:szCs w:val="24"/>
              </w:rPr>
            </w:pPr>
            <w:r w:rsidRPr="0019661A">
              <w:rPr>
                <w:rFonts w:cs="Arial"/>
                <w:sz w:val="24"/>
                <w:szCs w:val="24"/>
              </w:rPr>
              <w:t>24750.65</w:t>
            </w:r>
          </w:p>
        </w:tc>
      </w:tr>
    </w:tbl>
    <w:p w:rsidR="00DC288A" w:rsidRPr="0019661A" w:rsidRDefault="00905250" w:rsidP="004235E6">
      <w:r w:rsidRPr="0019661A">
        <w:rPr>
          <w:rFonts w:hint="eastAsia"/>
        </w:rPr>
        <w:t>行业发展总体特点表现为：在经济下行压力不断加大的背景下，企业内生发展动力持续增强，产业结构调整持续推进，自主创新能力不断提高，“四基”产业取得有效成果，东中西区域产业结构不断优化，投资结构和对外贸易结构不断改善，智能制造、服务型制造等新业态、新模式不断涌现。</w:t>
      </w:r>
    </w:p>
    <w:p w:rsidR="00DC288A" w:rsidRPr="0019661A" w:rsidRDefault="00905250" w:rsidP="004235E6">
      <w:r w:rsidRPr="0019661A">
        <w:t>我国已成为装备制造业大国，但还不是装备制造业强国，与先进国家相比</w:t>
      </w:r>
      <w:r w:rsidR="00227AFE" w:rsidRPr="0019661A">
        <w:rPr>
          <w:rFonts w:hint="eastAsia"/>
        </w:rPr>
        <w:t>仍存在</w:t>
      </w:r>
      <w:r w:rsidRPr="0019661A">
        <w:t>较大差距。主要表现在：一是自主创新能力薄弱，研发设计水平较低，试验检测手段不足，关键共性技术缺失；二是基础配套能力不足，核心零部件受制于人，基础制造工艺落后，关键材料依赖进口</w:t>
      </w:r>
      <w:r w:rsidRPr="0019661A">
        <w:rPr>
          <w:rFonts w:hint="eastAsia"/>
        </w:rPr>
        <w:t>。</w:t>
      </w:r>
      <w:r w:rsidRPr="0019661A">
        <w:t>目前中国装备制造业技术对外依存度超过了50%，80%的高端芯片、80%的发电设备优质大型铸锻件、90%的高</w:t>
      </w:r>
      <w:r w:rsidRPr="0019661A">
        <w:rPr>
          <w:rFonts w:hint="eastAsia"/>
        </w:rPr>
        <w:t>档</w:t>
      </w:r>
      <w:r w:rsidRPr="0019661A">
        <w:t>数控机床及机器人、近100%的高铁</w:t>
      </w:r>
      <w:r w:rsidRPr="0019661A">
        <w:lastRenderedPageBreak/>
        <w:t>轴承都依赖国外进口；三是产业结构不合理，低端产能过剩、高端产能不足、生产性服务业发展滞后；四是发展质量效益不高，目前我国装备</w:t>
      </w:r>
      <w:r w:rsidR="006B55F0" w:rsidRPr="0019661A">
        <w:rPr>
          <w:rFonts w:hint="eastAsia"/>
        </w:rPr>
        <w:t>制造</w:t>
      </w:r>
      <w:r w:rsidR="006B55F0" w:rsidRPr="0019661A">
        <w:t>业</w:t>
      </w:r>
      <w:r w:rsidRPr="0019661A">
        <w:t>增加值率26%，低于发达国家平均水平6</w:t>
      </w:r>
      <w:r w:rsidRPr="0019661A">
        <w:rPr>
          <w:rFonts w:hint="eastAsia"/>
        </w:rPr>
        <w:t>-</w:t>
      </w:r>
      <w:r w:rsidRPr="0019661A">
        <w:t>8个百分点。</w:t>
      </w:r>
    </w:p>
    <w:p w:rsidR="00C1224D" w:rsidRPr="00FD26ED" w:rsidRDefault="00C1224D" w:rsidP="00C1224D">
      <w:pPr>
        <w:rPr>
          <w:rFonts w:ascii="仿宋_GB2312" w:eastAsia="仿宋_GB2312"/>
          <w:b/>
        </w:rPr>
      </w:pPr>
      <w:r w:rsidRPr="00FD26ED">
        <w:rPr>
          <w:rFonts w:ascii="仿宋_GB2312" w:eastAsia="仿宋_GB2312" w:hint="eastAsia"/>
          <w:b/>
        </w:rPr>
        <w:t>2.山东省装备制造业发展现状</w:t>
      </w:r>
    </w:p>
    <w:p w:rsidR="00331B33" w:rsidRPr="0019661A" w:rsidRDefault="00355810" w:rsidP="005270B3">
      <w:r w:rsidRPr="0019661A">
        <w:rPr>
          <w:rFonts w:hint="eastAsia"/>
        </w:rPr>
        <w:t>经过多年发展，山东省</w:t>
      </w:r>
      <w:r w:rsidR="009700C4" w:rsidRPr="0019661A">
        <w:rPr>
          <w:rFonts w:hint="eastAsia"/>
        </w:rPr>
        <w:t>装备制造业形成了较好的产业基础和比较优势，产业规模迅速增长，结构不断优化，自主创新能力不断增强，核心竞争力不断提高，重大技术装备和高端装备制造不断实现突破。</w:t>
      </w:r>
      <w:r w:rsidR="00727544" w:rsidRPr="0019661A">
        <w:rPr>
          <w:rFonts w:hint="eastAsia"/>
        </w:rPr>
        <w:t>山东省</w:t>
      </w:r>
      <w:r w:rsidRPr="0019661A">
        <w:rPr>
          <w:rFonts w:hint="eastAsia"/>
        </w:rPr>
        <w:t>装备制造业</w:t>
      </w:r>
      <w:r w:rsidRPr="0019661A">
        <w:t>无论规模总量还是经济效益，均居全国</w:t>
      </w:r>
      <w:r w:rsidRPr="0019661A">
        <w:rPr>
          <w:rFonts w:hint="eastAsia"/>
        </w:rPr>
        <w:t>前列，</w:t>
      </w:r>
      <w:r w:rsidR="00727544" w:rsidRPr="0019661A">
        <w:rPr>
          <w:rFonts w:hint="eastAsia"/>
        </w:rPr>
        <w:t>是</w:t>
      </w:r>
      <w:r w:rsidRPr="0019661A">
        <w:rPr>
          <w:rFonts w:hint="eastAsia"/>
        </w:rPr>
        <w:t>装备</w:t>
      </w:r>
      <w:r w:rsidRPr="0019661A">
        <w:t>制造业大省</w:t>
      </w:r>
      <w:r w:rsidR="00902536" w:rsidRPr="0019661A">
        <w:rPr>
          <w:rFonts w:hint="eastAsia"/>
        </w:rPr>
        <w:t>。</w:t>
      </w:r>
    </w:p>
    <w:p w:rsidR="003A098F" w:rsidRPr="0019661A" w:rsidRDefault="00902536" w:rsidP="005270B3">
      <w:r w:rsidRPr="0019661A">
        <w:rPr>
          <w:rFonts w:hint="eastAsia"/>
        </w:rPr>
        <w:t>全省</w:t>
      </w:r>
      <w:r w:rsidR="00DF142B" w:rsidRPr="0019661A">
        <w:rPr>
          <w:rFonts w:hint="eastAsia"/>
        </w:rPr>
        <w:t>装备制造业</w:t>
      </w:r>
      <w:r w:rsidR="00870ACC" w:rsidRPr="0019661A">
        <w:rPr>
          <w:rFonts w:hint="eastAsia"/>
        </w:rPr>
        <w:t>现有</w:t>
      </w:r>
      <w:r w:rsidR="00DF142B" w:rsidRPr="0019661A">
        <w:t>11个行业、40个中行业和104个小行业。企业生产的产品有3万多种</w:t>
      </w:r>
      <w:r w:rsidR="00D3247A" w:rsidRPr="0019661A">
        <w:rPr>
          <w:rFonts w:hint="eastAsia"/>
        </w:rPr>
        <w:t>，成为支撑和拉动全省工业经济增长的重要支柱产业</w:t>
      </w:r>
      <w:r w:rsidR="00DF142B" w:rsidRPr="0019661A">
        <w:t>。其中汽车、农业机械、工程机械、机床工具、电工电器</w:t>
      </w:r>
      <w:r w:rsidR="00D3247A" w:rsidRPr="0019661A">
        <w:rPr>
          <w:rFonts w:hint="eastAsia"/>
        </w:rPr>
        <w:t>等</w:t>
      </w:r>
      <w:r w:rsidR="00DF142B" w:rsidRPr="0019661A">
        <w:t>五大重点行业</w:t>
      </w:r>
      <w:r w:rsidR="00DF142B" w:rsidRPr="0019661A">
        <w:rPr>
          <w:rFonts w:hint="eastAsia"/>
        </w:rPr>
        <w:t>在全国具有明显竞争力</w:t>
      </w:r>
      <w:r w:rsidR="007878EC" w:rsidRPr="0019661A">
        <w:rPr>
          <w:rFonts w:hint="eastAsia"/>
        </w:rPr>
        <w:t>，</w:t>
      </w:r>
      <w:r w:rsidR="007878EC" w:rsidRPr="0019661A">
        <w:t>2015年中国装备制造业100强榜单中，潍柴动力、青岛海尔等山东企业占据8个席位。</w:t>
      </w:r>
      <w:r w:rsidR="00A604DD" w:rsidRPr="0019661A">
        <w:rPr>
          <w:rFonts w:hint="eastAsia"/>
        </w:rPr>
        <w:t>“十二五”</w:t>
      </w:r>
      <w:r w:rsidR="00870ACC" w:rsidRPr="0019661A">
        <w:rPr>
          <w:rFonts w:hint="eastAsia"/>
        </w:rPr>
        <w:t>期间</w:t>
      </w:r>
      <w:r w:rsidR="00E01C94" w:rsidRPr="0019661A">
        <w:rPr>
          <w:rFonts w:hint="eastAsia"/>
        </w:rPr>
        <w:t>，</w:t>
      </w:r>
      <w:r w:rsidR="00227AFE" w:rsidRPr="0019661A">
        <w:rPr>
          <w:rFonts w:hint="eastAsia"/>
        </w:rPr>
        <w:t>山东省装备制造业</w:t>
      </w:r>
      <w:r w:rsidR="00227AFE" w:rsidRPr="0019661A">
        <w:t>转型升级步伐</w:t>
      </w:r>
      <w:r w:rsidR="00227AFE" w:rsidRPr="0019661A">
        <w:rPr>
          <w:rFonts w:hint="eastAsia"/>
        </w:rPr>
        <w:t>明显</w:t>
      </w:r>
      <w:r w:rsidR="00227AFE" w:rsidRPr="0019661A">
        <w:t>加快，</w:t>
      </w:r>
      <w:r w:rsidR="00A604DD" w:rsidRPr="0019661A">
        <w:rPr>
          <w:rFonts w:hint="eastAsia"/>
        </w:rPr>
        <w:t>2015年</w:t>
      </w:r>
      <w:r w:rsidR="00E01C94" w:rsidRPr="0019661A">
        <w:rPr>
          <w:rFonts w:hint="eastAsia"/>
        </w:rPr>
        <w:t>技术改造投资6694.6亿元，增长10.8%，</w:t>
      </w:r>
      <w:r w:rsidR="00E01C94" w:rsidRPr="0019661A">
        <w:t>占制造业的比重达到32.1%。</w:t>
      </w:r>
    </w:p>
    <w:p w:rsidR="00331B33" w:rsidRPr="0019661A" w:rsidRDefault="00331B33" w:rsidP="005270B3">
      <w:r w:rsidRPr="0019661A">
        <w:rPr>
          <w:rFonts w:hint="eastAsia"/>
        </w:rPr>
        <w:t>但是，影响全省装备制造业发展的深层次问题还没有完全解决，参与国际竞争的能力较弱，存在着产业和产品结构不合</w:t>
      </w:r>
      <w:r w:rsidRPr="0019661A">
        <w:rPr>
          <w:rFonts w:hint="eastAsia"/>
        </w:rPr>
        <w:lastRenderedPageBreak/>
        <w:t>理、自主创新能力不强、高端产业比重小、缺乏核心竞争力强的大企业和“专、精、特、新”的小企业、关键零部件和高档工作母机依赖进口等突出问题。</w:t>
      </w:r>
    </w:p>
    <w:p w:rsidR="00C1224D" w:rsidRPr="00FD26ED" w:rsidRDefault="00C1224D" w:rsidP="00C1224D">
      <w:pPr>
        <w:rPr>
          <w:rFonts w:ascii="仿宋_GB2312" w:eastAsia="仿宋_GB2312"/>
          <w:b/>
        </w:rPr>
      </w:pPr>
      <w:bookmarkStart w:id="24" w:name="_Toc464566406"/>
      <w:bookmarkStart w:id="25" w:name="_Toc469915210"/>
      <w:r w:rsidRPr="00FD26ED">
        <w:rPr>
          <w:rFonts w:ascii="仿宋_GB2312" w:eastAsia="仿宋_GB2312" w:hint="eastAsia"/>
          <w:b/>
        </w:rPr>
        <w:t>3.枣庄市装备制造业发展现状</w:t>
      </w:r>
      <w:bookmarkEnd w:id="24"/>
      <w:bookmarkEnd w:id="25"/>
    </w:p>
    <w:p w:rsidR="00C1224D" w:rsidRPr="00FD26ED" w:rsidRDefault="00C1224D" w:rsidP="00C1224D">
      <w:pPr>
        <w:rPr>
          <w:rFonts w:ascii="仿宋_GB2312" w:eastAsia="仿宋_GB2312"/>
          <w:b/>
        </w:rPr>
      </w:pPr>
      <w:r w:rsidRPr="00FD26ED">
        <w:rPr>
          <w:rFonts w:ascii="仿宋_GB2312" w:eastAsia="仿宋_GB2312" w:hint="eastAsia"/>
          <w:b/>
        </w:rPr>
        <w:t>（1）产业规模不断壮大</w:t>
      </w:r>
    </w:p>
    <w:p w:rsidR="00DC288A" w:rsidRPr="0019661A" w:rsidRDefault="00C1224D" w:rsidP="00C1224D">
      <w:r w:rsidRPr="0019661A">
        <w:rPr>
          <w:rFonts w:hint="eastAsia"/>
        </w:rPr>
        <w:t xml:space="preserve"> </w:t>
      </w:r>
      <w:r w:rsidR="00905250" w:rsidRPr="0019661A">
        <w:rPr>
          <w:rFonts w:hint="eastAsia"/>
        </w:rPr>
        <w:t>“十二五”期间，枣庄</w:t>
      </w:r>
      <w:r w:rsidR="00905250" w:rsidRPr="0019661A">
        <w:t>装备制造业</w:t>
      </w:r>
      <w:r w:rsidR="006A14F2" w:rsidRPr="0019661A">
        <w:rPr>
          <w:rFonts w:hint="eastAsia"/>
        </w:rPr>
        <w:t>占工业比重不断提升，</w:t>
      </w:r>
      <w:r w:rsidR="00905250" w:rsidRPr="0019661A">
        <w:t>成为</w:t>
      </w:r>
      <w:r w:rsidR="00905250" w:rsidRPr="0019661A">
        <w:rPr>
          <w:rFonts w:hint="eastAsia"/>
        </w:rPr>
        <w:t>枣庄市</w:t>
      </w:r>
      <w:r w:rsidR="00905250" w:rsidRPr="0019661A">
        <w:t>第</w:t>
      </w:r>
      <w:r w:rsidR="00905250" w:rsidRPr="0019661A">
        <w:rPr>
          <w:rFonts w:hint="eastAsia"/>
        </w:rPr>
        <w:t>一</w:t>
      </w:r>
      <w:r w:rsidR="00905250" w:rsidRPr="0019661A">
        <w:t>大主导产业</w:t>
      </w:r>
      <w:r w:rsidR="006A14F2" w:rsidRPr="0019661A">
        <w:rPr>
          <w:rFonts w:hint="eastAsia"/>
        </w:rPr>
        <w:t>，</w:t>
      </w:r>
      <w:r w:rsidR="00905250" w:rsidRPr="0019661A">
        <w:t>初步形成了产品门类比较齐全、</w:t>
      </w:r>
      <w:r w:rsidR="00905250" w:rsidRPr="0019661A">
        <w:rPr>
          <w:rFonts w:hint="eastAsia"/>
        </w:rPr>
        <w:t>有一定</w:t>
      </w:r>
      <w:r w:rsidR="00905250" w:rsidRPr="0019661A">
        <w:t>特色</w:t>
      </w:r>
      <w:r w:rsidR="00905250" w:rsidRPr="0019661A">
        <w:rPr>
          <w:rFonts w:hint="eastAsia"/>
        </w:rPr>
        <w:t>、</w:t>
      </w:r>
      <w:r w:rsidR="00905250" w:rsidRPr="0019661A">
        <w:t>规模和技术水平的产业体系。2015年，</w:t>
      </w:r>
      <w:r w:rsidR="00905250" w:rsidRPr="0019661A">
        <w:rPr>
          <w:rFonts w:hint="eastAsia"/>
        </w:rPr>
        <w:t>全市</w:t>
      </w:r>
      <w:r w:rsidR="00905250" w:rsidRPr="0019661A">
        <w:t>装备制造业规模以上企业39</w:t>
      </w:r>
      <w:r w:rsidR="006A14F2" w:rsidRPr="0019661A">
        <w:rPr>
          <w:rFonts w:hint="eastAsia"/>
        </w:rPr>
        <w:t>2</w:t>
      </w:r>
      <w:r w:rsidR="00905250" w:rsidRPr="0019661A">
        <w:t>家，</w:t>
      </w:r>
      <w:r w:rsidR="00905250" w:rsidRPr="0019661A">
        <w:rPr>
          <w:rFonts w:hint="eastAsia"/>
        </w:rPr>
        <w:t>从业人员</w:t>
      </w:r>
      <w:r w:rsidR="006A14F2" w:rsidRPr="0019661A">
        <w:rPr>
          <w:rFonts w:hint="eastAsia"/>
        </w:rPr>
        <w:t>8</w:t>
      </w:r>
      <w:r w:rsidR="00905250" w:rsidRPr="0019661A">
        <w:t>万人，实现</w:t>
      </w:r>
      <w:r w:rsidR="00905250" w:rsidRPr="0019661A">
        <w:rPr>
          <w:rFonts w:hint="eastAsia"/>
        </w:rPr>
        <w:t>主营业务收入</w:t>
      </w:r>
      <w:r w:rsidR="00905250" w:rsidRPr="0019661A">
        <w:t>878.1亿元，占全</w:t>
      </w:r>
      <w:r w:rsidR="00905250" w:rsidRPr="0019661A">
        <w:rPr>
          <w:rFonts w:hint="eastAsia"/>
        </w:rPr>
        <w:t>市规模以</w:t>
      </w:r>
      <w:r w:rsidR="00905250" w:rsidRPr="0019661A">
        <w:t>上工业</w:t>
      </w:r>
      <w:r w:rsidR="00F02DDA" w:rsidRPr="0019661A">
        <w:rPr>
          <w:rFonts w:hint="eastAsia"/>
        </w:rPr>
        <w:t>比重</w:t>
      </w:r>
      <w:r w:rsidR="00905250" w:rsidRPr="0019661A">
        <w:t>23.56%</w:t>
      </w:r>
      <w:r w:rsidR="00905250" w:rsidRPr="0019661A">
        <w:rPr>
          <w:rFonts w:hint="eastAsia"/>
        </w:rPr>
        <w:t>，利润</w:t>
      </w:r>
      <w:r w:rsidR="00905250" w:rsidRPr="0019661A">
        <w:t>44.7亿元，利税79.2亿元。</w:t>
      </w:r>
    </w:p>
    <w:p w:rsidR="00C1224D" w:rsidRPr="00FD26ED" w:rsidRDefault="00C1224D" w:rsidP="00C1224D">
      <w:pPr>
        <w:rPr>
          <w:rFonts w:ascii="仿宋_GB2312" w:eastAsia="仿宋_GB2312"/>
          <w:b/>
        </w:rPr>
      </w:pPr>
      <w:r w:rsidRPr="00FD26ED">
        <w:rPr>
          <w:rFonts w:ascii="仿宋_GB2312" w:eastAsia="仿宋_GB2312" w:hint="eastAsia"/>
          <w:b/>
        </w:rPr>
        <w:t>（2）创新体系进一步完善</w:t>
      </w:r>
    </w:p>
    <w:p w:rsidR="00DC288A" w:rsidRPr="0019661A" w:rsidRDefault="00C1224D" w:rsidP="00C1224D">
      <w:r w:rsidRPr="0019661A">
        <w:t xml:space="preserve"> </w:t>
      </w:r>
      <w:r w:rsidR="00905250" w:rsidRPr="0019661A">
        <w:t>“十二五”期间，以市场为导向</w:t>
      </w:r>
      <w:r w:rsidR="00905250" w:rsidRPr="0019661A">
        <w:rPr>
          <w:rFonts w:hint="eastAsia"/>
        </w:rPr>
        <w:t>、以</w:t>
      </w:r>
      <w:r w:rsidR="00905250" w:rsidRPr="0019661A">
        <w:t>企业为主体</w:t>
      </w:r>
      <w:r w:rsidR="00905250" w:rsidRPr="0019661A">
        <w:rPr>
          <w:rFonts w:hint="eastAsia"/>
        </w:rPr>
        <w:t>、以政策为动力，装备制造业</w:t>
      </w:r>
      <w:r w:rsidR="00905250" w:rsidRPr="0019661A">
        <w:t>自主创新体系</w:t>
      </w:r>
      <w:r w:rsidR="00905250" w:rsidRPr="0019661A">
        <w:rPr>
          <w:rFonts w:hint="eastAsia"/>
        </w:rPr>
        <w:t>得到</w:t>
      </w:r>
      <w:r w:rsidR="00905250" w:rsidRPr="0019661A">
        <w:t>进一步完善</w:t>
      </w:r>
      <w:r w:rsidR="00905250" w:rsidRPr="0019661A">
        <w:rPr>
          <w:rFonts w:hint="eastAsia"/>
        </w:rPr>
        <w:t>。</w:t>
      </w:r>
      <w:r w:rsidR="00905250" w:rsidRPr="0019661A">
        <w:t>201</w:t>
      </w:r>
      <w:r w:rsidR="00CF3C2F" w:rsidRPr="0019661A">
        <w:rPr>
          <w:rFonts w:hint="eastAsia"/>
        </w:rPr>
        <w:t>5</w:t>
      </w:r>
      <w:r w:rsidR="00905250" w:rsidRPr="0019661A">
        <w:t>年，</w:t>
      </w:r>
      <w:r w:rsidR="00377434" w:rsidRPr="0019661A">
        <w:rPr>
          <w:rFonts w:hint="eastAsia"/>
        </w:rPr>
        <w:t>枣庄市</w:t>
      </w:r>
      <w:r w:rsidR="00905250" w:rsidRPr="0019661A">
        <w:t>装备制造业</w:t>
      </w:r>
      <w:r w:rsidR="00905250" w:rsidRPr="0019661A">
        <w:rPr>
          <w:rFonts w:hint="eastAsia"/>
        </w:rPr>
        <w:t>有高新技术企业</w:t>
      </w:r>
      <w:r w:rsidR="00905250" w:rsidRPr="0019661A">
        <w:t>64家，占全</w:t>
      </w:r>
      <w:r w:rsidR="00905250" w:rsidRPr="0019661A">
        <w:rPr>
          <w:rFonts w:hint="eastAsia"/>
        </w:rPr>
        <w:t>市比重</w:t>
      </w:r>
      <w:r w:rsidR="00905250" w:rsidRPr="0019661A">
        <w:t>72.94%；院士工作站7个，企业省级实训基地</w:t>
      </w:r>
      <w:r w:rsidR="00C660A9" w:rsidRPr="0019661A">
        <w:rPr>
          <w:rFonts w:hint="eastAsia"/>
        </w:rPr>
        <w:t>33</w:t>
      </w:r>
      <w:r w:rsidR="00905250" w:rsidRPr="0019661A">
        <w:t>个，省级企业技术中心2</w:t>
      </w:r>
      <w:r w:rsidR="00C660A9" w:rsidRPr="0019661A">
        <w:rPr>
          <w:rFonts w:hint="eastAsia"/>
        </w:rPr>
        <w:t>1</w:t>
      </w:r>
      <w:r w:rsidR="00905250" w:rsidRPr="0019661A">
        <w:t>个。</w:t>
      </w:r>
      <w:r w:rsidR="00905250" w:rsidRPr="0019661A">
        <w:rPr>
          <w:rFonts w:hint="eastAsia"/>
        </w:rPr>
        <w:t>形成了一些行业专业研究机构，如滕州市机械工业生产力促进中心、国家机床产品质量监督检验中心等。枣庄市</w:t>
      </w:r>
      <w:r w:rsidR="00905250" w:rsidRPr="0019661A">
        <w:t>大中型企业</w:t>
      </w:r>
      <w:r w:rsidR="00905250" w:rsidRPr="0019661A">
        <w:rPr>
          <w:rFonts w:hint="eastAsia"/>
        </w:rPr>
        <w:t>普遍</w:t>
      </w:r>
      <w:r w:rsidR="00905250" w:rsidRPr="0019661A">
        <w:t>采用</w:t>
      </w:r>
      <w:r w:rsidR="00D6601E" w:rsidRPr="0019661A">
        <w:rPr>
          <w:rFonts w:hint="eastAsia"/>
        </w:rPr>
        <w:t>比</w:t>
      </w:r>
      <w:r w:rsidR="007E2A8A" w:rsidRPr="0019661A">
        <w:rPr>
          <w:rFonts w:hint="eastAsia"/>
        </w:rPr>
        <w:t>较专业的</w:t>
      </w:r>
      <w:r w:rsidR="00905250" w:rsidRPr="0019661A">
        <w:rPr>
          <w:rFonts w:hint="eastAsia"/>
        </w:rPr>
        <w:t>设计软件和</w:t>
      </w:r>
      <w:r w:rsidR="006B55F0" w:rsidRPr="0019661A">
        <w:t>信息</w:t>
      </w:r>
      <w:r w:rsidR="006B55F0" w:rsidRPr="0019661A">
        <w:rPr>
          <w:rFonts w:hint="eastAsia"/>
        </w:rPr>
        <w:t>管理系统</w:t>
      </w:r>
      <w:r w:rsidR="00905250" w:rsidRPr="0019661A">
        <w:t>，</w:t>
      </w:r>
      <w:r w:rsidR="00905250" w:rsidRPr="0019661A">
        <w:rPr>
          <w:rFonts w:hint="eastAsia"/>
        </w:rPr>
        <w:t>初步</w:t>
      </w:r>
      <w:r w:rsidR="007E2A8A" w:rsidRPr="0019661A">
        <w:rPr>
          <w:rFonts w:hint="eastAsia"/>
        </w:rPr>
        <w:t>具备</w:t>
      </w:r>
      <w:r w:rsidR="00905250" w:rsidRPr="0019661A">
        <w:rPr>
          <w:rFonts w:hint="eastAsia"/>
        </w:rPr>
        <w:t>了</w:t>
      </w:r>
      <w:r w:rsidR="00905250" w:rsidRPr="0019661A">
        <w:t>生产过程</w:t>
      </w:r>
      <w:r w:rsidR="00905250" w:rsidRPr="0019661A">
        <w:rPr>
          <w:rFonts w:hint="eastAsia"/>
        </w:rPr>
        <w:t>管理</w:t>
      </w:r>
      <w:r w:rsidR="00905250" w:rsidRPr="0019661A">
        <w:t>及产品</w:t>
      </w:r>
      <w:r w:rsidR="00905250" w:rsidRPr="0019661A">
        <w:rPr>
          <w:rFonts w:hint="eastAsia"/>
        </w:rPr>
        <w:t>设计</w:t>
      </w:r>
      <w:r w:rsidR="00905250" w:rsidRPr="0019661A">
        <w:t>的智能</w:t>
      </w:r>
      <w:r w:rsidR="00905250" w:rsidRPr="0019661A">
        <w:rPr>
          <w:rFonts w:hint="eastAsia"/>
        </w:rPr>
        <w:t>制造基础</w:t>
      </w:r>
      <w:r w:rsidR="00905250" w:rsidRPr="0019661A">
        <w:t>。</w:t>
      </w:r>
      <w:r w:rsidR="00227D32" w:rsidRPr="0019661A">
        <w:rPr>
          <w:rFonts w:hint="eastAsia"/>
        </w:rPr>
        <w:t>“十二五”</w:t>
      </w:r>
      <w:r w:rsidR="00227D32" w:rsidRPr="0019661A">
        <w:rPr>
          <w:rFonts w:hint="eastAsia"/>
        </w:rPr>
        <w:lastRenderedPageBreak/>
        <w:t>期间共</w:t>
      </w:r>
      <w:r w:rsidR="00905250" w:rsidRPr="0019661A">
        <w:rPr>
          <w:rFonts w:hint="eastAsia"/>
        </w:rPr>
        <w:t>有</w:t>
      </w:r>
      <w:r w:rsidR="00C660A9" w:rsidRPr="0019661A">
        <w:rPr>
          <w:rFonts w:hint="eastAsia"/>
        </w:rPr>
        <w:t>269</w:t>
      </w:r>
      <w:r w:rsidR="00905250" w:rsidRPr="0019661A">
        <w:t>个</w:t>
      </w:r>
      <w:r w:rsidR="00905250" w:rsidRPr="0019661A">
        <w:rPr>
          <w:rFonts w:hint="eastAsia"/>
        </w:rPr>
        <w:t>项目被列入省级技术创新项目计划，被</w:t>
      </w:r>
      <w:r w:rsidR="00C660A9" w:rsidRPr="0019661A">
        <w:rPr>
          <w:rFonts w:hint="eastAsia"/>
        </w:rPr>
        <w:t>列入</w:t>
      </w:r>
      <w:r w:rsidR="00905250" w:rsidRPr="0019661A">
        <w:rPr>
          <w:rFonts w:hint="eastAsia"/>
        </w:rPr>
        <w:t>省内首台（套）技术装备</w:t>
      </w:r>
      <w:r w:rsidR="00C660A9" w:rsidRPr="0019661A">
        <w:rPr>
          <w:rFonts w:hint="eastAsia"/>
        </w:rPr>
        <w:t>及关键核心零部件有20项</w:t>
      </w:r>
      <w:r w:rsidR="00905250" w:rsidRPr="0019661A">
        <w:rPr>
          <w:rFonts w:hint="eastAsia"/>
        </w:rPr>
        <w:t>。</w:t>
      </w:r>
    </w:p>
    <w:p w:rsidR="00E01C94" w:rsidRPr="0019661A" w:rsidRDefault="00CB5B75" w:rsidP="00E01C94">
      <w:r w:rsidRPr="0019661A">
        <w:rPr>
          <w:rFonts w:hint="eastAsia"/>
        </w:rPr>
        <w:t>产品研发取得积极</w:t>
      </w:r>
      <w:r w:rsidR="00E01C94" w:rsidRPr="0019661A">
        <w:rPr>
          <w:rFonts w:hint="eastAsia"/>
        </w:rPr>
        <w:t>成果。</w:t>
      </w:r>
      <w:r w:rsidR="00AC1B79" w:rsidRPr="0019661A">
        <w:rPr>
          <w:rFonts w:hint="eastAsia"/>
        </w:rPr>
        <w:t>威达重工高精度龙门复合加工中心获得</w:t>
      </w:r>
      <w:r w:rsidR="00E9590B" w:rsidRPr="0019661A">
        <w:rPr>
          <w:rFonts w:hint="eastAsia"/>
        </w:rPr>
        <w:t>省级</w:t>
      </w:r>
      <w:r w:rsidR="00AC1B79" w:rsidRPr="0019661A">
        <w:rPr>
          <w:rFonts w:hint="eastAsia"/>
        </w:rPr>
        <w:t>机械工业科技进步一等奖</w:t>
      </w:r>
      <w:r w:rsidR="00E9590B" w:rsidRPr="0019661A">
        <w:rPr>
          <w:rFonts w:hint="eastAsia"/>
        </w:rPr>
        <w:t>。</w:t>
      </w:r>
      <w:r w:rsidR="00AC1B79" w:rsidRPr="0019661A">
        <w:t>金山机械</w:t>
      </w:r>
      <w:r w:rsidR="00AC1B79" w:rsidRPr="0019661A">
        <w:rPr>
          <w:rFonts w:hint="eastAsia"/>
        </w:rPr>
        <w:t>的</w:t>
      </w:r>
      <w:r w:rsidR="00AC1B79" w:rsidRPr="0019661A">
        <w:t>矿物破碎流水生产线智能管控系统</w:t>
      </w:r>
      <w:r w:rsidR="00AC1B79" w:rsidRPr="0019661A">
        <w:rPr>
          <w:rFonts w:hint="eastAsia"/>
        </w:rPr>
        <w:t>、</w:t>
      </w:r>
      <w:r w:rsidR="00AC1B79" w:rsidRPr="0019661A">
        <w:t>多乐采暖设备</w:t>
      </w:r>
      <w:r w:rsidR="00AC1B79" w:rsidRPr="0019661A">
        <w:rPr>
          <w:rFonts w:hint="eastAsia"/>
        </w:rPr>
        <w:t>的</w:t>
      </w:r>
      <w:r w:rsidR="00AC1B79" w:rsidRPr="0019661A">
        <w:t>秸秆类生物质颗粒锅炉</w:t>
      </w:r>
      <w:r w:rsidR="007B30AF" w:rsidRPr="0019661A">
        <w:rPr>
          <w:rFonts w:hint="eastAsia"/>
        </w:rPr>
        <w:t>、威达重工XH6380数控卧式加工中心</w:t>
      </w:r>
      <w:r w:rsidR="00E9590B" w:rsidRPr="0019661A">
        <w:rPr>
          <w:rFonts w:hint="eastAsia"/>
        </w:rPr>
        <w:t>先后</w:t>
      </w:r>
      <w:r w:rsidR="00AC1B79" w:rsidRPr="0019661A">
        <w:rPr>
          <w:rFonts w:hint="eastAsia"/>
        </w:rPr>
        <w:t>获得</w:t>
      </w:r>
      <w:r w:rsidR="00AC1B79" w:rsidRPr="0019661A">
        <w:t>省</w:t>
      </w:r>
      <w:r w:rsidR="007B30AF" w:rsidRPr="0019661A">
        <w:rPr>
          <w:rFonts w:hint="eastAsia"/>
        </w:rPr>
        <w:t>级</w:t>
      </w:r>
      <w:r w:rsidR="00AC1B79" w:rsidRPr="0019661A">
        <w:t>机械工业科技进步</w:t>
      </w:r>
      <w:r w:rsidR="00AC1B79" w:rsidRPr="0019661A">
        <w:rPr>
          <w:rFonts w:hint="eastAsia"/>
        </w:rPr>
        <w:t>二等</w:t>
      </w:r>
      <w:r w:rsidR="00AC1B79" w:rsidRPr="0019661A">
        <w:t>奖</w:t>
      </w:r>
      <w:r w:rsidR="00AC1B79" w:rsidRPr="0019661A">
        <w:rPr>
          <w:rFonts w:hint="eastAsia"/>
        </w:rPr>
        <w:t>。</w:t>
      </w:r>
    </w:p>
    <w:p w:rsidR="00C1224D" w:rsidRPr="00FD26ED" w:rsidRDefault="00C1224D" w:rsidP="00C1224D">
      <w:pPr>
        <w:rPr>
          <w:rFonts w:ascii="仿宋_GB2312" w:eastAsia="仿宋_GB2312"/>
          <w:b/>
        </w:rPr>
      </w:pPr>
      <w:r w:rsidRPr="00FD26ED">
        <w:rPr>
          <w:rFonts w:ascii="仿宋_GB2312" w:eastAsia="仿宋_GB2312" w:hint="eastAsia"/>
          <w:b/>
        </w:rPr>
        <w:t>（3）转型升级取得初步效果</w:t>
      </w:r>
    </w:p>
    <w:p w:rsidR="006B55F0" w:rsidRPr="0019661A" w:rsidRDefault="00C1224D" w:rsidP="00C1224D">
      <w:r w:rsidRPr="0019661A">
        <w:rPr>
          <w:rFonts w:hint="eastAsia"/>
        </w:rPr>
        <w:t xml:space="preserve"> </w:t>
      </w:r>
      <w:r w:rsidR="00905250" w:rsidRPr="0019661A">
        <w:rPr>
          <w:rFonts w:hint="eastAsia"/>
        </w:rPr>
        <w:t>“十二五”期间，枣庄市</w:t>
      </w:r>
      <w:r w:rsidR="00905250" w:rsidRPr="0019661A">
        <w:t>装备制造业</w:t>
      </w:r>
      <w:r w:rsidR="00905250" w:rsidRPr="0019661A">
        <w:rPr>
          <w:rFonts w:hint="eastAsia"/>
        </w:rPr>
        <w:t>骨干企业不断适应市场</w:t>
      </w:r>
      <w:r w:rsidR="00951667" w:rsidRPr="0019661A">
        <w:rPr>
          <w:rFonts w:hint="eastAsia"/>
        </w:rPr>
        <w:t>需求</w:t>
      </w:r>
      <w:r w:rsidR="00905250" w:rsidRPr="0019661A">
        <w:rPr>
          <w:rFonts w:hint="eastAsia"/>
        </w:rPr>
        <w:t>，通过转型升级形成一些</w:t>
      </w:r>
      <w:r w:rsidR="00905250" w:rsidRPr="0019661A">
        <w:t>龙头企业和</w:t>
      </w:r>
      <w:r w:rsidR="00905250" w:rsidRPr="0019661A">
        <w:rPr>
          <w:rFonts w:hint="eastAsia"/>
        </w:rPr>
        <w:t>知名</w:t>
      </w:r>
      <w:r w:rsidR="00905250" w:rsidRPr="0019661A">
        <w:t>产品。</w:t>
      </w:r>
      <w:r w:rsidR="00905250" w:rsidRPr="0019661A">
        <w:rPr>
          <w:rFonts w:hint="eastAsia"/>
        </w:rPr>
        <w:t>威达重工与山东省机械设计研究院合作研发</w:t>
      </w:r>
      <w:r w:rsidR="006B55F0" w:rsidRPr="0019661A">
        <w:rPr>
          <w:rFonts w:hint="eastAsia"/>
        </w:rPr>
        <w:t>了</w:t>
      </w:r>
      <w:r w:rsidR="00905250" w:rsidRPr="0019661A">
        <w:rPr>
          <w:rFonts w:hint="eastAsia"/>
        </w:rPr>
        <w:t>大型、精密数控机床。</w:t>
      </w:r>
      <w:r w:rsidR="007F5686" w:rsidRPr="0019661A">
        <w:rPr>
          <w:rFonts w:hint="eastAsia"/>
        </w:rPr>
        <w:t>鑫金山机械开发</w:t>
      </w:r>
      <w:r w:rsidR="003C34DA" w:rsidRPr="0019661A">
        <w:rPr>
          <w:rFonts w:hint="eastAsia"/>
        </w:rPr>
        <w:t>的高效能</w:t>
      </w:r>
      <w:r w:rsidR="007F5686" w:rsidRPr="0019661A">
        <w:rPr>
          <w:rFonts w:hint="eastAsia"/>
        </w:rPr>
        <w:t>砂石骨料生产线</w:t>
      </w:r>
      <w:r w:rsidR="00F241E3" w:rsidRPr="0019661A">
        <w:rPr>
          <w:rFonts w:hint="eastAsia"/>
        </w:rPr>
        <w:t>，产品</w:t>
      </w:r>
      <w:r w:rsidR="003C34DA" w:rsidRPr="0019661A">
        <w:rPr>
          <w:rFonts w:hint="eastAsia"/>
        </w:rPr>
        <w:t>技术达到国内领先水平。</w:t>
      </w:r>
      <w:r w:rsidR="00905250" w:rsidRPr="0019661A">
        <w:rPr>
          <w:rFonts w:hint="eastAsia"/>
        </w:rPr>
        <w:t>普鲁特机床的CTX650数控车铣复合中心等产品达到行业先进水平。</w:t>
      </w:r>
    </w:p>
    <w:p w:rsidR="006B55F0" w:rsidRPr="0019661A" w:rsidRDefault="00905250" w:rsidP="004235E6">
      <w:r w:rsidRPr="0019661A">
        <w:rPr>
          <w:rFonts w:hint="eastAsia"/>
        </w:rPr>
        <w:t>部分企业</w:t>
      </w:r>
      <w:r w:rsidR="006B55F0" w:rsidRPr="0019661A">
        <w:rPr>
          <w:rFonts w:hint="eastAsia"/>
        </w:rPr>
        <w:t>的</w:t>
      </w:r>
      <w:r w:rsidRPr="0019661A">
        <w:rPr>
          <w:rFonts w:hint="eastAsia"/>
        </w:rPr>
        <w:t>生产和销售已在全国或同行业中</w:t>
      </w:r>
      <w:r w:rsidR="006B55F0" w:rsidRPr="0019661A">
        <w:rPr>
          <w:rFonts w:hint="eastAsia"/>
        </w:rPr>
        <w:t>占据</w:t>
      </w:r>
      <w:r w:rsidRPr="0019661A">
        <w:rPr>
          <w:rFonts w:hint="eastAsia"/>
        </w:rPr>
        <w:t>重要地位，三合机械的锯床</w:t>
      </w:r>
      <w:r w:rsidR="00441058" w:rsidRPr="0019661A">
        <w:rPr>
          <w:rFonts w:hint="eastAsia"/>
        </w:rPr>
        <w:t>、</w:t>
      </w:r>
      <w:r w:rsidRPr="0019661A">
        <w:rPr>
          <w:rFonts w:hint="eastAsia"/>
        </w:rPr>
        <w:t>威达</w:t>
      </w:r>
      <w:r w:rsidR="006B55F0" w:rsidRPr="0019661A">
        <w:rPr>
          <w:rFonts w:hint="eastAsia"/>
        </w:rPr>
        <w:t>重工</w:t>
      </w:r>
      <w:r w:rsidR="00441058" w:rsidRPr="0019661A">
        <w:rPr>
          <w:rFonts w:hint="eastAsia"/>
        </w:rPr>
        <w:t>的</w:t>
      </w:r>
      <w:r w:rsidRPr="0019661A">
        <w:rPr>
          <w:rFonts w:hint="eastAsia"/>
        </w:rPr>
        <w:t>铣床</w:t>
      </w:r>
      <w:r w:rsidR="00441058" w:rsidRPr="0019661A">
        <w:rPr>
          <w:rFonts w:hint="eastAsia"/>
        </w:rPr>
        <w:t>、</w:t>
      </w:r>
      <w:r w:rsidRPr="0019661A">
        <w:rPr>
          <w:rFonts w:hint="eastAsia"/>
        </w:rPr>
        <w:t>腾达不锈钢制品的不锈钢拉丝</w:t>
      </w:r>
      <w:r w:rsidR="00441058" w:rsidRPr="0019661A">
        <w:rPr>
          <w:rFonts w:hint="eastAsia"/>
        </w:rPr>
        <w:t>产量居全国</w:t>
      </w:r>
      <w:r w:rsidR="00A151F1" w:rsidRPr="0019661A">
        <w:rPr>
          <w:rFonts w:hint="eastAsia"/>
        </w:rPr>
        <w:t>第一</w:t>
      </w:r>
      <w:r w:rsidR="00441058" w:rsidRPr="0019661A">
        <w:rPr>
          <w:rFonts w:hint="eastAsia"/>
        </w:rPr>
        <w:t>，</w:t>
      </w:r>
      <w:r w:rsidRPr="0019661A">
        <w:rPr>
          <w:rFonts w:hint="eastAsia"/>
        </w:rPr>
        <w:t>山森数控的机床操作面板</w:t>
      </w:r>
      <w:r w:rsidR="00441058" w:rsidRPr="0019661A">
        <w:rPr>
          <w:rFonts w:hint="eastAsia"/>
        </w:rPr>
        <w:t>在国内</w:t>
      </w:r>
      <w:r w:rsidR="00A151F1" w:rsidRPr="0019661A">
        <w:rPr>
          <w:rFonts w:hint="eastAsia"/>
        </w:rPr>
        <w:t>市场</w:t>
      </w:r>
      <w:r w:rsidR="00441058" w:rsidRPr="0019661A">
        <w:rPr>
          <w:rFonts w:hint="eastAsia"/>
        </w:rPr>
        <w:t>占有</w:t>
      </w:r>
      <w:r w:rsidR="00A151F1" w:rsidRPr="0019661A">
        <w:rPr>
          <w:rFonts w:hint="eastAsia"/>
        </w:rPr>
        <w:t>率70%</w:t>
      </w:r>
      <w:r w:rsidR="00441058" w:rsidRPr="0019661A">
        <w:rPr>
          <w:rFonts w:hint="eastAsia"/>
        </w:rPr>
        <w:t>，</w:t>
      </w:r>
      <w:r w:rsidRPr="0019661A">
        <w:rPr>
          <w:rFonts w:hint="eastAsia"/>
        </w:rPr>
        <w:t>洪海光电</w:t>
      </w:r>
      <w:r w:rsidR="00441058" w:rsidRPr="0019661A">
        <w:rPr>
          <w:rFonts w:hint="eastAsia"/>
        </w:rPr>
        <w:t>集团的光电智能广告设备</w:t>
      </w:r>
      <w:r w:rsidRPr="0019661A">
        <w:rPr>
          <w:rFonts w:hint="eastAsia"/>
        </w:rPr>
        <w:t>研发水平和产品产量位居行业前列。</w:t>
      </w:r>
    </w:p>
    <w:p w:rsidR="00DC288A" w:rsidRPr="0019661A" w:rsidRDefault="00905250" w:rsidP="004235E6">
      <w:r w:rsidRPr="0019661A">
        <w:rPr>
          <w:rFonts w:hint="eastAsia"/>
        </w:rPr>
        <w:t>行业拥有驰名商标</w:t>
      </w:r>
      <w:r w:rsidR="00377434" w:rsidRPr="0019661A">
        <w:rPr>
          <w:rFonts w:hint="eastAsia"/>
        </w:rPr>
        <w:t>3个</w:t>
      </w:r>
      <w:r w:rsidRPr="0019661A">
        <w:rPr>
          <w:rFonts w:hint="eastAsia"/>
        </w:rPr>
        <w:t>、著名商标21个，涉及</w:t>
      </w:r>
      <w:r w:rsidR="00377434" w:rsidRPr="0019661A">
        <w:rPr>
          <w:rFonts w:hint="eastAsia"/>
        </w:rPr>
        <w:t>机床、</w:t>
      </w:r>
      <w:r w:rsidRPr="0019661A">
        <w:rPr>
          <w:rFonts w:hint="eastAsia"/>
        </w:rPr>
        <w:t>广告</w:t>
      </w:r>
      <w:r w:rsidRPr="0019661A">
        <w:rPr>
          <w:rFonts w:hint="eastAsia"/>
        </w:rPr>
        <w:lastRenderedPageBreak/>
        <w:t>设备、豆制品加工机械、医疗设备、电池、不锈钢等十几个行业。</w:t>
      </w:r>
    </w:p>
    <w:p w:rsidR="00C1224D" w:rsidRPr="00FD26ED" w:rsidRDefault="00C1224D" w:rsidP="00C1224D">
      <w:pPr>
        <w:rPr>
          <w:rFonts w:ascii="仿宋_GB2312" w:eastAsia="仿宋_GB2312"/>
          <w:b/>
        </w:rPr>
      </w:pPr>
      <w:r w:rsidRPr="00FD26ED">
        <w:rPr>
          <w:rFonts w:ascii="仿宋_GB2312" w:eastAsia="仿宋_GB2312" w:hint="eastAsia"/>
          <w:b/>
        </w:rPr>
        <w:t>（4）产业集群建设初见成效</w:t>
      </w:r>
    </w:p>
    <w:p w:rsidR="00DC288A" w:rsidRPr="0019661A" w:rsidRDefault="00905250" w:rsidP="004235E6">
      <w:r w:rsidRPr="0019661A">
        <w:rPr>
          <w:rFonts w:hint="eastAsia"/>
        </w:rPr>
        <w:t>以</w:t>
      </w:r>
      <w:r w:rsidRPr="0019661A">
        <w:t>产业基地</w:t>
      </w:r>
      <w:r w:rsidRPr="0019661A">
        <w:rPr>
          <w:rFonts w:hint="eastAsia"/>
        </w:rPr>
        <w:t>和</w:t>
      </w:r>
      <w:r w:rsidRPr="0019661A">
        <w:t>产业</w:t>
      </w:r>
      <w:r w:rsidRPr="0019661A">
        <w:rPr>
          <w:rFonts w:hint="eastAsia"/>
        </w:rPr>
        <w:t>集聚区的建设为特征，形成了规模化、差异化，特色化的产业发展格局。截止到201</w:t>
      </w:r>
      <w:r w:rsidR="000C3B7E" w:rsidRPr="0019661A">
        <w:rPr>
          <w:rFonts w:hint="eastAsia"/>
        </w:rPr>
        <w:t>6</w:t>
      </w:r>
      <w:r w:rsidRPr="0019661A">
        <w:rPr>
          <w:rFonts w:hint="eastAsia"/>
        </w:rPr>
        <w:t>年底，枣庄市装备制造行业拥有中国机械</w:t>
      </w:r>
      <w:r w:rsidR="00377434" w:rsidRPr="0019661A">
        <w:rPr>
          <w:rFonts w:hint="eastAsia"/>
        </w:rPr>
        <w:t>工业</w:t>
      </w:r>
      <w:r w:rsidRPr="0019661A">
        <w:rPr>
          <w:rFonts w:hint="eastAsia"/>
        </w:rPr>
        <w:t>联合会、山东省机械工业协会和山东省质监局授予的“中国中小机床之都”、“山东省造纸机械产业基地”、“山东省生物质成型设备制造业基地”、“山东省成长型食品机械产业基地”和“山东省汽车油箱生产基地”等多个特色</w:t>
      </w:r>
      <w:r w:rsidR="00377434" w:rsidRPr="0019661A">
        <w:rPr>
          <w:rFonts w:hint="eastAsia"/>
        </w:rPr>
        <w:t>产业</w:t>
      </w:r>
      <w:r w:rsidRPr="0019661A">
        <w:rPr>
          <w:rFonts w:hint="eastAsia"/>
        </w:rPr>
        <w:t>基地。滕州形成了以威达重工、鲁南机床、三合机械</w:t>
      </w:r>
      <w:r w:rsidR="00377434" w:rsidRPr="0019661A">
        <w:rPr>
          <w:rFonts w:hint="eastAsia"/>
        </w:rPr>
        <w:t>、普鲁特机床</w:t>
      </w:r>
      <w:r w:rsidRPr="0019661A">
        <w:rPr>
          <w:rFonts w:hint="eastAsia"/>
        </w:rPr>
        <w:t>等龙头企业带动，中小企业合作互补的机床产业集群；台儿庄区形成了以鲁台造纸、明源机械为代表</w:t>
      </w:r>
      <w:r w:rsidR="00951667" w:rsidRPr="0019661A">
        <w:rPr>
          <w:rFonts w:hint="eastAsia"/>
        </w:rPr>
        <w:t>的</w:t>
      </w:r>
      <w:r w:rsidRPr="0019661A">
        <w:rPr>
          <w:rFonts w:hint="eastAsia"/>
        </w:rPr>
        <w:t>造纸机械产业集群；</w:t>
      </w:r>
      <w:r w:rsidR="0076295A" w:rsidRPr="0019661A">
        <w:rPr>
          <w:rFonts w:hint="eastAsia"/>
        </w:rPr>
        <w:t>山亭区</w:t>
      </w:r>
      <w:r w:rsidRPr="0019661A">
        <w:rPr>
          <w:rFonts w:hint="eastAsia"/>
        </w:rPr>
        <w:t>桑村镇形成了生物质成型设备制造集群；城头镇形成</w:t>
      </w:r>
      <w:r w:rsidR="0076295A" w:rsidRPr="0019661A">
        <w:rPr>
          <w:rFonts w:hint="eastAsia"/>
        </w:rPr>
        <w:t>了</w:t>
      </w:r>
      <w:r w:rsidRPr="0019661A">
        <w:rPr>
          <w:rFonts w:hint="eastAsia"/>
        </w:rPr>
        <w:t>全国最大的特色豆制品机械制造基地</w:t>
      </w:r>
      <w:r w:rsidR="00951667" w:rsidRPr="0019661A">
        <w:rPr>
          <w:rFonts w:hint="eastAsia"/>
        </w:rPr>
        <w:t>，</w:t>
      </w:r>
      <w:r w:rsidRPr="0019661A">
        <w:rPr>
          <w:rFonts w:hint="eastAsia"/>
        </w:rPr>
        <w:t>西集镇形成了</w:t>
      </w:r>
      <w:r w:rsidR="00951667" w:rsidRPr="0019661A">
        <w:rPr>
          <w:rFonts w:hint="eastAsia"/>
        </w:rPr>
        <w:t>汽车</w:t>
      </w:r>
      <w:r w:rsidRPr="0019661A">
        <w:rPr>
          <w:rFonts w:hint="eastAsia"/>
        </w:rPr>
        <w:t>油箱产业基地。其他还有市中区的户外广告设备、台儿庄区的矿山专用破碎设备等也形成了一定规模的产业集聚。</w:t>
      </w:r>
    </w:p>
    <w:p w:rsidR="00C1224D" w:rsidRPr="00FD26ED" w:rsidRDefault="00C1224D" w:rsidP="00C1224D">
      <w:pPr>
        <w:rPr>
          <w:rFonts w:ascii="仿宋_GB2312" w:eastAsia="仿宋_GB2312"/>
          <w:b/>
        </w:rPr>
      </w:pPr>
      <w:bookmarkStart w:id="26" w:name="_Toc469915211"/>
      <w:r w:rsidRPr="00FD26ED">
        <w:rPr>
          <w:rFonts w:ascii="仿宋_GB2312" w:eastAsia="仿宋_GB2312" w:hint="eastAsia"/>
          <w:b/>
        </w:rPr>
        <w:t>4.枣庄市装备制造业问题和差距</w:t>
      </w:r>
      <w:bookmarkEnd w:id="26"/>
    </w:p>
    <w:p w:rsidR="00DC288A" w:rsidRPr="0019661A" w:rsidRDefault="00905250" w:rsidP="004235E6">
      <w:r w:rsidRPr="0019661A">
        <w:rPr>
          <w:rFonts w:hint="eastAsia"/>
        </w:rPr>
        <w:t>枣庄市</w:t>
      </w:r>
      <w:r w:rsidRPr="0019661A">
        <w:t>装备制造业经过多年发展，在一些领域取得了</w:t>
      </w:r>
      <w:r w:rsidRPr="0019661A">
        <w:rPr>
          <w:rFonts w:hint="eastAsia"/>
        </w:rPr>
        <w:t>明显成果</w:t>
      </w:r>
      <w:r w:rsidRPr="0019661A">
        <w:t>，但</w:t>
      </w:r>
      <w:r w:rsidR="00062A45" w:rsidRPr="0019661A">
        <w:rPr>
          <w:rFonts w:hint="eastAsia"/>
        </w:rPr>
        <w:t>整体水平</w:t>
      </w:r>
      <w:r w:rsidRPr="0019661A">
        <w:t>与</w:t>
      </w:r>
      <w:r w:rsidRPr="0019661A">
        <w:rPr>
          <w:rFonts w:hint="eastAsia"/>
        </w:rPr>
        <w:t>国内、省内装备制造业</w:t>
      </w:r>
      <w:r w:rsidRPr="0019661A">
        <w:t>发达</w:t>
      </w:r>
      <w:r w:rsidRPr="0019661A">
        <w:rPr>
          <w:rFonts w:hint="eastAsia"/>
        </w:rPr>
        <w:t>地区相比</w:t>
      </w:r>
      <w:r w:rsidRPr="0019661A">
        <w:t>差距</w:t>
      </w:r>
      <w:r w:rsidRPr="0019661A">
        <w:lastRenderedPageBreak/>
        <w:t>依旧</w:t>
      </w:r>
      <w:r w:rsidRPr="0019661A">
        <w:rPr>
          <w:rFonts w:hint="eastAsia"/>
        </w:rPr>
        <w:t>很大，存在一些</w:t>
      </w:r>
      <w:r w:rsidRPr="0019661A">
        <w:t>制约</w:t>
      </w:r>
      <w:r w:rsidR="007F2215" w:rsidRPr="0019661A">
        <w:rPr>
          <w:rFonts w:hint="eastAsia"/>
        </w:rPr>
        <w:t>行业</w:t>
      </w:r>
      <w:r w:rsidRPr="0019661A">
        <w:rPr>
          <w:rFonts w:hint="eastAsia"/>
        </w:rPr>
        <w:t>企业</w:t>
      </w:r>
      <w:r w:rsidRPr="0019661A">
        <w:t>进一步发展的深层次矛盾</w:t>
      </w:r>
      <w:r w:rsidRPr="0019661A">
        <w:rPr>
          <w:rFonts w:hint="eastAsia"/>
        </w:rPr>
        <w:t>和问题</w:t>
      </w:r>
      <w:r w:rsidR="006C4041" w:rsidRPr="0019661A">
        <w:t>，主要表现</w:t>
      </w:r>
      <w:r w:rsidR="006C4041" w:rsidRPr="0019661A">
        <w:rPr>
          <w:rFonts w:hint="eastAsia"/>
        </w:rPr>
        <w:t>如下</w:t>
      </w:r>
      <w:r w:rsidR="00F02DDA" w:rsidRPr="0019661A">
        <w:rPr>
          <w:rFonts w:hint="eastAsia"/>
        </w:rPr>
        <w:t>：</w:t>
      </w:r>
    </w:p>
    <w:p w:rsidR="00C1224D" w:rsidRPr="00FD26ED" w:rsidRDefault="00C1224D" w:rsidP="00C1224D">
      <w:pPr>
        <w:rPr>
          <w:rFonts w:ascii="仿宋_GB2312" w:eastAsia="仿宋_GB2312"/>
          <w:b/>
        </w:rPr>
      </w:pPr>
      <w:r w:rsidRPr="00FD26ED">
        <w:rPr>
          <w:rFonts w:ascii="仿宋_GB2312" w:eastAsia="仿宋_GB2312" w:hint="eastAsia"/>
          <w:b/>
        </w:rPr>
        <w:t>（1）产业集聚效应不明显</w:t>
      </w:r>
    </w:p>
    <w:p w:rsidR="00273C56" w:rsidRPr="0019661A" w:rsidRDefault="00284D7E" w:rsidP="004235E6">
      <w:r w:rsidRPr="0019661A">
        <w:rPr>
          <w:rFonts w:hint="eastAsia"/>
        </w:rPr>
        <w:t>枣庄装备制造业</w:t>
      </w:r>
      <w:r w:rsidR="003C19D5" w:rsidRPr="0019661A">
        <w:rPr>
          <w:rFonts w:hint="eastAsia"/>
        </w:rPr>
        <w:t>产业集中度不高，龙头企业规模不够大，竞争力不够强，对</w:t>
      </w:r>
      <w:r w:rsidR="00132107" w:rsidRPr="0019661A">
        <w:rPr>
          <w:rFonts w:hint="eastAsia"/>
        </w:rPr>
        <w:t>行业的引领和支撑作用相对较弱。</w:t>
      </w:r>
      <w:r w:rsidRPr="0019661A">
        <w:rPr>
          <w:rFonts w:hint="eastAsia"/>
        </w:rPr>
        <w:t>现有</w:t>
      </w:r>
      <w:r w:rsidRPr="0019661A">
        <w:t>园区</w:t>
      </w:r>
      <w:r w:rsidRPr="0019661A">
        <w:rPr>
          <w:rFonts w:hint="eastAsia"/>
        </w:rPr>
        <w:t>、基地和集聚区</w:t>
      </w:r>
      <w:r w:rsidRPr="0019661A">
        <w:t>内</w:t>
      </w:r>
      <w:r w:rsidR="003C19D5" w:rsidRPr="0019661A">
        <w:rPr>
          <w:rFonts w:hint="eastAsia"/>
        </w:rPr>
        <w:t>产业只在</w:t>
      </w:r>
      <w:r w:rsidRPr="0019661A">
        <w:rPr>
          <w:rFonts w:hint="eastAsia"/>
        </w:rPr>
        <w:t>空间</w:t>
      </w:r>
      <w:r w:rsidR="003C19D5" w:rsidRPr="0019661A">
        <w:rPr>
          <w:rFonts w:hint="eastAsia"/>
        </w:rPr>
        <w:t>上聚集，</w:t>
      </w:r>
      <w:r w:rsidR="00464CDB" w:rsidRPr="0019661A">
        <w:rPr>
          <w:rFonts w:hint="eastAsia"/>
        </w:rPr>
        <w:t>区域品牌意识不强，企业抱团发展能力较弱，</w:t>
      </w:r>
      <w:r w:rsidRPr="0019661A">
        <w:rPr>
          <w:rFonts w:hint="eastAsia"/>
        </w:rPr>
        <w:t>没有</w:t>
      </w:r>
      <w:r w:rsidRPr="0019661A">
        <w:t>形成</w:t>
      </w:r>
      <w:r w:rsidR="007B3FFA" w:rsidRPr="0019661A">
        <w:t>产业分工基础上的协作配套</w:t>
      </w:r>
      <w:r w:rsidR="007B3FFA" w:rsidRPr="0019661A">
        <w:rPr>
          <w:rFonts w:hint="eastAsia"/>
        </w:rPr>
        <w:t>关</w:t>
      </w:r>
      <w:r w:rsidRPr="0019661A">
        <w:t>系。</w:t>
      </w:r>
      <w:r w:rsidR="00132107" w:rsidRPr="0019661A">
        <w:rPr>
          <w:rFonts w:hint="eastAsia"/>
        </w:rPr>
        <w:t>不同企业之间没有形成差异化优势，同质化竞争多，专业化协作少</w:t>
      </w:r>
      <w:r w:rsidR="007B3FFA" w:rsidRPr="0019661A">
        <w:rPr>
          <w:rFonts w:hint="eastAsia"/>
        </w:rPr>
        <w:t>。行业整体竞争力不强，盈利水平</w:t>
      </w:r>
      <w:r w:rsidR="00132107" w:rsidRPr="0019661A">
        <w:rPr>
          <w:rFonts w:hint="eastAsia"/>
        </w:rPr>
        <w:t>有待提高</w:t>
      </w:r>
      <w:r w:rsidR="007B3FFA" w:rsidRPr="0019661A">
        <w:rPr>
          <w:rFonts w:hint="eastAsia"/>
        </w:rPr>
        <w:t>，</w:t>
      </w:r>
      <w:r w:rsidRPr="0019661A">
        <w:rPr>
          <w:rFonts w:hint="eastAsia"/>
        </w:rPr>
        <w:t>产业总体表现为粗放型发展，</w:t>
      </w:r>
      <w:r w:rsidRPr="0019661A">
        <w:t>可持续发展的动力不足。</w:t>
      </w:r>
      <w:r w:rsidR="00273C56" w:rsidRPr="0019661A">
        <w:rPr>
          <w:rFonts w:hint="eastAsia"/>
        </w:rPr>
        <w:t>据统计，在2015年度山东省制造业百强企业中，枣庄市没有一家装备制造企业入围。</w:t>
      </w:r>
    </w:p>
    <w:p w:rsidR="00C1224D" w:rsidRPr="00FD26ED" w:rsidRDefault="00C1224D" w:rsidP="00C1224D">
      <w:pPr>
        <w:rPr>
          <w:rFonts w:ascii="仿宋_GB2312" w:eastAsia="仿宋_GB2312"/>
          <w:b/>
        </w:rPr>
      </w:pPr>
      <w:r w:rsidRPr="00FD26ED">
        <w:rPr>
          <w:rFonts w:ascii="仿宋_GB2312" w:eastAsia="仿宋_GB2312" w:hint="eastAsia"/>
          <w:b/>
        </w:rPr>
        <w:t>（2）企业竞争力不强</w:t>
      </w:r>
    </w:p>
    <w:p w:rsidR="007B3FFA" w:rsidRPr="0019661A" w:rsidRDefault="00C609DD" w:rsidP="004235E6">
      <w:r w:rsidRPr="0019661A">
        <w:rPr>
          <w:rFonts w:hint="eastAsia"/>
        </w:rPr>
        <w:t>多数</w:t>
      </w:r>
      <w:r w:rsidR="007B3FFA" w:rsidRPr="0019661A">
        <w:rPr>
          <w:rFonts w:hint="eastAsia"/>
        </w:rPr>
        <w:t>企业属于家族式管理，发展思路偏于保守，开拓和创新意识不强，</w:t>
      </w:r>
      <w:r w:rsidRPr="0019661A">
        <w:rPr>
          <w:rFonts w:hint="eastAsia"/>
        </w:rPr>
        <w:t>缺乏中长期发展战略和规划目标，</w:t>
      </w:r>
      <w:r w:rsidR="007B3FFA" w:rsidRPr="0019661A">
        <w:rPr>
          <w:rFonts w:hint="eastAsia"/>
        </w:rPr>
        <w:t>制约了企业的进一步发展。</w:t>
      </w:r>
      <w:r w:rsidR="00C82F59" w:rsidRPr="0019661A">
        <w:rPr>
          <w:rFonts w:hint="eastAsia"/>
        </w:rPr>
        <w:t>企业家群体不够成熟，</w:t>
      </w:r>
      <w:r w:rsidRPr="0019661A">
        <w:rPr>
          <w:rFonts w:hint="eastAsia"/>
        </w:rPr>
        <w:t>缺乏现代企业管理理念和意识，职业经理人管理模式没有得到普遍接受。大多数中小企业以劳动密集型生产为主，没有走上以科技创新为引领的</w:t>
      </w:r>
      <w:r w:rsidR="00C82F59" w:rsidRPr="0019661A">
        <w:rPr>
          <w:rFonts w:hint="eastAsia"/>
        </w:rPr>
        <w:t>新型</w:t>
      </w:r>
      <w:r w:rsidRPr="0019661A">
        <w:rPr>
          <w:rFonts w:hint="eastAsia"/>
        </w:rPr>
        <w:t>发展道路。</w:t>
      </w:r>
      <w:r w:rsidR="000F5031" w:rsidRPr="0019661A">
        <w:rPr>
          <w:rFonts w:hint="eastAsia"/>
        </w:rPr>
        <w:t>企业在产品、市场、技术</w:t>
      </w:r>
      <w:r w:rsidR="00464CDB" w:rsidRPr="0019661A">
        <w:rPr>
          <w:rFonts w:hint="eastAsia"/>
        </w:rPr>
        <w:t>、</w:t>
      </w:r>
      <w:r w:rsidR="000F5031" w:rsidRPr="0019661A">
        <w:rPr>
          <w:rFonts w:hint="eastAsia"/>
        </w:rPr>
        <w:t>工艺</w:t>
      </w:r>
      <w:r w:rsidR="00464CDB" w:rsidRPr="0019661A">
        <w:rPr>
          <w:rFonts w:hint="eastAsia"/>
        </w:rPr>
        <w:t>装备、人才培养</w:t>
      </w:r>
      <w:r w:rsidR="002336DA" w:rsidRPr="0019661A">
        <w:rPr>
          <w:rFonts w:hint="eastAsia"/>
        </w:rPr>
        <w:t>等方面</w:t>
      </w:r>
      <w:r w:rsidR="00C25F72" w:rsidRPr="0019661A">
        <w:rPr>
          <w:rFonts w:hint="eastAsia"/>
        </w:rPr>
        <w:t>投入</w:t>
      </w:r>
      <w:r w:rsidR="00951667" w:rsidRPr="0019661A">
        <w:rPr>
          <w:rFonts w:hint="eastAsia"/>
        </w:rPr>
        <w:t>的</w:t>
      </w:r>
      <w:r w:rsidR="00C25F72" w:rsidRPr="0019661A">
        <w:rPr>
          <w:rFonts w:hint="eastAsia"/>
        </w:rPr>
        <w:t>目标性和持续性</w:t>
      </w:r>
      <w:r w:rsidR="00464CDB" w:rsidRPr="0019661A">
        <w:rPr>
          <w:rFonts w:hint="eastAsia"/>
        </w:rPr>
        <w:t>不足，</w:t>
      </w:r>
      <w:r w:rsidR="00273C56" w:rsidRPr="0019661A">
        <w:rPr>
          <w:rFonts w:hint="eastAsia"/>
        </w:rPr>
        <w:t>产品技术</w:t>
      </w:r>
      <w:r w:rsidR="000E1712" w:rsidRPr="0019661A">
        <w:rPr>
          <w:rFonts w:hint="eastAsia"/>
        </w:rPr>
        <w:t>无</w:t>
      </w:r>
      <w:r w:rsidR="001271DD" w:rsidRPr="0019661A">
        <w:rPr>
          <w:rFonts w:hint="eastAsia"/>
        </w:rPr>
        <w:t>明显的“专、精、</w:t>
      </w:r>
      <w:r w:rsidR="001271DD" w:rsidRPr="0019661A">
        <w:rPr>
          <w:rFonts w:hint="eastAsia"/>
        </w:rPr>
        <w:lastRenderedPageBreak/>
        <w:t>特”优势，</w:t>
      </w:r>
      <w:r w:rsidR="002336DA" w:rsidRPr="0019661A">
        <w:rPr>
          <w:rFonts w:hint="eastAsia"/>
        </w:rPr>
        <w:t>核心</w:t>
      </w:r>
      <w:r w:rsidR="00A87EDE" w:rsidRPr="0019661A">
        <w:rPr>
          <w:rFonts w:hint="eastAsia"/>
        </w:rPr>
        <w:t>竞争力</w:t>
      </w:r>
      <w:r w:rsidR="002336DA" w:rsidRPr="0019661A">
        <w:rPr>
          <w:rFonts w:hint="eastAsia"/>
        </w:rPr>
        <w:t>没有形成</w:t>
      </w:r>
      <w:r w:rsidR="00A87EDE" w:rsidRPr="0019661A">
        <w:rPr>
          <w:rFonts w:hint="eastAsia"/>
        </w:rPr>
        <w:t>。</w:t>
      </w:r>
    </w:p>
    <w:p w:rsidR="00C1224D" w:rsidRPr="00FD26ED" w:rsidRDefault="00C1224D" w:rsidP="00C1224D">
      <w:pPr>
        <w:rPr>
          <w:rFonts w:ascii="仿宋_GB2312" w:eastAsia="仿宋_GB2312"/>
          <w:b/>
        </w:rPr>
      </w:pPr>
      <w:r w:rsidRPr="00FD26ED">
        <w:rPr>
          <w:rFonts w:ascii="仿宋_GB2312" w:eastAsia="仿宋_GB2312" w:hint="eastAsia"/>
          <w:b/>
        </w:rPr>
        <w:t>（3）产品结构有待优化</w:t>
      </w:r>
    </w:p>
    <w:p w:rsidR="00091ECB" w:rsidRPr="0019661A" w:rsidRDefault="002336DA" w:rsidP="004235E6">
      <w:r w:rsidRPr="0019661A">
        <w:rPr>
          <w:rFonts w:hint="eastAsia"/>
        </w:rPr>
        <w:t>总体来看，</w:t>
      </w:r>
      <w:r w:rsidR="00905250" w:rsidRPr="0019661A">
        <w:rPr>
          <w:rFonts w:hint="eastAsia"/>
        </w:rPr>
        <w:t>枣庄市装备制造业</w:t>
      </w:r>
      <w:r w:rsidRPr="0019661A">
        <w:rPr>
          <w:rFonts w:hint="eastAsia"/>
        </w:rPr>
        <w:t>产品主要集中在低端领域，中高端产品较少，产品附加值</w:t>
      </w:r>
      <w:r w:rsidR="00727544" w:rsidRPr="0019661A">
        <w:rPr>
          <w:rFonts w:hint="eastAsia"/>
        </w:rPr>
        <w:t>不</w:t>
      </w:r>
      <w:r w:rsidRPr="0019661A">
        <w:rPr>
          <w:rFonts w:hint="eastAsia"/>
        </w:rPr>
        <w:t>高；单机设备多、集成能力弱、成套装备少，</w:t>
      </w:r>
      <w:r w:rsidR="00273C56" w:rsidRPr="0019661A">
        <w:rPr>
          <w:rFonts w:hint="eastAsia"/>
        </w:rPr>
        <w:t>产品固化于产业价值链的中低端。</w:t>
      </w:r>
      <w:r w:rsidR="00905250" w:rsidRPr="0019661A">
        <w:t>产业链条</w:t>
      </w:r>
      <w:r w:rsidR="0076295A" w:rsidRPr="0019661A">
        <w:rPr>
          <w:rFonts w:hint="eastAsia"/>
        </w:rPr>
        <w:t>不完善</w:t>
      </w:r>
      <w:r w:rsidR="00273C56" w:rsidRPr="0019661A">
        <w:rPr>
          <w:rFonts w:hint="eastAsia"/>
        </w:rPr>
        <w:t>，主要表现在</w:t>
      </w:r>
      <w:r w:rsidR="00905250" w:rsidRPr="0019661A">
        <w:rPr>
          <w:rFonts w:hint="eastAsia"/>
        </w:rPr>
        <w:t>本地关键零部件</w:t>
      </w:r>
      <w:r w:rsidR="00905250" w:rsidRPr="0019661A">
        <w:t>配套能力差</w:t>
      </w:r>
      <w:r w:rsidR="00273C56" w:rsidRPr="0019661A">
        <w:rPr>
          <w:rFonts w:hint="eastAsia"/>
        </w:rPr>
        <w:t>，如机床需要的精密电主轴、丝杠、导轨、数控系统等重点关键功能部件</w:t>
      </w:r>
      <w:r w:rsidR="0076295A" w:rsidRPr="0019661A">
        <w:rPr>
          <w:rFonts w:hint="eastAsia"/>
        </w:rPr>
        <w:t>需要</w:t>
      </w:r>
      <w:r w:rsidR="00273C56" w:rsidRPr="0019661A">
        <w:rPr>
          <w:rFonts w:hint="eastAsia"/>
        </w:rPr>
        <w:t>外购；铸造、锻造、</w:t>
      </w:r>
      <w:hyperlink r:id="rId12" w:tgtFrame="_blank" w:history="1">
        <w:r w:rsidR="00273C56" w:rsidRPr="0019661A">
          <w:rPr>
            <w:rFonts w:hint="eastAsia"/>
          </w:rPr>
          <w:t>热处理</w:t>
        </w:r>
      </w:hyperlink>
      <w:r w:rsidR="00273C56" w:rsidRPr="0019661A">
        <w:rPr>
          <w:rFonts w:hint="eastAsia"/>
        </w:rPr>
        <w:t>等基础件和基础工艺也需要外地协作，产业升级发展</w:t>
      </w:r>
      <w:r w:rsidR="00C25F72" w:rsidRPr="0019661A">
        <w:rPr>
          <w:rFonts w:hint="eastAsia"/>
        </w:rPr>
        <w:t>受到</w:t>
      </w:r>
      <w:r w:rsidR="00273C56" w:rsidRPr="0019661A">
        <w:rPr>
          <w:rFonts w:hint="eastAsia"/>
        </w:rPr>
        <w:t>制约。</w:t>
      </w:r>
      <w:r w:rsidR="00091ECB" w:rsidRPr="0019661A">
        <w:rPr>
          <w:rFonts w:hint="eastAsia"/>
        </w:rPr>
        <w:t>生产</w:t>
      </w:r>
      <w:r w:rsidR="00091ECB" w:rsidRPr="0019661A">
        <w:t>制造与服务融合深度</w:t>
      </w:r>
      <w:r w:rsidR="00091ECB" w:rsidRPr="0019661A">
        <w:rPr>
          <w:rFonts w:hint="eastAsia"/>
        </w:rPr>
        <w:t>不足，服务型制造水平和模式需要创新，</w:t>
      </w:r>
      <w:r w:rsidR="00091ECB" w:rsidRPr="0019661A">
        <w:t>生产性服务体系</w:t>
      </w:r>
      <w:r w:rsidR="00091ECB" w:rsidRPr="0019661A">
        <w:rPr>
          <w:rFonts w:hint="eastAsia"/>
        </w:rPr>
        <w:t>也有待进一步完善</w:t>
      </w:r>
      <w:r w:rsidR="00091ECB" w:rsidRPr="0019661A">
        <w:t>。</w:t>
      </w:r>
    </w:p>
    <w:p w:rsidR="00C1224D" w:rsidRPr="00FD26ED" w:rsidRDefault="00C1224D" w:rsidP="00C1224D">
      <w:pPr>
        <w:rPr>
          <w:rFonts w:ascii="仿宋_GB2312" w:eastAsia="仿宋_GB2312"/>
          <w:b/>
        </w:rPr>
      </w:pPr>
      <w:r w:rsidRPr="00FD26ED">
        <w:rPr>
          <w:rFonts w:ascii="仿宋_GB2312" w:eastAsia="仿宋_GB2312" w:hint="eastAsia"/>
          <w:b/>
        </w:rPr>
        <w:t>（4）自主创新能力薄弱</w:t>
      </w:r>
    </w:p>
    <w:p w:rsidR="00DC288A" w:rsidRPr="0019661A" w:rsidRDefault="00905250" w:rsidP="004235E6">
      <w:r w:rsidRPr="0019661A">
        <w:rPr>
          <w:rFonts w:hint="eastAsia"/>
        </w:rPr>
        <w:t>枣庄市规模以上装备制造企业</w:t>
      </w:r>
      <w:r w:rsidRPr="0019661A">
        <w:t>技术创新和研发投入</w:t>
      </w:r>
      <w:r w:rsidRPr="0019661A">
        <w:rPr>
          <w:rFonts w:hint="eastAsia"/>
        </w:rPr>
        <w:t>占比较低</w:t>
      </w:r>
      <w:r w:rsidRPr="0019661A">
        <w:t>，</w:t>
      </w:r>
      <w:r w:rsidRPr="0019661A">
        <w:rPr>
          <w:rFonts w:hint="eastAsia"/>
        </w:rPr>
        <w:t>企业自主研发能力差。</w:t>
      </w:r>
      <w:r w:rsidR="00C25F72" w:rsidRPr="0019661A">
        <w:rPr>
          <w:rFonts w:hint="eastAsia"/>
        </w:rPr>
        <w:t>企业效益制约了</w:t>
      </w:r>
      <w:r w:rsidRPr="0019661A">
        <w:rPr>
          <w:rFonts w:hint="eastAsia"/>
        </w:rPr>
        <w:t>高水平专业</w:t>
      </w:r>
      <w:r w:rsidR="00C76E15" w:rsidRPr="0019661A">
        <w:rPr>
          <w:rFonts w:hint="eastAsia"/>
        </w:rPr>
        <w:t>科技</w:t>
      </w:r>
      <w:r w:rsidRPr="0019661A">
        <w:rPr>
          <w:rFonts w:hint="eastAsia"/>
        </w:rPr>
        <w:t>人才</w:t>
      </w:r>
      <w:r w:rsidR="00C25F72" w:rsidRPr="0019661A">
        <w:rPr>
          <w:rFonts w:hint="eastAsia"/>
        </w:rPr>
        <w:t>的引进</w:t>
      </w:r>
      <w:r w:rsidRPr="0019661A">
        <w:rPr>
          <w:rFonts w:hint="eastAsia"/>
        </w:rPr>
        <w:t>，</w:t>
      </w:r>
      <w:r w:rsidR="00C76E15" w:rsidRPr="0019661A">
        <w:rPr>
          <w:rFonts w:hint="eastAsia"/>
        </w:rPr>
        <w:t>自有</w:t>
      </w:r>
      <w:r w:rsidRPr="0019661A">
        <w:rPr>
          <w:rFonts w:hint="eastAsia"/>
        </w:rPr>
        <w:t>人才</w:t>
      </w:r>
      <w:r w:rsidR="00C76E15" w:rsidRPr="0019661A">
        <w:rPr>
          <w:rFonts w:hint="eastAsia"/>
        </w:rPr>
        <w:t>的稳定性也难以保障</w:t>
      </w:r>
      <w:r w:rsidRPr="0019661A">
        <w:rPr>
          <w:rFonts w:hint="eastAsia"/>
        </w:rPr>
        <w:t>。</w:t>
      </w:r>
      <w:r w:rsidR="00C76E15" w:rsidRPr="0019661A">
        <w:rPr>
          <w:rFonts w:hint="eastAsia"/>
        </w:rPr>
        <w:t>相当一部分企业没有</w:t>
      </w:r>
      <w:r w:rsidRPr="0019661A">
        <w:rPr>
          <w:rFonts w:hint="eastAsia"/>
        </w:rPr>
        <w:t>自己的专门研发团队和机构，产品科技含量普遍不高，</w:t>
      </w:r>
      <w:r w:rsidR="00C76E15" w:rsidRPr="0019661A">
        <w:rPr>
          <w:rFonts w:hint="eastAsia"/>
        </w:rPr>
        <w:t>产品模仿多、原创少，缺乏</w:t>
      </w:r>
      <w:r w:rsidRPr="0019661A">
        <w:t>核</w:t>
      </w:r>
      <w:r w:rsidR="00C76E15" w:rsidRPr="0019661A">
        <w:t>心</w:t>
      </w:r>
      <w:r w:rsidRPr="0019661A">
        <w:t>技术</w:t>
      </w:r>
      <w:r w:rsidR="00C76E15" w:rsidRPr="0019661A">
        <w:rPr>
          <w:rFonts w:hint="eastAsia"/>
        </w:rPr>
        <w:t>和关键工艺能力</w:t>
      </w:r>
      <w:r w:rsidRPr="0019661A">
        <w:rPr>
          <w:rFonts w:hint="eastAsia"/>
        </w:rPr>
        <w:t>，产品</w:t>
      </w:r>
      <w:r w:rsidR="00C76E15" w:rsidRPr="0019661A">
        <w:rPr>
          <w:rFonts w:hint="eastAsia"/>
        </w:rPr>
        <w:t>档次难以提升</w:t>
      </w:r>
      <w:r w:rsidRPr="0019661A">
        <w:rPr>
          <w:rFonts w:hint="eastAsia"/>
        </w:rPr>
        <w:t>。山东省17</w:t>
      </w:r>
      <w:r w:rsidR="00C76E15" w:rsidRPr="0019661A">
        <w:rPr>
          <w:rFonts w:hint="eastAsia"/>
        </w:rPr>
        <w:t>个地级市装备制造业领域现有国家</w:t>
      </w:r>
      <w:r w:rsidRPr="0019661A">
        <w:rPr>
          <w:rFonts w:hint="eastAsia"/>
        </w:rPr>
        <w:t>企业技术中心40个，济南市和青岛市分别有10个和9</w:t>
      </w:r>
      <w:r w:rsidR="00091ECB" w:rsidRPr="0019661A">
        <w:rPr>
          <w:rFonts w:hint="eastAsia"/>
        </w:rPr>
        <w:t>个，而枣庄是全省四个没有国家</w:t>
      </w:r>
      <w:r w:rsidRPr="0019661A">
        <w:rPr>
          <w:rFonts w:hint="eastAsia"/>
        </w:rPr>
        <w:t>企业技术中心的地市之一。从服务能力看，</w:t>
      </w:r>
      <w:r w:rsidR="00034F3F" w:rsidRPr="0019661A">
        <w:rPr>
          <w:rFonts w:hint="eastAsia"/>
        </w:rPr>
        <w:lastRenderedPageBreak/>
        <w:t>区市</w:t>
      </w:r>
      <w:r w:rsidRPr="0019661A">
        <w:t>公共研发和设计平台</w:t>
      </w:r>
      <w:r w:rsidR="00091ECB" w:rsidRPr="0019661A">
        <w:rPr>
          <w:rFonts w:hint="eastAsia"/>
        </w:rPr>
        <w:t>建设</w:t>
      </w:r>
      <w:r w:rsidR="00456DFD" w:rsidRPr="0019661A">
        <w:rPr>
          <w:rFonts w:hint="eastAsia"/>
        </w:rPr>
        <w:t>获得</w:t>
      </w:r>
      <w:r w:rsidR="00091ECB" w:rsidRPr="0019661A">
        <w:rPr>
          <w:rFonts w:hint="eastAsia"/>
        </w:rPr>
        <w:t>相关部门</w:t>
      </w:r>
      <w:r w:rsidRPr="0019661A">
        <w:rPr>
          <w:rFonts w:hint="eastAsia"/>
        </w:rPr>
        <w:t>的支持力度不足，没有为企业</w:t>
      </w:r>
      <w:r w:rsidR="00091ECB" w:rsidRPr="0019661A">
        <w:rPr>
          <w:rFonts w:hint="eastAsia"/>
        </w:rPr>
        <w:t>科技</w:t>
      </w:r>
      <w:r w:rsidRPr="0019661A">
        <w:rPr>
          <w:rFonts w:hint="eastAsia"/>
        </w:rPr>
        <w:t>创新</w:t>
      </w:r>
      <w:r w:rsidR="00091ECB" w:rsidRPr="0019661A">
        <w:rPr>
          <w:rFonts w:hint="eastAsia"/>
        </w:rPr>
        <w:t>提供有效的支撑。</w:t>
      </w:r>
    </w:p>
    <w:p w:rsidR="00DC288A" w:rsidRPr="0019661A" w:rsidRDefault="00905250" w:rsidP="004235E6">
      <w:pPr>
        <w:pStyle w:val="4"/>
      </w:pPr>
      <w:r w:rsidRPr="0019661A">
        <w:rPr>
          <w:rFonts w:hint="eastAsia"/>
        </w:rPr>
        <w:t>（五）实体企业融资困难</w:t>
      </w:r>
    </w:p>
    <w:p w:rsidR="00DC288A" w:rsidRPr="0019661A" w:rsidRDefault="001C645E" w:rsidP="004235E6">
      <w:r w:rsidRPr="0019661A">
        <w:rPr>
          <w:rFonts w:hint="eastAsia"/>
        </w:rPr>
        <w:t>资金短缺是制约枣庄装备制造企业发展的一个重要因素</w:t>
      </w:r>
      <w:r w:rsidR="00905250" w:rsidRPr="0019661A">
        <w:rPr>
          <w:rFonts w:hint="eastAsia"/>
        </w:rPr>
        <w:t>。</w:t>
      </w:r>
      <w:r w:rsidRPr="0019661A">
        <w:rPr>
          <w:rFonts w:hint="eastAsia"/>
        </w:rPr>
        <w:t>企</w:t>
      </w:r>
      <w:r w:rsidRPr="0019661A">
        <w:t>业普遍存在流动资金和发展资金缺乏的问题</w:t>
      </w:r>
      <w:r w:rsidRPr="0019661A">
        <w:rPr>
          <w:rFonts w:hint="eastAsia"/>
        </w:rPr>
        <w:t>，</w:t>
      </w:r>
      <w:r w:rsidRPr="0019661A">
        <w:t>无法进行技术改造和</w:t>
      </w:r>
      <w:r w:rsidRPr="0019661A">
        <w:rPr>
          <w:rFonts w:hint="eastAsia"/>
        </w:rPr>
        <w:t>产品升级换代</w:t>
      </w:r>
      <w:r w:rsidRPr="0019661A">
        <w:t>，很大程度上限制了企业的发展。</w:t>
      </w:r>
      <w:r w:rsidRPr="0019661A">
        <w:rPr>
          <w:rFonts w:hint="eastAsia"/>
        </w:rPr>
        <w:t>部分</w:t>
      </w:r>
      <w:r w:rsidRPr="0019661A">
        <w:t>企业</w:t>
      </w:r>
      <w:r w:rsidRPr="0019661A">
        <w:rPr>
          <w:rFonts w:hint="eastAsia"/>
        </w:rPr>
        <w:t>资产不明晰（如缺少</w:t>
      </w:r>
      <w:r w:rsidRPr="0019661A">
        <w:t>土地使用权</w:t>
      </w:r>
      <w:r w:rsidRPr="0019661A">
        <w:rPr>
          <w:rFonts w:hint="eastAsia"/>
        </w:rPr>
        <w:t>和</w:t>
      </w:r>
      <w:r w:rsidRPr="0019661A">
        <w:t>产权证</w:t>
      </w:r>
      <w:r w:rsidR="0082165F" w:rsidRPr="0019661A">
        <w:rPr>
          <w:rFonts w:hint="eastAsia"/>
        </w:rPr>
        <w:t>等</w:t>
      </w:r>
      <w:r w:rsidRPr="0019661A">
        <w:rPr>
          <w:rFonts w:hint="eastAsia"/>
        </w:rPr>
        <w:t>）</w:t>
      </w:r>
      <w:r w:rsidR="0082165F" w:rsidRPr="0019661A">
        <w:rPr>
          <w:rFonts w:hint="eastAsia"/>
        </w:rPr>
        <w:t>，导致</w:t>
      </w:r>
      <w:r w:rsidR="0082165F" w:rsidRPr="0019661A">
        <w:t>资信程度</w:t>
      </w:r>
      <w:r w:rsidR="0082165F" w:rsidRPr="0019661A">
        <w:rPr>
          <w:rFonts w:hint="eastAsia"/>
        </w:rPr>
        <w:t>达不到标准。受到</w:t>
      </w:r>
      <w:r w:rsidR="0082165F" w:rsidRPr="0019661A">
        <w:t>银行服务和担保服务不到位</w:t>
      </w:r>
      <w:r w:rsidR="0082165F" w:rsidRPr="0019661A">
        <w:rPr>
          <w:rFonts w:hint="eastAsia"/>
        </w:rPr>
        <w:t>等多种因素影响，企业采取其它非抵押方式融资，贷款额度小、利息高、手续繁琐、办理周期长，民营企业得到银行支持的难度更大。企业融资渠道狭窄，政府对企业上市的引导和帮助力度不足，其它融资渠道的支持力度</w:t>
      </w:r>
      <w:r w:rsidR="00F02DDA" w:rsidRPr="0019661A">
        <w:rPr>
          <w:rFonts w:hint="eastAsia"/>
        </w:rPr>
        <w:t>也</w:t>
      </w:r>
      <w:r w:rsidR="0082165F" w:rsidRPr="0019661A">
        <w:rPr>
          <w:rFonts w:hint="eastAsia"/>
        </w:rPr>
        <w:t>不够，企业很少能够</w:t>
      </w:r>
      <w:r w:rsidR="00905250" w:rsidRPr="0019661A">
        <w:t>通过</w:t>
      </w:r>
      <w:r w:rsidR="00905250" w:rsidRPr="0019661A">
        <w:rPr>
          <w:rFonts w:hint="eastAsia"/>
        </w:rPr>
        <w:t>上市融资、发行债券、风险投资等渠道获得发展资金。</w:t>
      </w:r>
    </w:p>
    <w:p w:rsidR="00DC288A" w:rsidRPr="00C1224D" w:rsidRDefault="00E10EC1" w:rsidP="00C1224D">
      <w:pPr>
        <w:pStyle w:val="1"/>
        <w:spacing w:line="360" w:lineRule="auto"/>
        <w:ind w:firstLineChars="229" w:firstLine="736"/>
        <w:jc w:val="left"/>
        <w:rPr>
          <w:rFonts w:ascii="楷体_GB2312" w:eastAsia="楷体_GB2312" w:hAnsi="黑体" w:cs="Times New Roman"/>
          <w:b/>
          <w:bCs w:val="0"/>
          <w:kern w:val="44"/>
          <w:sz w:val="32"/>
          <w:szCs w:val="32"/>
        </w:rPr>
      </w:pPr>
      <w:bookmarkStart w:id="27" w:name="_Toc464566407"/>
      <w:bookmarkStart w:id="28" w:name="_Toc469493925"/>
      <w:bookmarkStart w:id="29" w:name="_Toc469915212"/>
      <w:bookmarkStart w:id="30" w:name="_Toc472950014"/>
      <w:r w:rsidRPr="00E10EC1">
        <w:rPr>
          <w:rFonts w:ascii="楷体_GB2312" w:eastAsia="楷体_GB2312" w:hAnsi="黑体" w:cs="Times New Roman" w:hint="eastAsia"/>
          <w:b/>
          <w:bCs w:val="0"/>
          <w:kern w:val="44"/>
          <w:sz w:val="32"/>
          <w:szCs w:val="32"/>
        </w:rPr>
        <w:t>（</w:t>
      </w:r>
      <w:r>
        <w:rPr>
          <w:rFonts w:ascii="楷体_GB2312" w:eastAsia="楷体_GB2312" w:hAnsi="黑体" w:cs="Times New Roman" w:hint="eastAsia"/>
          <w:b/>
          <w:bCs w:val="0"/>
          <w:kern w:val="44"/>
          <w:sz w:val="32"/>
          <w:szCs w:val="32"/>
        </w:rPr>
        <w:t>二</w:t>
      </w:r>
      <w:r w:rsidRPr="00E10EC1">
        <w:rPr>
          <w:rFonts w:ascii="楷体_GB2312" w:eastAsia="楷体_GB2312" w:hAnsi="黑体" w:cs="Times New Roman" w:hint="eastAsia"/>
          <w:b/>
          <w:bCs w:val="0"/>
          <w:kern w:val="44"/>
          <w:sz w:val="32"/>
          <w:szCs w:val="32"/>
        </w:rPr>
        <w:t>）</w:t>
      </w:r>
      <w:r w:rsidR="00905250" w:rsidRPr="00C1224D">
        <w:rPr>
          <w:rFonts w:ascii="楷体_GB2312" w:eastAsia="楷体_GB2312" w:hAnsi="黑体" w:cs="Times New Roman" w:hint="eastAsia"/>
          <w:b/>
          <w:bCs w:val="0"/>
          <w:kern w:val="44"/>
          <w:sz w:val="32"/>
          <w:szCs w:val="32"/>
        </w:rPr>
        <w:t>面临形势</w:t>
      </w:r>
      <w:bookmarkEnd w:id="27"/>
      <w:bookmarkEnd w:id="28"/>
      <w:bookmarkEnd w:id="29"/>
      <w:bookmarkEnd w:id="30"/>
    </w:p>
    <w:p w:rsidR="00711679" w:rsidRPr="0019661A" w:rsidRDefault="00711679" w:rsidP="004235E6">
      <w:bookmarkStart w:id="31" w:name="_Toc464566408"/>
      <w:bookmarkStart w:id="32" w:name="_Toc469493926"/>
      <w:r w:rsidRPr="0019661A">
        <w:t>近年来，全球产业调整、技术升级和区域转移向纵深发展，国际装备制造业发展出现了新的趋势</w:t>
      </w:r>
      <w:r w:rsidRPr="0019661A">
        <w:rPr>
          <w:rFonts w:hint="eastAsia"/>
        </w:rPr>
        <w:t>。</w:t>
      </w:r>
      <w:r w:rsidR="00751BB0" w:rsidRPr="0019661A">
        <w:rPr>
          <w:rFonts w:hint="eastAsia"/>
        </w:rPr>
        <w:t>美、英等</w:t>
      </w:r>
      <w:r w:rsidRPr="0019661A">
        <w:t>发达国家“再工业化”步伐加快</w:t>
      </w:r>
      <w:r w:rsidRPr="0019661A">
        <w:rPr>
          <w:rFonts w:hint="eastAsia"/>
        </w:rPr>
        <w:t>，重新打造</w:t>
      </w:r>
      <w:r w:rsidRPr="0019661A">
        <w:t>制造业产业链</w:t>
      </w:r>
      <w:r w:rsidRPr="0019661A">
        <w:rPr>
          <w:rFonts w:hint="eastAsia"/>
        </w:rPr>
        <w:t>，并以产业</w:t>
      </w:r>
      <w:r w:rsidRPr="0019661A">
        <w:t>升级和发展新兴产业为核心</w:t>
      </w:r>
      <w:r w:rsidRPr="0019661A">
        <w:rPr>
          <w:rFonts w:hint="eastAsia"/>
        </w:rPr>
        <w:t>实现制造业</w:t>
      </w:r>
      <w:r w:rsidRPr="0019661A">
        <w:t>转型</w:t>
      </w:r>
      <w:r w:rsidRPr="0019661A">
        <w:rPr>
          <w:rFonts w:hint="eastAsia"/>
        </w:rPr>
        <w:t>，</w:t>
      </w:r>
      <w:r w:rsidRPr="0019661A">
        <w:t>抢占高端制造市场并扩大竞争优势</w:t>
      </w:r>
      <w:r w:rsidRPr="0019661A">
        <w:rPr>
          <w:rFonts w:hint="eastAsia"/>
        </w:rPr>
        <w:t>；</w:t>
      </w:r>
      <w:r w:rsidRPr="0019661A">
        <w:t>新兴国家也在加快对外开放和产业结构调整步伐</w:t>
      </w:r>
      <w:r w:rsidRPr="0019661A">
        <w:rPr>
          <w:rFonts w:hint="eastAsia"/>
        </w:rPr>
        <w:t>，</w:t>
      </w:r>
      <w:r w:rsidRPr="0019661A">
        <w:t>印度、巴西</w:t>
      </w:r>
      <w:r w:rsidRPr="0019661A">
        <w:rPr>
          <w:rFonts w:hint="eastAsia"/>
        </w:rPr>
        <w:t>、越南</w:t>
      </w:r>
      <w:r w:rsidRPr="0019661A">
        <w:t>等新兴市场国家利用</w:t>
      </w:r>
      <w:r w:rsidRPr="0019661A">
        <w:rPr>
          <w:rFonts w:hint="eastAsia"/>
        </w:rPr>
        <w:t>劳动力</w:t>
      </w:r>
      <w:r w:rsidRPr="0019661A">
        <w:t>数量和成本优势</w:t>
      </w:r>
      <w:r w:rsidRPr="0019661A">
        <w:rPr>
          <w:rFonts w:hint="eastAsia"/>
        </w:rPr>
        <w:t>，</w:t>
      </w:r>
      <w:r w:rsidRPr="0019661A">
        <w:lastRenderedPageBreak/>
        <w:t>积极承接国际产业转移，打造新一代“世界工厂”。围绕新一轮科技</w:t>
      </w:r>
      <w:r w:rsidRPr="0019661A">
        <w:rPr>
          <w:rFonts w:hint="eastAsia"/>
        </w:rPr>
        <w:t>升级</w:t>
      </w:r>
      <w:r w:rsidRPr="0019661A">
        <w:t>和产业革命</w:t>
      </w:r>
      <w:r w:rsidRPr="0019661A">
        <w:rPr>
          <w:rFonts w:hint="eastAsia"/>
        </w:rPr>
        <w:t>，</w:t>
      </w:r>
      <w:r w:rsidRPr="0019661A">
        <w:t>美国提出“</w:t>
      </w:r>
      <w:r w:rsidR="00B33A86" w:rsidRPr="0019661A">
        <w:rPr>
          <w:rFonts w:hint="eastAsia"/>
        </w:rPr>
        <w:t>先进制造业国家战略计划</w:t>
      </w:r>
      <w:r w:rsidRPr="0019661A">
        <w:t>”，英国提出制造业数字化引领第三次科技革命浪潮，德国提出“工业4.0”</w:t>
      </w:r>
      <w:r w:rsidRPr="0019661A">
        <w:rPr>
          <w:rFonts w:hint="eastAsia"/>
        </w:rPr>
        <w:t>，</w:t>
      </w:r>
      <w:r w:rsidRPr="0019661A">
        <w:t>通过互联网、高科技、大数据、虚拟制造信息技术与实体制造技术融合，实现智能制造。新技术、新产品、新业态、新模式</w:t>
      </w:r>
      <w:r w:rsidRPr="0019661A">
        <w:rPr>
          <w:rFonts w:hint="eastAsia"/>
        </w:rPr>
        <w:t>推陈出新，</w:t>
      </w:r>
      <w:r w:rsidRPr="0019661A">
        <w:t>生产方式向智能化、协同化、网络化、服务化方向</w:t>
      </w:r>
      <w:r w:rsidRPr="0019661A">
        <w:rPr>
          <w:rFonts w:hint="eastAsia"/>
        </w:rPr>
        <w:t>迈</w:t>
      </w:r>
      <w:r w:rsidRPr="0019661A">
        <w:t>进，</w:t>
      </w:r>
      <w:r w:rsidRPr="0019661A">
        <w:rPr>
          <w:rFonts w:hint="eastAsia"/>
        </w:rPr>
        <w:t>成为制造业新的发展趋势。</w:t>
      </w:r>
    </w:p>
    <w:p w:rsidR="00711679" w:rsidRPr="0019661A" w:rsidRDefault="00711679" w:rsidP="004235E6">
      <w:r w:rsidRPr="0019661A">
        <w:t>发达国家</w:t>
      </w:r>
      <w:r w:rsidRPr="0019661A">
        <w:rPr>
          <w:rFonts w:hint="eastAsia"/>
        </w:rPr>
        <w:t>的</w:t>
      </w:r>
      <w:r w:rsidRPr="0019661A">
        <w:t>“再工业化”和“制造业回归”</w:t>
      </w:r>
      <w:r w:rsidRPr="0019661A">
        <w:rPr>
          <w:rFonts w:hint="eastAsia"/>
        </w:rPr>
        <w:t>以及</w:t>
      </w:r>
      <w:r w:rsidRPr="0019661A">
        <w:t>新兴市场国家承接国际产业转移</w:t>
      </w:r>
      <w:r w:rsidRPr="0019661A">
        <w:rPr>
          <w:rFonts w:hint="eastAsia"/>
        </w:rPr>
        <w:t>战略，对我国装备制造业的发展构成激烈竞争，对国内已经形成优势的行业和产品也造成市场空间挤压，行业面临技术、成本的双重挑战。随着国内外</w:t>
      </w:r>
      <w:r w:rsidRPr="0019661A">
        <w:t>经济发展环境</w:t>
      </w:r>
      <w:r w:rsidRPr="0019661A">
        <w:rPr>
          <w:rFonts w:hint="eastAsia"/>
        </w:rPr>
        <w:t>的变化，我国</w:t>
      </w:r>
      <w:r w:rsidRPr="0019661A">
        <w:t>经济</w:t>
      </w:r>
      <w:r w:rsidRPr="0019661A">
        <w:rPr>
          <w:rFonts w:hint="eastAsia"/>
        </w:rPr>
        <w:t>由</w:t>
      </w:r>
      <w:r w:rsidRPr="0019661A">
        <w:t>高速增长转入</w:t>
      </w:r>
      <w:r w:rsidRPr="0019661A">
        <w:rPr>
          <w:rFonts w:hint="eastAsia"/>
        </w:rPr>
        <w:t>平稳增长的</w:t>
      </w:r>
      <w:r w:rsidRPr="0019661A">
        <w:t>新常态</w:t>
      </w:r>
      <w:r w:rsidRPr="0019661A">
        <w:rPr>
          <w:rFonts w:hint="eastAsia"/>
        </w:rPr>
        <w:t>，土地、劳动力等要素成本持续上升，资源环境约束日益增强，要求我国装备</w:t>
      </w:r>
      <w:r w:rsidRPr="0019661A">
        <w:t>制造业</w:t>
      </w:r>
      <w:r w:rsidRPr="0019661A">
        <w:rPr>
          <w:rFonts w:hint="eastAsia"/>
        </w:rPr>
        <w:t>必须改变</w:t>
      </w:r>
      <w:r w:rsidRPr="0019661A">
        <w:t>“要素驱动”</w:t>
      </w:r>
      <w:r w:rsidRPr="0019661A">
        <w:rPr>
          <w:rFonts w:hint="eastAsia"/>
        </w:rPr>
        <w:t>和</w:t>
      </w:r>
      <w:r w:rsidRPr="0019661A">
        <w:t>“投资驱动”</w:t>
      </w:r>
      <w:r w:rsidRPr="0019661A">
        <w:rPr>
          <w:rFonts w:hint="eastAsia"/>
        </w:rPr>
        <w:t>的发展模式，</w:t>
      </w:r>
      <w:r w:rsidRPr="0019661A">
        <w:t>向技术进步</w:t>
      </w:r>
      <w:r w:rsidRPr="0019661A">
        <w:rPr>
          <w:rFonts w:hint="eastAsia"/>
        </w:rPr>
        <w:t>和</w:t>
      </w:r>
      <w:r w:rsidRPr="0019661A">
        <w:t>提高劳动生产率的“创新驱动”</w:t>
      </w:r>
      <w:r w:rsidRPr="0019661A">
        <w:rPr>
          <w:rFonts w:hint="eastAsia"/>
        </w:rPr>
        <w:t>转变</w:t>
      </w:r>
      <w:r w:rsidRPr="0019661A">
        <w:t>。</w:t>
      </w:r>
    </w:p>
    <w:p w:rsidR="00711679" w:rsidRPr="0019661A" w:rsidRDefault="00711679" w:rsidP="004235E6">
      <w:r w:rsidRPr="0019661A">
        <w:rPr>
          <w:rFonts w:hint="eastAsia"/>
        </w:rPr>
        <w:t>未来较长一段时期内，按照《中国制造2025》的战略要求，我国制造业将通过政府引导、整合资源，实施“国家制造业创新中心建设、智能制造、工业强基、绿色制造、高端装备创新”等五项重大工程，实现长期制约制造业发展的关键共性技术突破，提升我国制造业的整体竞争力。重点任务包括：一是提高</w:t>
      </w:r>
      <w:r w:rsidRPr="0019661A">
        <w:rPr>
          <w:rFonts w:hint="eastAsia"/>
        </w:rPr>
        <w:lastRenderedPageBreak/>
        <w:t>国家制造业创新能力；二是推进信息化与工业化深度融合；三是强化工业基础能力；四是加强质量品牌建设；五是全面推行绿色制造；六是大力推动重点领域突破发展，聚焦“新一代信息技术产业、高档数控机床和机器人、航空航天装备、海洋工程装备及高技术船舶、先进轨道交通装备、节能与新能源汽车、电力装备、农机装备、新材料、生物医药及高性能医疗器械”等十大重点领域；七是深入推进制造业结构调整；八是积极发展服务型制造和生产性服务业；九是提高制造业国际化发展水平。</w:t>
      </w:r>
    </w:p>
    <w:p w:rsidR="00711679" w:rsidRPr="0019661A" w:rsidRDefault="00711679" w:rsidP="004235E6">
      <w:pPr>
        <w:rPr>
          <w:b/>
        </w:rPr>
      </w:pPr>
      <w:r w:rsidRPr="0019661A">
        <w:rPr>
          <w:rFonts w:hint="eastAsia"/>
          <w:b/>
        </w:rPr>
        <w:t>从发展趋势来看，未来主要方向如下：</w:t>
      </w:r>
    </w:p>
    <w:p w:rsidR="00711679" w:rsidRPr="0019661A" w:rsidRDefault="00711679" w:rsidP="004235E6">
      <w:r w:rsidRPr="0019661A">
        <w:rPr>
          <w:rFonts w:hint="eastAsia"/>
        </w:rPr>
        <w:t>一是进一步着力强化制造基础，全面推进质量品牌建设。国家将以提高产品质量、可靠性和基础配套能力为目标，通过实施强基工程，提升产业链整体水平；鼓励主机与配套企业联合攻关，大力推广高效新型制造工艺流程；支持上下游企业协同创新，加强技术标准体系建设。此外，还通过强化企业质量主体责任，在重点领域推广可靠性工程，加强自主品牌创建和培育，严格生产、流通、进出口环节质量监管，实施一批重大质量工程、质量技术推进工程、质量素质提升工程等，全面推进质量品牌建设。</w:t>
      </w:r>
    </w:p>
    <w:p w:rsidR="00711679" w:rsidRPr="0019661A" w:rsidRDefault="00711679" w:rsidP="004235E6">
      <w:r w:rsidRPr="0019661A">
        <w:rPr>
          <w:rFonts w:hint="eastAsia"/>
        </w:rPr>
        <w:t>二是积极推行绿色制造，加快发展现代制造服务业。国家</w:t>
      </w:r>
      <w:r w:rsidRPr="0019661A">
        <w:rPr>
          <w:rFonts w:hint="eastAsia"/>
        </w:rPr>
        <w:lastRenderedPageBreak/>
        <w:t>将建立和完善相关标准和法规，严格规范和管理，按照减量化、再利用、再循环的原则，着力降低能源、资源消耗，提高资源利用效率，降低废水、废气及固体废弃物排放水平。大力开发和推广节能、节材和环保技术装备，发展废水、废气、固体废弃物无害化处理和综合利用设备。特别是要加快推进企业由生产型制造向服务型制造转变，向产品曲线的两头延伸，实现服务增值。</w:t>
      </w:r>
    </w:p>
    <w:p w:rsidR="00711679" w:rsidRPr="0019661A" w:rsidRDefault="00711679" w:rsidP="004235E6">
      <w:r w:rsidRPr="0019661A">
        <w:rPr>
          <w:rFonts w:hint="eastAsia"/>
        </w:rPr>
        <w:t>三是培育具有全球竞争力的企业群体，推进中国装备“走出去”。国家将进一步推进改革、扩大开放，加强国际交流与合作，通过完善对外经济合作的政策体系，推动大型成套装备出口；鼓励大型装备制造企业、集成商通过工程总承包等形式带动上下游配套企业“走出去”，出台了《关于推进国际产能和装备制造合作的指导意见》；支持并购有品牌、技术、资源和市场的国外企业，开展全球资源和价值链整合；鼓励有条件的企业在海外建立研发机构，充分利用海外研发资源，最大限度突破技术壁垒限制。</w:t>
      </w:r>
    </w:p>
    <w:p w:rsidR="00711679" w:rsidRPr="0019661A" w:rsidRDefault="00711679" w:rsidP="004235E6">
      <w:r w:rsidRPr="0019661A">
        <w:rPr>
          <w:rFonts w:hint="eastAsia"/>
        </w:rPr>
        <w:t>从市场需求来看，“四化同步”发展创造巨大需求空间</w:t>
      </w:r>
      <w:r w:rsidRPr="0019661A">
        <w:t>，</w:t>
      </w:r>
      <w:r w:rsidRPr="0019661A">
        <w:rPr>
          <w:rFonts w:hint="eastAsia"/>
        </w:rPr>
        <w:t>为装备制造业提供了庞大的新需求和新市场。</w:t>
      </w:r>
      <w:r w:rsidRPr="0019661A">
        <w:t>改革释放制度红利支撑制造业由大到强</w:t>
      </w:r>
      <w:r w:rsidRPr="0019661A">
        <w:rPr>
          <w:rFonts w:hint="eastAsia"/>
        </w:rPr>
        <w:t>，</w:t>
      </w:r>
      <w:r w:rsidRPr="0019661A">
        <w:t>为</w:t>
      </w:r>
      <w:r w:rsidRPr="0019661A">
        <w:rPr>
          <w:rFonts w:hint="eastAsia"/>
        </w:rPr>
        <w:t>转变市场增长方式</w:t>
      </w:r>
      <w:r w:rsidRPr="0019661A">
        <w:t>提供强大的动力和保障。</w:t>
      </w:r>
      <w:r w:rsidRPr="0019661A">
        <w:rPr>
          <w:rFonts w:hint="eastAsia"/>
        </w:rPr>
        <w:t>中国装备已形成一批具有国际竞争力的企业群体，具</w:t>
      </w:r>
      <w:r w:rsidRPr="0019661A">
        <w:rPr>
          <w:rFonts w:hint="eastAsia"/>
        </w:rPr>
        <w:lastRenderedPageBreak/>
        <w:t>备了强力走出去的条件。“一带一路”战略的实施和亚洲基础设施投资银行的运作，为我国制造企业参与沿线国家基础设施建设和产能合作开辟了新的市场。</w:t>
      </w:r>
      <w:r w:rsidRPr="0019661A">
        <w:t>国际产业</w:t>
      </w:r>
      <w:r w:rsidRPr="0019661A">
        <w:rPr>
          <w:rFonts w:hint="eastAsia"/>
        </w:rPr>
        <w:t>深度</w:t>
      </w:r>
      <w:r w:rsidRPr="0019661A">
        <w:t>合作和转移</w:t>
      </w:r>
      <w:r w:rsidRPr="0019661A">
        <w:rPr>
          <w:rFonts w:hint="eastAsia"/>
        </w:rPr>
        <w:t>为装备制造业提供新的发展机会，国内投资市场将为装备制造产品提供新的需求，</w:t>
      </w:r>
      <w:r w:rsidRPr="0019661A">
        <w:t>为</w:t>
      </w:r>
      <w:r w:rsidR="00F02DDA" w:rsidRPr="0019661A">
        <w:rPr>
          <w:rFonts w:hint="eastAsia"/>
        </w:rPr>
        <w:t>行业</w:t>
      </w:r>
      <w:r w:rsidRPr="0019661A">
        <w:t>带来</w:t>
      </w:r>
      <w:r w:rsidRPr="0019661A">
        <w:rPr>
          <w:rFonts w:hint="eastAsia"/>
        </w:rPr>
        <w:t>新</w:t>
      </w:r>
      <w:r w:rsidRPr="0019661A">
        <w:t>的市场增量。</w:t>
      </w:r>
      <w:r w:rsidRPr="0019661A">
        <w:rPr>
          <w:rFonts w:hint="eastAsia"/>
        </w:rPr>
        <w:t>在国家宏观政策和产业政策的大力支持下，我国装备制造业新的</w:t>
      </w:r>
      <w:r w:rsidRPr="0019661A">
        <w:t>市场空间不断拓宽，市场环境进一步向好。</w:t>
      </w:r>
    </w:p>
    <w:p w:rsidR="00711679" w:rsidRPr="0019661A" w:rsidRDefault="00711679" w:rsidP="004235E6">
      <w:r w:rsidRPr="0019661A">
        <w:rPr>
          <w:rFonts w:hint="eastAsia"/>
        </w:rPr>
        <w:t>从山东省发展重点来看，《山东省国民经济和社会发展第十三个五年规划纲要》提出：重点突破数控机床及数控系统、环保设备、大型施工机械、新型农业机械、大型化肥装置关键设备等20类重大装备。2020年全省规模以上装备制造业增加值占全行业的比重提高到45%，形成一批拥有自主知识产权、具有较强国际竞争力的特色产品，建立较为完备的装备制造业体系；在《关于加快山东省装备制造业发展的意见》中提出：以信息化、高端化、服务化、品牌化和市场化为主攻方向，加强自主创新、基础配套能力建设和示范应用，推进产业集群发展，把全省建设成为具有较强竞争力的装备制造业强省。《中国制造2025山东省行动纲要》则明确提出发展壮大汽车及汽车零部件、现代农业机械、节能环保装备等十大装备制造业，组织实施创新能力建设、智能制造、工业强基等八大专项工程。</w:t>
      </w:r>
      <w:r w:rsidRPr="0019661A">
        <w:rPr>
          <w:rFonts w:hint="eastAsia"/>
        </w:rPr>
        <w:lastRenderedPageBreak/>
        <w:t>该行动纲领明确了产业发展趋势和重点方向，是未来10年山东省装备制造业的产业方向引领性文件。</w:t>
      </w:r>
    </w:p>
    <w:p w:rsidR="00711679" w:rsidRPr="0019661A" w:rsidRDefault="005456E1" w:rsidP="004235E6">
      <w:r w:rsidRPr="0019661A">
        <w:rPr>
          <w:rFonts w:hint="eastAsia"/>
        </w:rPr>
        <w:t>作为</w:t>
      </w:r>
      <w:r w:rsidR="00711679" w:rsidRPr="0019661A">
        <w:rPr>
          <w:rFonts w:hint="eastAsia"/>
        </w:rPr>
        <w:t>资源型工业城市的枣庄，多年来形成了以煤炭、</w:t>
      </w:r>
      <w:r w:rsidR="00607741" w:rsidRPr="0019661A">
        <w:rPr>
          <w:rFonts w:hint="eastAsia"/>
        </w:rPr>
        <w:t>化工</w:t>
      </w:r>
      <w:r w:rsidR="00711679" w:rsidRPr="0019661A">
        <w:rPr>
          <w:rFonts w:hint="eastAsia"/>
        </w:rPr>
        <w:t>为主的产业体系</w:t>
      </w:r>
      <w:r w:rsidR="00A01B3D" w:rsidRPr="0019661A">
        <w:rPr>
          <w:rFonts w:hint="eastAsia"/>
        </w:rPr>
        <w:t>。</w:t>
      </w:r>
      <w:r w:rsidR="00711679" w:rsidRPr="0019661A">
        <w:t>2009</w:t>
      </w:r>
      <w:r w:rsidR="00711679" w:rsidRPr="0019661A">
        <w:rPr>
          <w:rFonts w:hint="eastAsia"/>
        </w:rPr>
        <w:t>年</w:t>
      </w:r>
      <w:r w:rsidR="00711679" w:rsidRPr="0019661A">
        <w:t>，枣庄</w:t>
      </w:r>
      <w:r w:rsidR="00711679" w:rsidRPr="0019661A">
        <w:rPr>
          <w:rFonts w:hint="eastAsia"/>
        </w:rPr>
        <w:t>市被</w:t>
      </w:r>
      <w:r w:rsidR="00711679" w:rsidRPr="0019661A">
        <w:t>国务院</w:t>
      </w:r>
      <w:r w:rsidR="00711679" w:rsidRPr="0019661A">
        <w:rPr>
          <w:rFonts w:hint="eastAsia"/>
        </w:rPr>
        <w:t>确定</w:t>
      </w:r>
      <w:r w:rsidR="00711679" w:rsidRPr="0019661A">
        <w:t>为</w:t>
      </w:r>
      <w:r w:rsidR="00711679" w:rsidRPr="0019661A">
        <w:rPr>
          <w:rFonts w:hint="eastAsia"/>
        </w:rPr>
        <w:t>第二批</w:t>
      </w:r>
      <w:r w:rsidR="00711679" w:rsidRPr="0019661A">
        <w:t>资源枯竭</w:t>
      </w:r>
      <w:r w:rsidR="00727544" w:rsidRPr="0019661A">
        <w:rPr>
          <w:rFonts w:hint="eastAsia"/>
        </w:rPr>
        <w:t>型</w:t>
      </w:r>
      <w:r w:rsidR="00711679" w:rsidRPr="0019661A">
        <w:t>城市</w:t>
      </w:r>
      <w:r w:rsidR="00711679" w:rsidRPr="0019661A">
        <w:rPr>
          <w:rFonts w:hint="eastAsia"/>
        </w:rPr>
        <w:t>，</w:t>
      </w:r>
      <w:r w:rsidR="00607741" w:rsidRPr="0019661A">
        <w:rPr>
          <w:rFonts w:hint="eastAsia"/>
        </w:rPr>
        <w:t>急需</w:t>
      </w:r>
      <w:r w:rsidR="00711679" w:rsidRPr="0019661A">
        <w:rPr>
          <w:rFonts w:hint="eastAsia"/>
        </w:rPr>
        <w:t>产业转型，</w:t>
      </w:r>
      <w:r w:rsidR="00727544" w:rsidRPr="0019661A">
        <w:rPr>
          <w:rFonts w:hint="eastAsia"/>
        </w:rPr>
        <w:t>从而</w:t>
      </w:r>
      <w:r w:rsidR="00711679" w:rsidRPr="0019661A">
        <w:rPr>
          <w:rFonts w:hint="eastAsia"/>
        </w:rPr>
        <w:t>完成资源型城市向技术</w:t>
      </w:r>
      <w:r w:rsidR="00A01B3D" w:rsidRPr="0019661A">
        <w:rPr>
          <w:rFonts w:hint="eastAsia"/>
        </w:rPr>
        <w:t>型</w:t>
      </w:r>
      <w:r w:rsidR="00607741" w:rsidRPr="0019661A">
        <w:rPr>
          <w:rFonts w:hint="eastAsia"/>
        </w:rPr>
        <w:t>、创新型、服务型</w:t>
      </w:r>
      <w:r w:rsidR="00711679" w:rsidRPr="0019661A">
        <w:rPr>
          <w:rFonts w:hint="eastAsia"/>
        </w:rPr>
        <w:t>城市</w:t>
      </w:r>
      <w:r w:rsidR="00727544" w:rsidRPr="0019661A">
        <w:rPr>
          <w:rFonts w:hint="eastAsia"/>
        </w:rPr>
        <w:t>的</w:t>
      </w:r>
      <w:r w:rsidR="00711679" w:rsidRPr="0019661A">
        <w:rPr>
          <w:rFonts w:hint="eastAsia"/>
        </w:rPr>
        <w:t>转变。装备制造业作为全市转型的支柱产业，将成为工业发展的新引擎。</w:t>
      </w:r>
    </w:p>
    <w:p w:rsidR="0071295D" w:rsidRPr="0019661A" w:rsidRDefault="0071295D" w:rsidP="0071295D">
      <w:bookmarkStart w:id="33" w:name="_Toc469915213"/>
    </w:p>
    <w:p w:rsidR="00DC288A" w:rsidRPr="00E10EC1" w:rsidRDefault="00E10EC1" w:rsidP="00E10EC1">
      <w:pPr>
        <w:pStyle w:val="1"/>
        <w:spacing w:line="360" w:lineRule="auto"/>
        <w:ind w:firstLineChars="229" w:firstLine="733"/>
        <w:jc w:val="left"/>
        <w:rPr>
          <w:rFonts w:ascii="黑体" w:eastAsia="黑体" w:hAnsi="黑体" w:cs="Times New Roman"/>
          <w:bCs w:val="0"/>
          <w:kern w:val="44"/>
          <w:sz w:val="32"/>
          <w:szCs w:val="32"/>
        </w:rPr>
      </w:pPr>
      <w:bookmarkStart w:id="34" w:name="_Toc472950015"/>
      <w:r w:rsidRPr="00E10EC1">
        <w:rPr>
          <w:rFonts w:ascii="黑体" w:eastAsia="黑体" w:hAnsi="黑体" w:cs="Times New Roman" w:hint="eastAsia"/>
          <w:bCs w:val="0"/>
          <w:kern w:val="44"/>
          <w:sz w:val="32"/>
          <w:szCs w:val="32"/>
        </w:rPr>
        <w:t>三、</w:t>
      </w:r>
      <w:r w:rsidR="00905250" w:rsidRPr="00E10EC1">
        <w:rPr>
          <w:rFonts w:ascii="黑体" w:eastAsia="黑体" w:hAnsi="黑体" w:cs="Times New Roman" w:hint="eastAsia"/>
          <w:bCs w:val="0"/>
          <w:kern w:val="44"/>
          <w:sz w:val="32"/>
          <w:szCs w:val="32"/>
        </w:rPr>
        <w:t>总体思路和主要目标</w:t>
      </w:r>
      <w:bookmarkEnd w:id="31"/>
      <w:bookmarkEnd w:id="32"/>
      <w:bookmarkEnd w:id="33"/>
      <w:bookmarkEnd w:id="34"/>
    </w:p>
    <w:p w:rsidR="00DC288A" w:rsidRPr="00C1224D" w:rsidRDefault="00E10EC1" w:rsidP="00C1224D">
      <w:pPr>
        <w:pStyle w:val="1"/>
        <w:spacing w:line="360" w:lineRule="auto"/>
        <w:ind w:firstLineChars="229" w:firstLine="736"/>
        <w:jc w:val="left"/>
        <w:rPr>
          <w:rFonts w:ascii="楷体_GB2312" w:eastAsia="楷体_GB2312" w:hAnsi="黑体" w:cs="Times New Roman"/>
          <w:b/>
          <w:bCs w:val="0"/>
          <w:kern w:val="44"/>
          <w:sz w:val="32"/>
          <w:szCs w:val="32"/>
        </w:rPr>
      </w:pPr>
      <w:bookmarkStart w:id="35" w:name="_Toc464566409"/>
      <w:bookmarkStart w:id="36" w:name="_Toc469493927"/>
      <w:bookmarkStart w:id="37" w:name="_Toc469915214"/>
      <w:bookmarkStart w:id="38" w:name="_Toc472950016"/>
      <w:r w:rsidRPr="00E10EC1">
        <w:rPr>
          <w:rFonts w:ascii="楷体_GB2312" w:eastAsia="楷体_GB2312" w:hAnsi="黑体" w:cs="Times New Roman" w:hint="eastAsia"/>
          <w:b/>
          <w:bCs w:val="0"/>
          <w:kern w:val="44"/>
          <w:sz w:val="32"/>
          <w:szCs w:val="32"/>
        </w:rPr>
        <w:t>（一）</w:t>
      </w:r>
      <w:r w:rsidR="00905250" w:rsidRPr="00C1224D">
        <w:rPr>
          <w:rFonts w:ascii="楷体_GB2312" w:eastAsia="楷体_GB2312" w:hAnsi="黑体" w:cs="Times New Roman" w:hint="eastAsia"/>
          <w:b/>
          <w:bCs w:val="0"/>
          <w:kern w:val="44"/>
          <w:sz w:val="32"/>
          <w:szCs w:val="32"/>
        </w:rPr>
        <w:t xml:space="preserve"> 发展思路</w:t>
      </w:r>
      <w:bookmarkEnd w:id="35"/>
      <w:bookmarkEnd w:id="36"/>
      <w:bookmarkEnd w:id="37"/>
      <w:bookmarkEnd w:id="38"/>
    </w:p>
    <w:p w:rsidR="00DC288A" w:rsidRPr="0019661A" w:rsidRDefault="00905250" w:rsidP="004235E6">
      <w:pPr>
        <w:rPr>
          <w:b/>
          <w:bCs/>
        </w:rPr>
      </w:pPr>
      <w:r w:rsidRPr="0019661A">
        <w:rPr>
          <w:rFonts w:hint="eastAsia"/>
        </w:rPr>
        <w:t>深入贯彻十八大</w:t>
      </w:r>
      <w:r w:rsidR="00527589" w:rsidRPr="0019661A">
        <w:rPr>
          <w:rFonts w:hint="eastAsia"/>
        </w:rPr>
        <w:t>以来党的各项方针政策</w:t>
      </w:r>
      <w:r w:rsidRPr="0019661A">
        <w:rPr>
          <w:rFonts w:hint="eastAsia"/>
        </w:rPr>
        <w:t>和习近平总书记系列重要讲话精神，按照创新、协调、绿色、开放、共享的发展理念，主动对接国家“一带一路、京津冀协同发展、长江经济带”三大发展战略，积极承接产业转移，抓住</w:t>
      </w:r>
      <w:r w:rsidRPr="0019661A">
        <w:t>全球新一轮</w:t>
      </w:r>
      <w:r w:rsidRPr="0019661A">
        <w:rPr>
          <w:rFonts w:hint="eastAsia"/>
        </w:rPr>
        <w:t>制造</w:t>
      </w:r>
      <w:r w:rsidRPr="0019661A">
        <w:t>业</w:t>
      </w:r>
      <w:r w:rsidRPr="0019661A">
        <w:rPr>
          <w:rFonts w:hint="eastAsia"/>
        </w:rPr>
        <w:t>变革</w:t>
      </w:r>
      <w:r w:rsidRPr="0019661A">
        <w:t>和我</w:t>
      </w:r>
      <w:r w:rsidRPr="0019661A">
        <w:rPr>
          <w:rFonts w:hint="eastAsia"/>
        </w:rPr>
        <w:t>国实施《</w:t>
      </w:r>
      <w:r w:rsidRPr="0019661A">
        <w:t>中国</w:t>
      </w:r>
      <w:r w:rsidRPr="0019661A">
        <w:rPr>
          <w:rFonts w:hint="eastAsia"/>
        </w:rPr>
        <w:t>制造2025》</w:t>
      </w:r>
      <w:r w:rsidRPr="0019661A">
        <w:t>发展战略</w:t>
      </w:r>
      <w:r w:rsidRPr="0019661A">
        <w:rPr>
          <w:rFonts w:hint="eastAsia"/>
        </w:rPr>
        <w:t>的</w:t>
      </w:r>
      <w:r w:rsidRPr="0019661A">
        <w:t>机遇，</w:t>
      </w:r>
      <w:r w:rsidRPr="0019661A">
        <w:rPr>
          <w:rFonts w:hint="eastAsia"/>
        </w:rPr>
        <w:t>以《</w:t>
      </w:r>
      <w:r w:rsidRPr="0019661A">
        <w:t>中国制造2025山东省行动纲要</w:t>
      </w:r>
      <w:r w:rsidRPr="0019661A">
        <w:rPr>
          <w:rFonts w:hint="eastAsia"/>
        </w:rPr>
        <w:t>》实施为契机，以结构深度调整、提质增效和制造业转型升级为主线，</w:t>
      </w:r>
      <w:r w:rsidR="00843B10" w:rsidRPr="0019661A">
        <w:rPr>
          <w:rFonts w:hint="eastAsia"/>
        </w:rPr>
        <w:t>加强省内地市的协同合作和联动，</w:t>
      </w:r>
      <w:r w:rsidRPr="0019661A">
        <w:rPr>
          <w:rFonts w:hint="eastAsia"/>
        </w:rPr>
        <w:t>突出区域特色和产品特色，实施创新驱动</w:t>
      </w:r>
      <w:r w:rsidRPr="0019661A">
        <w:t>，</w:t>
      </w:r>
      <w:r w:rsidRPr="0019661A">
        <w:rPr>
          <w:rFonts w:hint="eastAsia"/>
        </w:rPr>
        <w:t>推动制造业集群化、高端化、智能化、绿色化、品牌化和制造业服务化，打造特色装备制造产业，努力将枣庄建设成为山东重要</w:t>
      </w:r>
      <w:r w:rsidR="00935BC0" w:rsidRPr="0019661A">
        <w:rPr>
          <w:rFonts w:hint="eastAsia"/>
        </w:rPr>
        <w:t>的</w:t>
      </w:r>
      <w:r w:rsidRPr="0019661A">
        <w:rPr>
          <w:rFonts w:hint="eastAsia"/>
        </w:rPr>
        <w:t>先进</w:t>
      </w:r>
      <w:r w:rsidR="00935BC0" w:rsidRPr="0019661A">
        <w:rPr>
          <w:rFonts w:hint="eastAsia"/>
        </w:rPr>
        <w:lastRenderedPageBreak/>
        <w:t>装备</w:t>
      </w:r>
      <w:r w:rsidRPr="0019661A">
        <w:rPr>
          <w:rFonts w:hint="eastAsia"/>
        </w:rPr>
        <w:t>制造业基地。</w:t>
      </w:r>
    </w:p>
    <w:p w:rsidR="00DC288A" w:rsidRPr="00C1224D" w:rsidRDefault="00E10EC1" w:rsidP="00C1224D">
      <w:pPr>
        <w:pStyle w:val="1"/>
        <w:spacing w:line="360" w:lineRule="auto"/>
        <w:ind w:firstLineChars="229" w:firstLine="736"/>
        <w:jc w:val="left"/>
        <w:rPr>
          <w:rFonts w:ascii="楷体_GB2312" w:eastAsia="楷体_GB2312" w:hAnsi="黑体" w:cs="Times New Roman"/>
          <w:b/>
          <w:bCs w:val="0"/>
          <w:kern w:val="44"/>
          <w:sz w:val="32"/>
          <w:szCs w:val="32"/>
        </w:rPr>
      </w:pPr>
      <w:bookmarkStart w:id="39" w:name="_Toc464566410"/>
      <w:bookmarkStart w:id="40" w:name="_Toc469493928"/>
      <w:bookmarkStart w:id="41" w:name="_Toc469915215"/>
      <w:bookmarkStart w:id="42" w:name="_Toc472950017"/>
      <w:r w:rsidRPr="00E10EC1">
        <w:rPr>
          <w:rFonts w:ascii="楷体_GB2312" w:eastAsia="楷体_GB2312" w:hAnsi="黑体" w:cs="Times New Roman" w:hint="eastAsia"/>
          <w:b/>
          <w:bCs w:val="0"/>
          <w:kern w:val="44"/>
          <w:sz w:val="32"/>
          <w:szCs w:val="32"/>
        </w:rPr>
        <w:t>（</w:t>
      </w:r>
      <w:r>
        <w:rPr>
          <w:rFonts w:ascii="楷体_GB2312" w:eastAsia="楷体_GB2312" w:hAnsi="黑体" w:cs="Times New Roman" w:hint="eastAsia"/>
          <w:b/>
          <w:bCs w:val="0"/>
          <w:kern w:val="44"/>
          <w:sz w:val="32"/>
          <w:szCs w:val="32"/>
        </w:rPr>
        <w:t>二</w:t>
      </w:r>
      <w:r w:rsidRPr="00E10EC1">
        <w:rPr>
          <w:rFonts w:ascii="楷体_GB2312" w:eastAsia="楷体_GB2312" w:hAnsi="黑体" w:cs="Times New Roman" w:hint="eastAsia"/>
          <w:b/>
          <w:bCs w:val="0"/>
          <w:kern w:val="44"/>
          <w:sz w:val="32"/>
          <w:szCs w:val="32"/>
        </w:rPr>
        <w:t>）</w:t>
      </w:r>
      <w:r w:rsidR="00905250" w:rsidRPr="00C1224D">
        <w:rPr>
          <w:rFonts w:ascii="楷体_GB2312" w:eastAsia="楷体_GB2312" w:hAnsi="黑体" w:cs="Times New Roman" w:hint="eastAsia"/>
          <w:b/>
          <w:bCs w:val="0"/>
          <w:kern w:val="44"/>
          <w:sz w:val="32"/>
          <w:szCs w:val="32"/>
        </w:rPr>
        <w:t xml:space="preserve"> 基本原则</w:t>
      </w:r>
      <w:bookmarkEnd w:id="39"/>
      <w:bookmarkEnd w:id="40"/>
      <w:bookmarkEnd w:id="41"/>
      <w:bookmarkEnd w:id="42"/>
    </w:p>
    <w:p w:rsidR="00DC288A" w:rsidRPr="0019661A" w:rsidRDefault="00C1224D" w:rsidP="004235E6">
      <w:r w:rsidRPr="00C1224D">
        <w:rPr>
          <w:rFonts w:hint="eastAsia"/>
          <w:b/>
        </w:rPr>
        <w:t>1.</w:t>
      </w:r>
      <w:r w:rsidR="00905250" w:rsidRPr="00C1224D">
        <w:rPr>
          <w:rFonts w:hint="eastAsia"/>
          <w:b/>
        </w:rPr>
        <w:t>坚持企业主体原则。</w:t>
      </w:r>
      <w:r w:rsidR="00905250" w:rsidRPr="0019661A">
        <w:t>充分发挥市场在资源配置中的决定性作用，强化企业主体地位，激发企业活力和创造力</w:t>
      </w:r>
      <w:r w:rsidR="00905250" w:rsidRPr="0019661A">
        <w:rPr>
          <w:rFonts w:hint="eastAsia"/>
        </w:rPr>
        <w:t>，做优做精</w:t>
      </w:r>
      <w:r w:rsidR="00935BC0" w:rsidRPr="0019661A">
        <w:rPr>
          <w:rFonts w:hint="eastAsia"/>
        </w:rPr>
        <w:t>、</w:t>
      </w:r>
      <w:r w:rsidR="00905250" w:rsidRPr="0019661A">
        <w:rPr>
          <w:rFonts w:hint="eastAsia"/>
        </w:rPr>
        <w:t>做强做大</w:t>
      </w:r>
      <w:r w:rsidR="00905250" w:rsidRPr="0019661A">
        <w:t>。</w:t>
      </w:r>
    </w:p>
    <w:p w:rsidR="00DC288A" w:rsidRPr="0019661A" w:rsidRDefault="00C1224D" w:rsidP="004235E6">
      <w:r w:rsidRPr="00C1224D">
        <w:rPr>
          <w:rFonts w:hint="eastAsia"/>
          <w:b/>
        </w:rPr>
        <w:t>2.</w:t>
      </w:r>
      <w:r w:rsidR="00905250" w:rsidRPr="00C1224D">
        <w:rPr>
          <w:rFonts w:hint="eastAsia"/>
          <w:b/>
        </w:rPr>
        <w:t>坚持创新驱动原则。</w:t>
      </w:r>
      <w:r w:rsidR="00905250" w:rsidRPr="0019661A">
        <w:t>以创新发展为驱动，整合创新资源，</w:t>
      </w:r>
      <w:r w:rsidR="00905250" w:rsidRPr="0019661A">
        <w:rPr>
          <w:rFonts w:hint="eastAsia"/>
        </w:rPr>
        <w:t>建设创新体系，推进产学研用相结合</w:t>
      </w:r>
      <w:r w:rsidR="00905250" w:rsidRPr="0019661A">
        <w:t>。</w:t>
      </w:r>
    </w:p>
    <w:p w:rsidR="00DC288A" w:rsidRPr="0019661A" w:rsidRDefault="00C1224D" w:rsidP="004235E6">
      <w:r w:rsidRPr="00C1224D">
        <w:rPr>
          <w:rFonts w:hint="eastAsia"/>
          <w:b/>
        </w:rPr>
        <w:t>3.</w:t>
      </w:r>
      <w:r w:rsidR="00905250" w:rsidRPr="00C1224D">
        <w:rPr>
          <w:rFonts w:hint="eastAsia"/>
          <w:b/>
        </w:rPr>
        <w:t>坚持两化融合原则。</w:t>
      </w:r>
      <w:r w:rsidR="00905250" w:rsidRPr="0019661A">
        <w:rPr>
          <w:rFonts w:hint="eastAsia"/>
        </w:rPr>
        <w:t>推动</w:t>
      </w:r>
      <w:r w:rsidR="00905250" w:rsidRPr="0019661A">
        <w:t>两化融合行动实施，</w:t>
      </w:r>
      <w:r w:rsidR="002C3DCF" w:rsidRPr="0019661A">
        <w:rPr>
          <w:rFonts w:hint="eastAsia"/>
        </w:rPr>
        <w:t>充分发挥</w:t>
      </w:r>
      <w:r w:rsidR="00B33A86" w:rsidRPr="0019661A">
        <w:rPr>
          <w:rFonts w:hint="eastAsia"/>
        </w:rPr>
        <w:t>信息技术</w:t>
      </w:r>
      <w:r w:rsidR="00935BC0" w:rsidRPr="0019661A">
        <w:rPr>
          <w:rFonts w:hint="eastAsia"/>
        </w:rPr>
        <w:t>在</w:t>
      </w:r>
      <w:r w:rsidR="00905250" w:rsidRPr="0019661A">
        <w:rPr>
          <w:rFonts w:hint="eastAsia"/>
        </w:rPr>
        <w:t>智能制造、数字化</w:t>
      </w:r>
      <w:r w:rsidR="002C3DCF" w:rsidRPr="0019661A">
        <w:rPr>
          <w:rFonts w:hint="eastAsia"/>
        </w:rPr>
        <w:t>工厂中</w:t>
      </w:r>
      <w:r w:rsidR="00905250" w:rsidRPr="0019661A">
        <w:rPr>
          <w:rFonts w:hint="eastAsia"/>
        </w:rPr>
        <w:t>的</w:t>
      </w:r>
      <w:r w:rsidR="002C3DCF" w:rsidRPr="0019661A">
        <w:rPr>
          <w:rFonts w:hint="eastAsia"/>
        </w:rPr>
        <w:t>作</w:t>
      </w:r>
      <w:r w:rsidR="00905250" w:rsidRPr="0019661A">
        <w:rPr>
          <w:rFonts w:hint="eastAsia"/>
        </w:rPr>
        <w:t>用，</w:t>
      </w:r>
      <w:r w:rsidR="00905250" w:rsidRPr="0019661A">
        <w:t>推进信息技术</w:t>
      </w:r>
      <w:r w:rsidR="00905250" w:rsidRPr="0019661A">
        <w:rPr>
          <w:rFonts w:hint="eastAsia"/>
        </w:rPr>
        <w:t>与</w:t>
      </w:r>
      <w:r w:rsidR="00F02DDA" w:rsidRPr="0019661A">
        <w:t>装备制造业</w:t>
      </w:r>
      <w:r w:rsidR="00905250" w:rsidRPr="0019661A">
        <w:t>深度融合</w:t>
      </w:r>
      <w:r w:rsidR="00905250" w:rsidRPr="0019661A">
        <w:rPr>
          <w:rFonts w:hint="eastAsia"/>
        </w:rPr>
        <w:t>。</w:t>
      </w:r>
    </w:p>
    <w:p w:rsidR="00DD42E3" w:rsidRPr="0019661A" w:rsidRDefault="00C1224D" w:rsidP="004235E6">
      <w:r w:rsidRPr="00C1224D">
        <w:rPr>
          <w:rFonts w:hint="eastAsia"/>
          <w:b/>
        </w:rPr>
        <w:t>4.</w:t>
      </w:r>
      <w:r w:rsidR="00905250" w:rsidRPr="00C1224D">
        <w:rPr>
          <w:rFonts w:hint="eastAsia"/>
          <w:b/>
        </w:rPr>
        <w:t>坚持特色化发展原则。</w:t>
      </w:r>
      <w:r w:rsidR="00DD42E3" w:rsidRPr="0019661A">
        <w:rPr>
          <w:rFonts w:hint="eastAsia"/>
        </w:rPr>
        <w:t>坚持有所为有所不为，重点发展与枣庄产业关联度高、发展基础好、品牌知名度高，市场应用前景好、潜力大的产品和技术，实现特色化发展。</w:t>
      </w:r>
    </w:p>
    <w:p w:rsidR="00DC288A" w:rsidRPr="0019661A" w:rsidRDefault="00C1224D" w:rsidP="004235E6">
      <w:r w:rsidRPr="00C1224D">
        <w:rPr>
          <w:rFonts w:hint="eastAsia"/>
          <w:b/>
        </w:rPr>
        <w:t>5.</w:t>
      </w:r>
      <w:r w:rsidR="00905250" w:rsidRPr="00C1224D">
        <w:rPr>
          <w:rFonts w:hint="eastAsia"/>
          <w:b/>
        </w:rPr>
        <w:t>坚持集聚化发展原则。</w:t>
      </w:r>
      <w:r w:rsidR="00905250" w:rsidRPr="0019661A">
        <w:t>加快推</w:t>
      </w:r>
      <w:r w:rsidR="00905250" w:rsidRPr="0019661A">
        <w:rPr>
          <w:rFonts w:hint="eastAsia"/>
        </w:rPr>
        <w:t>进</w:t>
      </w:r>
      <w:r w:rsidR="001C506B" w:rsidRPr="0019661A">
        <w:rPr>
          <w:rFonts w:hint="eastAsia"/>
        </w:rPr>
        <w:t>装备制造</w:t>
      </w:r>
      <w:r w:rsidR="00905250" w:rsidRPr="0019661A">
        <w:t>产业基地、专业化园区</w:t>
      </w:r>
      <w:r w:rsidR="00905250" w:rsidRPr="0019661A">
        <w:rPr>
          <w:rFonts w:hint="eastAsia"/>
        </w:rPr>
        <w:t>和特色工业小镇</w:t>
      </w:r>
      <w:r w:rsidR="00905250" w:rsidRPr="0019661A">
        <w:t>建设，</w:t>
      </w:r>
      <w:r w:rsidR="00905250" w:rsidRPr="0019661A">
        <w:rPr>
          <w:rFonts w:hint="eastAsia"/>
        </w:rPr>
        <w:t>通过</w:t>
      </w:r>
      <w:r w:rsidR="00905250" w:rsidRPr="0019661A">
        <w:t>专业化分工</w:t>
      </w:r>
      <w:r w:rsidR="00905250" w:rsidRPr="0019661A">
        <w:rPr>
          <w:rFonts w:hint="eastAsia"/>
        </w:rPr>
        <w:t>和紧密</w:t>
      </w:r>
      <w:r w:rsidR="00905250" w:rsidRPr="0019661A">
        <w:t>协作配套</w:t>
      </w:r>
      <w:r w:rsidR="00905250" w:rsidRPr="0019661A">
        <w:rPr>
          <w:rFonts w:hint="eastAsia"/>
        </w:rPr>
        <w:t>体系的建立，实现产业集聚化发展。</w:t>
      </w:r>
    </w:p>
    <w:p w:rsidR="00721DD2" w:rsidRPr="0019661A" w:rsidRDefault="00C1224D" w:rsidP="004235E6">
      <w:r w:rsidRPr="00C1224D">
        <w:rPr>
          <w:rFonts w:hint="eastAsia"/>
          <w:b/>
        </w:rPr>
        <w:t>6</w:t>
      </w:r>
      <w:r w:rsidRPr="00C1224D">
        <w:rPr>
          <w:rFonts w:ascii="仿宋_GB2312" w:eastAsia="仿宋_GB2312" w:hint="eastAsia"/>
          <w:b/>
        </w:rPr>
        <w:t>.</w:t>
      </w:r>
      <w:r w:rsidR="00905250" w:rsidRPr="00C1224D">
        <w:rPr>
          <w:rFonts w:hint="eastAsia"/>
          <w:b/>
        </w:rPr>
        <w:t>坚持绿色发展原则。</w:t>
      </w:r>
      <w:r w:rsidR="00F02620" w:rsidRPr="0019661A">
        <w:rPr>
          <w:rFonts w:hint="eastAsia"/>
          <w:color w:val="070707"/>
        </w:rPr>
        <w:t>大力发展绿色制造</w:t>
      </w:r>
      <w:r w:rsidR="00721DD2" w:rsidRPr="0019661A">
        <w:rPr>
          <w:rFonts w:hint="eastAsia"/>
          <w:color w:val="070707"/>
        </w:rPr>
        <w:t>，推动绿色产品、绿色工厂、绿色园区和绿色供应链，</w:t>
      </w:r>
      <w:r w:rsidR="00F178D2" w:rsidRPr="0019661A">
        <w:rPr>
          <w:rFonts w:hint="eastAsia"/>
          <w:color w:val="070707"/>
        </w:rPr>
        <w:t>走清洁、</w:t>
      </w:r>
      <w:r w:rsidR="006C4041" w:rsidRPr="0019661A">
        <w:rPr>
          <w:rFonts w:hint="eastAsia"/>
          <w:color w:val="070707"/>
        </w:rPr>
        <w:t>高效、</w:t>
      </w:r>
      <w:r w:rsidR="00F178D2" w:rsidRPr="0019661A">
        <w:rPr>
          <w:rFonts w:hint="eastAsia"/>
          <w:color w:val="070707"/>
        </w:rPr>
        <w:t>低碳、循环的绿色发展道路</w:t>
      </w:r>
      <w:r w:rsidR="00721DD2" w:rsidRPr="0019661A">
        <w:rPr>
          <w:rFonts w:hint="eastAsia"/>
          <w:color w:val="070707"/>
        </w:rPr>
        <w:t>。</w:t>
      </w:r>
    </w:p>
    <w:p w:rsidR="00DC288A" w:rsidRPr="00C1224D" w:rsidRDefault="00E10EC1" w:rsidP="00C1224D">
      <w:pPr>
        <w:pStyle w:val="1"/>
        <w:spacing w:line="360" w:lineRule="auto"/>
        <w:ind w:firstLineChars="229" w:firstLine="736"/>
        <w:jc w:val="left"/>
        <w:rPr>
          <w:rFonts w:ascii="楷体_GB2312" w:eastAsia="楷体_GB2312" w:hAnsi="黑体" w:cs="Times New Roman"/>
          <w:b/>
          <w:bCs w:val="0"/>
          <w:kern w:val="44"/>
          <w:sz w:val="32"/>
          <w:szCs w:val="32"/>
        </w:rPr>
      </w:pPr>
      <w:bookmarkStart w:id="43" w:name="_Toc464566411"/>
      <w:bookmarkStart w:id="44" w:name="_Toc469493929"/>
      <w:bookmarkStart w:id="45" w:name="_Toc469915216"/>
      <w:bookmarkStart w:id="46" w:name="_Toc472950018"/>
      <w:r w:rsidRPr="00E10EC1">
        <w:rPr>
          <w:rFonts w:ascii="楷体_GB2312" w:eastAsia="楷体_GB2312" w:hAnsi="黑体" w:cs="Times New Roman" w:hint="eastAsia"/>
          <w:b/>
          <w:bCs w:val="0"/>
          <w:kern w:val="44"/>
          <w:sz w:val="32"/>
          <w:szCs w:val="32"/>
        </w:rPr>
        <w:lastRenderedPageBreak/>
        <w:t>（</w:t>
      </w:r>
      <w:r>
        <w:rPr>
          <w:rFonts w:ascii="楷体_GB2312" w:eastAsia="楷体_GB2312" w:hAnsi="黑体" w:cs="Times New Roman" w:hint="eastAsia"/>
          <w:b/>
          <w:bCs w:val="0"/>
          <w:kern w:val="44"/>
          <w:sz w:val="32"/>
          <w:szCs w:val="32"/>
        </w:rPr>
        <w:t>三</w:t>
      </w:r>
      <w:r w:rsidRPr="00E10EC1">
        <w:rPr>
          <w:rFonts w:ascii="楷体_GB2312" w:eastAsia="楷体_GB2312" w:hAnsi="黑体" w:cs="Times New Roman" w:hint="eastAsia"/>
          <w:b/>
          <w:bCs w:val="0"/>
          <w:kern w:val="44"/>
          <w:sz w:val="32"/>
          <w:szCs w:val="32"/>
        </w:rPr>
        <w:t>）</w:t>
      </w:r>
      <w:r w:rsidR="00905250" w:rsidRPr="00C1224D">
        <w:rPr>
          <w:rFonts w:ascii="楷体_GB2312" w:eastAsia="楷体_GB2312" w:hAnsi="黑体" w:cs="Times New Roman" w:hint="eastAsia"/>
          <w:b/>
          <w:bCs w:val="0"/>
          <w:kern w:val="44"/>
          <w:sz w:val="32"/>
          <w:szCs w:val="32"/>
        </w:rPr>
        <w:t>主要目标</w:t>
      </w:r>
      <w:bookmarkEnd w:id="43"/>
      <w:bookmarkEnd w:id="44"/>
      <w:bookmarkEnd w:id="45"/>
      <w:bookmarkEnd w:id="46"/>
    </w:p>
    <w:p w:rsidR="00DC288A" w:rsidRPr="0019661A" w:rsidRDefault="00905250" w:rsidP="004235E6">
      <w:r w:rsidRPr="0019661A">
        <w:t>到202</w:t>
      </w:r>
      <w:r w:rsidRPr="0019661A">
        <w:rPr>
          <w:rFonts w:hint="eastAsia"/>
        </w:rPr>
        <w:t>1</w:t>
      </w:r>
      <w:r w:rsidRPr="0019661A">
        <w:t>年</w:t>
      </w:r>
      <w:r w:rsidR="002E29D0" w:rsidRPr="0019661A">
        <w:rPr>
          <w:rFonts w:hint="eastAsia"/>
        </w:rPr>
        <w:t>，装备制造业水平明显提升，经济效益大幅提高，竞争力显著增强，</w:t>
      </w:r>
      <w:r w:rsidRPr="0019661A">
        <w:rPr>
          <w:rFonts w:hint="eastAsia"/>
        </w:rPr>
        <w:t>继续保持</w:t>
      </w:r>
      <w:r w:rsidRPr="0019661A">
        <w:t>全</w:t>
      </w:r>
      <w:r w:rsidRPr="0019661A">
        <w:rPr>
          <w:rFonts w:hint="eastAsia"/>
        </w:rPr>
        <w:t>市</w:t>
      </w:r>
      <w:r w:rsidR="001C506B" w:rsidRPr="0019661A">
        <w:rPr>
          <w:rFonts w:hint="eastAsia"/>
        </w:rPr>
        <w:t>工业</w:t>
      </w:r>
      <w:r w:rsidRPr="0019661A">
        <w:t>第一</w:t>
      </w:r>
      <w:r w:rsidRPr="0019661A">
        <w:rPr>
          <w:rFonts w:hint="eastAsia"/>
        </w:rPr>
        <w:t>大支柱</w:t>
      </w:r>
      <w:r w:rsidRPr="0019661A">
        <w:t>产业，主要</w:t>
      </w:r>
      <w:r w:rsidRPr="0019661A">
        <w:rPr>
          <w:rFonts w:hint="eastAsia"/>
        </w:rPr>
        <w:t>经济</w:t>
      </w:r>
      <w:r w:rsidRPr="0019661A">
        <w:t>指标</w:t>
      </w:r>
      <w:r w:rsidRPr="0019661A">
        <w:rPr>
          <w:rFonts w:hint="eastAsia"/>
        </w:rPr>
        <w:t>如下：</w:t>
      </w:r>
    </w:p>
    <w:p w:rsidR="00DC288A" w:rsidRPr="0019661A" w:rsidRDefault="00C1224D" w:rsidP="004235E6">
      <w:r w:rsidRPr="00C1224D">
        <w:rPr>
          <w:rFonts w:hint="eastAsia"/>
          <w:b/>
        </w:rPr>
        <w:t>1.</w:t>
      </w:r>
      <w:r w:rsidR="00905250" w:rsidRPr="00C1224D">
        <w:rPr>
          <w:b/>
        </w:rPr>
        <w:t>产业规模</w:t>
      </w:r>
      <w:r w:rsidR="00CF72E6" w:rsidRPr="00C1224D">
        <w:rPr>
          <w:rFonts w:hint="eastAsia"/>
          <w:b/>
        </w:rPr>
        <w:t>和运行</w:t>
      </w:r>
      <w:r w:rsidR="00905250" w:rsidRPr="00C1224D">
        <w:rPr>
          <w:rFonts w:hint="eastAsia"/>
          <w:b/>
        </w:rPr>
        <w:t>质量稳步提升。</w:t>
      </w:r>
      <w:r w:rsidR="003D7241" w:rsidRPr="0019661A">
        <w:rPr>
          <w:rFonts w:hint="eastAsia"/>
        </w:rPr>
        <w:t>到</w:t>
      </w:r>
      <w:r w:rsidR="00905250" w:rsidRPr="0019661A">
        <w:rPr>
          <w:rFonts w:hint="eastAsia"/>
        </w:rPr>
        <w:t>2021年，</w:t>
      </w:r>
      <w:r w:rsidR="00F436F9" w:rsidRPr="0019661A">
        <w:rPr>
          <w:rFonts w:hint="eastAsia"/>
        </w:rPr>
        <w:t>全市</w:t>
      </w:r>
      <w:r w:rsidR="00905250" w:rsidRPr="0019661A">
        <w:t>装备制造</w:t>
      </w:r>
      <w:r w:rsidR="00905250" w:rsidRPr="0019661A">
        <w:rPr>
          <w:rFonts w:hint="eastAsia"/>
        </w:rPr>
        <w:t>业规模以上企业</w:t>
      </w:r>
      <w:r w:rsidR="00905250" w:rsidRPr="0019661A">
        <w:t>实现</w:t>
      </w:r>
      <w:r w:rsidR="00635247" w:rsidRPr="0019661A">
        <w:rPr>
          <w:rFonts w:hint="eastAsia"/>
        </w:rPr>
        <w:t>主营业务收入超过1200亿元，实现</w:t>
      </w:r>
      <w:r w:rsidR="00905250" w:rsidRPr="0019661A">
        <w:t>增加值</w:t>
      </w:r>
      <w:r w:rsidR="00635247" w:rsidRPr="0019661A">
        <w:rPr>
          <w:rFonts w:hint="eastAsia"/>
        </w:rPr>
        <w:t>300亿元以上，</w:t>
      </w:r>
      <w:r w:rsidR="00905250" w:rsidRPr="0019661A">
        <w:rPr>
          <w:rFonts w:hint="eastAsia"/>
        </w:rPr>
        <w:t>年均增长7.5%，占全市工业增加值的比重达到</w:t>
      </w:r>
      <w:r w:rsidR="00635247" w:rsidRPr="0019661A">
        <w:rPr>
          <w:rFonts w:hint="eastAsia"/>
        </w:rPr>
        <w:t>28</w:t>
      </w:r>
      <w:r w:rsidR="00905250" w:rsidRPr="0019661A">
        <w:rPr>
          <w:rFonts w:hint="eastAsia"/>
        </w:rPr>
        <w:t>%以上</w:t>
      </w:r>
      <w:r w:rsidR="00CF72E6" w:rsidRPr="0019661A">
        <w:rPr>
          <w:rFonts w:hint="eastAsia"/>
        </w:rPr>
        <w:t>。</w:t>
      </w:r>
      <w:r w:rsidR="00905250" w:rsidRPr="0019661A">
        <w:rPr>
          <w:rFonts w:hint="eastAsia"/>
        </w:rPr>
        <w:t>全员劳动生产率年均提高</w:t>
      </w:r>
      <w:r w:rsidR="00F436F9" w:rsidRPr="0019661A">
        <w:rPr>
          <w:rFonts w:hint="eastAsia"/>
        </w:rPr>
        <w:t>9</w:t>
      </w:r>
      <w:r w:rsidR="00905250" w:rsidRPr="0019661A">
        <w:rPr>
          <w:rFonts w:hint="eastAsia"/>
        </w:rPr>
        <w:t>%，</w:t>
      </w:r>
      <w:r w:rsidR="00635247" w:rsidRPr="0019661A">
        <w:rPr>
          <w:rFonts w:hint="eastAsia"/>
        </w:rPr>
        <w:t>重点</w:t>
      </w:r>
      <w:r w:rsidR="00905250" w:rsidRPr="0019661A">
        <w:rPr>
          <w:rFonts w:hint="eastAsia"/>
        </w:rPr>
        <w:t>骨干企业服务型</w:t>
      </w:r>
      <w:r w:rsidR="00F436F9" w:rsidRPr="0019661A">
        <w:rPr>
          <w:rFonts w:hint="eastAsia"/>
        </w:rPr>
        <w:t>业务</w:t>
      </w:r>
      <w:r w:rsidR="00905250" w:rsidRPr="0019661A">
        <w:rPr>
          <w:rFonts w:hint="eastAsia"/>
        </w:rPr>
        <w:t>收入占销售收入比重达到25%以上，经济运行质量和效益显著提高。</w:t>
      </w:r>
    </w:p>
    <w:p w:rsidR="00DC288A" w:rsidRPr="0019661A" w:rsidRDefault="00C1224D" w:rsidP="004235E6">
      <w:r w:rsidRPr="00C1224D">
        <w:rPr>
          <w:rFonts w:hint="eastAsia"/>
          <w:b/>
        </w:rPr>
        <w:t>2.</w:t>
      </w:r>
      <w:r w:rsidR="00905250" w:rsidRPr="00C1224D">
        <w:rPr>
          <w:rFonts w:hint="eastAsia"/>
          <w:b/>
        </w:rPr>
        <w:t>科技</w:t>
      </w:r>
      <w:r w:rsidR="00905250" w:rsidRPr="00C1224D">
        <w:rPr>
          <w:b/>
        </w:rPr>
        <w:t>创新能力进一步增强。</w:t>
      </w:r>
      <w:r w:rsidR="00905250" w:rsidRPr="0019661A">
        <w:rPr>
          <w:rFonts w:hint="eastAsia"/>
        </w:rPr>
        <w:t>高端数控机床、精密功能部件、户外广告设备、造纸机械</w:t>
      </w:r>
      <w:r w:rsidR="00905250" w:rsidRPr="0019661A">
        <w:t>等重点领域，达到国</w:t>
      </w:r>
      <w:r w:rsidR="00905250" w:rsidRPr="0019661A">
        <w:rPr>
          <w:rFonts w:hint="eastAsia"/>
        </w:rPr>
        <w:t>内</w:t>
      </w:r>
      <w:r w:rsidR="00905250" w:rsidRPr="0019661A">
        <w:t>先进水平。</w:t>
      </w:r>
      <w:r w:rsidR="00905250" w:rsidRPr="0019661A">
        <w:rPr>
          <w:rFonts w:hint="eastAsia"/>
        </w:rPr>
        <w:t>到2021年，争取国家企业技术中心</w:t>
      </w:r>
      <w:r w:rsidR="00F436F9" w:rsidRPr="0019661A">
        <w:rPr>
          <w:rFonts w:hint="eastAsia"/>
        </w:rPr>
        <w:t>建设有所突破</w:t>
      </w:r>
      <w:r w:rsidR="00905250" w:rsidRPr="0019661A">
        <w:rPr>
          <w:rFonts w:hint="eastAsia"/>
        </w:rPr>
        <w:t>，</w:t>
      </w:r>
      <w:r w:rsidR="00500EFD" w:rsidRPr="0019661A">
        <w:rPr>
          <w:rFonts w:hint="eastAsia"/>
        </w:rPr>
        <w:t>新增</w:t>
      </w:r>
      <w:r w:rsidR="00905250" w:rsidRPr="0019661A">
        <w:t>省级重点实验室、企业技术中心、工程（技术）研究中心等省级研发机构</w:t>
      </w:r>
      <w:r w:rsidR="00905250" w:rsidRPr="0019661A">
        <w:rPr>
          <w:rFonts w:hint="eastAsia"/>
        </w:rPr>
        <w:t>30</w:t>
      </w:r>
      <w:r w:rsidR="00905250" w:rsidRPr="0019661A">
        <w:t>家</w:t>
      </w:r>
      <w:r w:rsidR="00420FD9" w:rsidRPr="0019661A">
        <w:rPr>
          <w:rFonts w:hint="eastAsia"/>
        </w:rPr>
        <w:t>以上</w:t>
      </w:r>
      <w:r w:rsidR="00F436F9" w:rsidRPr="0019661A">
        <w:rPr>
          <w:rFonts w:hint="eastAsia"/>
        </w:rPr>
        <w:t>，院士工作站达到10家以上</w:t>
      </w:r>
      <w:r w:rsidR="00905250" w:rsidRPr="0019661A">
        <w:t>。</w:t>
      </w:r>
      <w:r w:rsidR="00420FD9" w:rsidRPr="0019661A">
        <w:t>重点骨干</w:t>
      </w:r>
      <w:r w:rsidR="00420FD9" w:rsidRPr="0019661A">
        <w:rPr>
          <w:rFonts w:hint="eastAsia"/>
        </w:rPr>
        <w:t>企业</w:t>
      </w:r>
      <w:r w:rsidR="00905250" w:rsidRPr="0019661A">
        <w:t>研发经费支出占主营业务收入比重</w:t>
      </w:r>
      <w:r w:rsidR="00420FD9" w:rsidRPr="0019661A">
        <w:rPr>
          <w:rFonts w:hint="eastAsia"/>
        </w:rPr>
        <w:t>力争</w:t>
      </w:r>
      <w:r w:rsidR="00905250" w:rsidRPr="0019661A">
        <w:t>达到</w:t>
      </w:r>
      <w:r w:rsidR="00B57209" w:rsidRPr="0019661A">
        <w:rPr>
          <w:rFonts w:hint="eastAsia"/>
        </w:rPr>
        <w:t>3</w:t>
      </w:r>
      <w:r w:rsidR="00905250" w:rsidRPr="0019661A">
        <w:t>%</w:t>
      </w:r>
      <w:r w:rsidR="00905250" w:rsidRPr="0019661A">
        <w:rPr>
          <w:rFonts w:hint="eastAsia"/>
        </w:rPr>
        <w:t>。</w:t>
      </w:r>
    </w:p>
    <w:p w:rsidR="00DC288A" w:rsidRPr="0019661A" w:rsidRDefault="00C1224D" w:rsidP="004235E6">
      <w:r w:rsidRPr="00C1224D">
        <w:rPr>
          <w:rFonts w:hint="eastAsia"/>
          <w:b/>
        </w:rPr>
        <w:t>3.</w:t>
      </w:r>
      <w:r w:rsidR="00905250" w:rsidRPr="00C1224D">
        <w:rPr>
          <w:b/>
        </w:rPr>
        <w:t>两化融合</w:t>
      </w:r>
      <w:r w:rsidR="00905250" w:rsidRPr="00C1224D">
        <w:rPr>
          <w:rFonts w:hint="eastAsia"/>
          <w:b/>
        </w:rPr>
        <w:t>、智能化制造</w:t>
      </w:r>
      <w:r w:rsidR="00905250" w:rsidRPr="00C1224D">
        <w:rPr>
          <w:b/>
        </w:rPr>
        <w:t>水平显著提升。</w:t>
      </w:r>
      <w:r w:rsidR="00905250" w:rsidRPr="0019661A">
        <w:t>加快推动新一代信息技术与先进装备制造技术融合发展，全面提升企业研发、生产、管理和服务的</w:t>
      </w:r>
      <w:r w:rsidR="008D6357" w:rsidRPr="0019661A">
        <w:rPr>
          <w:rFonts w:hint="eastAsia"/>
        </w:rPr>
        <w:t>信息</w:t>
      </w:r>
      <w:r w:rsidR="00905250" w:rsidRPr="0019661A">
        <w:t>化水平</w:t>
      </w:r>
      <w:r w:rsidR="008D6357" w:rsidRPr="0019661A">
        <w:rPr>
          <w:rFonts w:hint="eastAsia"/>
        </w:rPr>
        <w:t>，</w:t>
      </w:r>
      <w:r w:rsidR="00905250" w:rsidRPr="0019661A">
        <w:rPr>
          <w:rFonts w:hint="eastAsia"/>
        </w:rPr>
        <w:t>企业资源计划（ERP）普及率达到70%以上</w:t>
      </w:r>
      <w:r w:rsidR="008D6357" w:rsidRPr="0019661A">
        <w:rPr>
          <w:rFonts w:hint="eastAsia"/>
        </w:rPr>
        <w:t>。智能化制造有所突破</w:t>
      </w:r>
      <w:r w:rsidR="0065491A" w:rsidRPr="0019661A">
        <w:rPr>
          <w:rFonts w:hint="eastAsia"/>
        </w:rPr>
        <w:t>，</w:t>
      </w:r>
      <w:r w:rsidR="008D6357" w:rsidRPr="0019661A">
        <w:rPr>
          <w:rFonts w:hint="eastAsia"/>
        </w:rPr>
        <w:t>重点骨干企业</w:t>
      </w:r>
      <w:r w:rsidR="00905250" w:rsidRPr="0019661A">
        <w:t>关键工</w:t>
      </w:r>
      <w:r w:rsidR="00905250" w:rsidRPr="0019661A">
        <w:lastRenderedPageBreak/>
        <w:t>序制造装备数控化率</w:t>
      </w:r>
      <w:r w:rsidR="00905250" w:rsidRPr="0019661A">
        <w:rPr>
          <w:rFonts w:hint="eastAsia"/>
        </w:rPr>
        <w:t>超过60</w:t>
      </w:r>
      <w:r w:rsidR="00905250" w:rsidRPr="0019661A">
        <w:t>%，智能工厂、数字化车间</w:t>
      </w:r>
      <w:r w:rsidR="00905250" w:rsidRPr="0019661A">
        <w:rPr>
          <w:rFonts w:hint="eastAsia"/>
        </w:rPr>
        <w:t>超过15</w:t>
      </w:r>
      <w:r w:rsidR="00905250" w:rsidRPr="0019661A">
        <w:t>个。</w:t>
      </w:r>
    </w:p>
    <w:p w:rsidR="00DC288A" w:rsidRPr="0019661A" w:rsidRDefault="00C1224D" w:rsidP="004235E6">
      <w:r w:rsidRPr="00C1224D">
        <w:rPr>
          <w:rFonts w:hint="eastAsia"/>
          <w:b/>
        </w:rPr>
        <w:t>4.</w:t>
      </w:r>
      <w:r w:rsidR="00905250" w:rsidRPr="00C1224D">
        <w:rPr>
          <w:rFonts w:hint="eastAsia"/>
          <w:b/>
        </w:rPr>
        <w:t>产业集群进一步提升，产业结构不断优化。</w:t>
      </w:r>
      <w:r w:rsidR="00905250" w:rsidRPr="0019661A">
        <w:rPr>
          <w:rFonts w:hint="eastAsia"/>
        </w:rPr>
        <w:t>在高端数控机床、矿山机械、农业机械、</w:t>
      </w:r>
      <w:r w:rsidR="00B57209" w:rsidRPr="0019661A">
        <w:rPr>
          <w:rFonts w:hint="eastAsia"/>
        </w:rPr>
        <w:t>特色豆制品加工机械、</w:t>
      </w:r>
      <w:r w:rsidR="00905250" w:rsidRPr="0019661A">
        <w:rPr>
          <w:rFonts w:hint="eastAsia"/>
        </w:rPr>
        <w:t>广告设备等产品领域，</w:t>
      </w:r>
      <w:r w:rsidR="00905250" w:rsidRPr="0019661A">
        <w:t>培育一批具有</w:t>
      </w:r>
      <w:r w:rsidR="00905250" w:rsidRPr="0019661A">
        <w:rPr>
          <w:rFonts w:hint="eastAsia"/>
        </w:rPr>
        <w:t>国内外</w:t>
      </w:r>
      <w:r w:rsidR="00905250" w:rsidRPr="0019661A">
        <w:t>竞争</w:t>
      </w:r>
      <w:r w:rsidR="00905250" w:rsidRPr="0019661A">
        <w:rPr>
          <w:rFonts w:hint="eastAsia"/>
        </w:rPr>
        <w:t>能力</w:t>
      </w:r>
      <w:r w:rsidR="00905250" w:rsidRPr="0019661A">
        <w:t>和</w:t>
      </w:r>
      <w:r w:rsidR="00905250" w:rsidRPr="0019661A">
        <w:rPr>
          <w:rFonts w:hint="eastAsia"/>
        </w:rPr>
        <w:t>行业</w:t>
      </w:r>
      <w:r w:rsidR="00905250" w:rsidRPr="0019661A">
        <w:t>影响力</w:t>
      </w:r>
      <w:r w:rsidR="00905250" w:rsidRPr="0019661A">
        <w:rPr>
          <w:rFonts w:hint="eastAsia"/>
        </w:rPr>
        <w:t>的</w:t>
      </w:r>
      <w:r w:rsidR="00905250" w:rsidRPr="0019661A">
        <w:t>重点骨干企业</w:t>
      </w:r>
      <w:r w:rsidR="00905250" w:rsidRPr="0019661A">
        <w:rPr>
          <w:rFonts w:hint="eastAsia"/>
        </w:rPr>
        <w:t>和</w:t>
      </w:r>
      <w:r w:rsidR="00905250" w:rsidRPr="0019661A">
        <w:t>产业集群</w:t>
      </w:r>
      <w:r w:rsidR="00905250" w:rsidRPr="0019661A">
        <w:rPr>
          <w:rFonts w:hint="eastAsia"/>
        </w:rPr>
        <w:t>。发展和培育有潜力成长为单项冠军的企业</w:t>
      </w:r>
      <w:r w:rsidR="004C6CD7" w:rsidRPr="0019661A">
        <w:rPr>
          <w:rFonts w:hint="eastAsia"/>
        </w:rPr>
        <w:t>2家以上</w:t>
      </w:r>
      <w:r w:rsidR="00905250" w:rsidRPr="0019661A">
        <w:rPr>
          <w:rFonts w:hint="eastAsia"/>
        </w:rPr>
        <w:t>。到2021年，</w:t>
      </w:r>
      <w:r w:rsidR="00905250" w:rsidRPr="0019661A">
        <w:t>主营业务收入</w:t>
      </w:r>
      <w:r w:rsidR="00905250" w:rsidRPr="0019661A">
        <w:rPr>
          <w:rFonts w:hint="eastAsia"/>
        </w:rPr>
        <w:t>10</w:t>
      </w:r>
      <w:r w:rsidR="00905250" w:rsidRPr="0019661A">
        <w:t>亿元</w:t>
      </w:r>
      <w:r w:rsidR="00905250" w:rsidRPr="0019661A">
        <w:rPr>
          <w:rFonts w:hint="eastAsia"/>
        </w:rPr>
        <w:t>以上</w:t>
      </w:r>
      <w:r w:rsidR="00905250" w:rsidRPr="0019661A">
        <w:t>企业</w:t>
      </w:r>
      <w:r w:rsidR="00905250" w:rsidRPr="0019661A">
        <w:rPr>
          <w:rFonts w:hint="eastAsia"/>
        </w:rPr>
        <w:t>达到5</w:t>
      </w:r>
      <w:r w:rsidR="00905250" w:rsidRPr="0019661A">
        <w:t>家</w:t>
      </w:r>
      <w:r w:rsidR="00905250" w:rsidRPr="0019661A">
        <w:rPr>
          <w:rFonts w:hint="eastAsia"/>
        </w:rPr>
        <w:t>，5-10亿元企业10家</w:t>
      </w:r>
      <w:r w:rsidR="004C6CD7" w:rsidRPr="0019661A">
        <w:rPr>
          <w:rFonts w:hint="eastAsia"/>
        </w:rPr>
        <w:t>以上</w:t>
      </w:r>
      <w:r w:rsidR="00905250" w:rsidRPr="0019661A">
        <w:t>。</w:t>
      </w:r>
    </w:p>
    <w:p w:rsidR="00DC288A" w:rsidRPr="0019661A" w:rsidRDefault="00C1224D" w:rsidP="004235E6">
      <w:r w:rsidRPr="00C1224D">
        <w:rPr>
          <w:rFonts w:hint="eastAsia"/>
          <w:b/>
        </w:rPr>
        <w:t>5</w:t>
      </w:r>
      <w:r w:rsidRPr="00C1224D">
        <w:rPr>
          <w:rFonts w:ascii="仿宋_GB2312" w:eastAsia="仿宋_GB2312" w:hint="eastAsia"/>
          <w:b/>
        </w:rPr>
        <w:t>.</w:t>
      </w:r>
      <w:r w:rsidR="00905250" w:rsidRPr="00C1224D">
        <w:rPr>
          <w:rFonts w:hint="eastAsia"/>
          <w:b/>
        </w:rPr>
        <w:t>绿色制造迈向新台阶。</w:t>
      </w:r>
      <w:r w:rsidR="00905250" w:rsidRPr="0019661A">
        <w:rPr>
          <w:rFonts w:hint="eastAsia"/>
        </w:rPr>
        <w:t>行业清洁生产水平明显提高，规模以上企业</w:t>
      </w:r>
      <w:r w:rsidR="007E2124" w:rsidRPr="0019661A">
        <w:rPr>
          <w:rFonts w:hint="eastAsia"/>
        </w:rPr>
        <w:t>单位</w:t>
      </w:r>
      <w:r w:rsidR="00905250" w:rsidRPr="0019661A">
        <w:rPr>
          <w:rFonts w:hint="eastAsia"/>
        </w:rPr>
        <w:t>工业增加值能耗比2015年下降16%以上；固体废弃物综合利用率达到90%以上；安全生产保障能力稳步提升。</w:t>
      </w:r>
    </w:p>
    <w:p w:rsidR="0071295D" w:rsidRPr="0019661A" w:rsidRDefault="0071295D" w:rsidP="004235E6">
      <w:pPr>
        <w:rPr>
          <w:b/>
          <w:bCs/>
        </w:rPr>
      </w:pPr>
    </w:p>
    <w:p w:rsidR="00DC288A" w:rsidRPr="00E10EC1" w:rsidRDefault="00E10EC1" w:rsidP="00E10EC1">
      <w:pPr>
        <w:pStyle w:val="1"/>
        <w:spacing w:line="360" w:lineRule="auto"/>
        <w:ind w:firstLineChars="229" w:firstLine="733"/>
        <w:jc w:val="left"/>
        <w:rPr>
          <w:rFonts w:ascii="黑体" w:eastAsia="黑体" w:hAnsi="黑体" w:cs="Times New Roman"/>
          <w:bCs w:val="0"/>
          <w:kern w:val="44"/>
          <w:sz w:val="32"/>
          <w:szCs w:val="32"/>
        </w:rPr>
      </w:pPr>
      <w:bookmarkStart w:id="47" w:name="_Toc469493930"/>
      <w:bookmarkStart w:id="48" w:name="_Toc469915217"/>
      <w:bookmarkStart w:id="49" w:name="_Toc472950019"/>
      <w:r w:rsidRPr="00E10EC1">
        <w:rPr>
          <w:rFonts w:ascii="黑体" w:eastAsia="黑体" w:hAnsi="黑体" w:cs="Times New Roman" w:hint="eastAsia"/>
          <w:bCs w:val="0"/>
          <w:kern w:val="44"/>
          <w:sz w:val="32"/>
          <w:szCs w:val="32"/>
        </w:rPr>
        <w:t>四、</w:t>
      </w:r>
      <w:r w:rsidR="00905250" w:rsidRPr="00E10EC1">
        <w:rPr>
          <w:rFonts w:ascii="黑体" w:eastAsia="黑体" w:hAnsi="黑体" w:cs="Times New Roman" w:hint="eastAsia"/>
          <w:bCs w:val="0"/>
          <w:kern w:val="44"/>
          <w:sz w:val="32"/>
          <w:szCs w:val="32"/>
        </w:rPr>
        <w:t>重点领域发展导向</w:t>
      </w:r>
      <w:bookmarkEnd w:id="47"/>
      <w:bookmarkEnd w:id="48"/>
      <w:bookmarkEnd w:id="49"/>
    </w:p>
    <w:p w:rsidR="00DC288A" w:rsidRPr="0019661A" w:rsidRDefault="00905250" w:rsidP="004235E6">
      <w:pPr>
        <w:rPr>
          <w:b/>
          <w:bCs/>
        </w:rPr>
      </w:pPr>
      <w:r w:rsidRPr="0019661A">
        <w:rPr>
          <w:rFonts w:hint="eastAsia"/>
        </w:rPr>
        <w:t>坚持改造提升传统产业、着力</w:t>
      </w:r>
      <w:r w:rsidR="00D96DF4" w:rsidRPr="0019661A">
        <w:rPr>
          <w:rFonts w:hint="eastAsia"/>
        </w:rPr>
        <w:t>推进</w:t>
      </w:r>
      <w:r w:rsidRPr="0019661A">
        <w:rPr>
          <w:rFonts w:hint="eastAsia"/>
        </w:rPr>
        <w:t>“专精特新”特色产业、培育发展新兴产业三大重点发展方向，结合枣庄产业发展实际和行业发展趋势，有所为</w:t>
      </w:r>
      <w:r w:rsidR="00951667" w:rsidRPr="0019661A">
        <w:rPr>
          <w:rFonts w:hint="eastAsia"/>
        </w:rPr>
        <w:t>、</w:t>
      </w:r>
      <w:r w:rsidRPr="0019661A">
        <w:rPr>
          <w:rFonts w:hint="eastAsia"/>
        </w:rPr>
        <w:t>有所不为，以提高质量和效益为中心，以问题为导向，以创新为动力，充分发挥市场在资源配置中的决定性作用，突出创新驱动，优化产业结构，补齐行业短板，坚持质量为先，推动融合发展，推行绿色制造，加快人才培养，深化开放合作，在保持各区域、行业产业优势基础上，</w:t>
      </w:r>
      <w:r w:rsidRPr="0019661A">
        <w:rPr>
          <w:rFonts w:hint="eastAsia"/>
        </w:rPr>
        <w:lastRenderedPageBreak/>
        <w:t>实现枣庄装备制</w:t>
      </w:r>
      <w:r w:rsidR="00835B34" w:rsidRPr="0019661A">
        <w:rPr>
          <w:rFonts w:hint="eastAsia"/>
        </w:rPr>
        <w:t>造企业创新</w:t>
      </w:r>
      <w:r w:rsidR="00C41405" w:rsidRPr="0019661A">
        <w:rPr>
          <w:rFonts w:hint="eastAsia"/>
        </w:rPr>
        <w:t>创业</w:t>
      </w:r>
      <w:r w:rsidR="00835B34" w:rsidRPr="0019661A">
        <w:rPr>
          <w:rFonts w:hint="eastAsia"/>
        </w:rPr>
        <w:t>有成果、结构调整有进展、质量效益有提高、转型升级有突破</w:t>
      </w:r>
      <w:r w:rsidRPr="0019661A">
        <w:rPr>
          <w:rFonts w:hint="eastAsia"/>
        </w:rPr>
        <w:t>。</w:t>
      </w:r>
    </w:p>
    <w:p w:rsidR="00DC288A" w:rsidRPr="00C1224D" w:rsidRDefault="00E10EC1" w:rsidP="00C1224D">
      <w:pPr>
        <w:pStyle w:val="1"/>
        <w:spacing w:line="360" w:lineRule="auto"/>
        <w:ind w:firstLineChars="229" w:firstLine="736"/>
        <w:jc w:val="left"/>
        <w:rPr>
          <w:rFonts w:ascii="楷体_GB2312" w:eastAsia="楷体_GB2312" w:hAnsi="黑体" w:cs="Times New Roman"/>
          <w:b/>
          <w:bCs w:val="0"/>
          <w:kern w:val="44"/>
          <w:sz w:val="32"/>
          <w:szCs w:val="32"/>
        </w:rPr>
      </w:pPr>
      <w:bookmarkStart w:id="50" w:name="_Toc465061729"/>
      <w:bookmarkStart w:id="51" w:name="_Toc469493931"/>
      <w:bookmarkStart w:id="52" w:name="_Toc469915218"/>
      <w:bookmarkStart w:id="53" w:name="_Toc472950020"/>
      <w:r w:rsidRPr="00E10EC1">
        <w:rPr>
          <w:rFonts w:ascii="楷体_GB2312" w:eastAsia="楷体_GB2312" w:hAnsi="黑体" w:cs="Times New Roman" w:hint="eastAsia"/>
          <w:b/>
          <w:bCs w:val="0"/>
          <w:kern w:val="44"/>
          <w:sz w:val="32"/>
          <w:szCs w:val="32"/>
        </w:rPr>
        <w:t>（一）</w:t>
      </w:r>
      <w:r w:rsidR="00905250" w:rsidRPr="00C1224D">
        <w:rPr>
          <w:rFonts w:ascii="楷体_GB2312" w:eastAsia="楷体_GB2312" w:hAnsi="黑体" w:cs="Times New Roman" w:hint="eastAsia"/>
          <w:b/>
          <w:bCs w:val="0"/>
          <w:kern w:val="44"/>
          <w:sz w:val="32"/>
          <w:szCs w:val="32"/>
        </w:rPr>
        <w:t>改造提升传统产业</w:t>
      </w:r>
      <w:bookmarkEnd w:id="50"/>
      <w:bookmarkEnd w:id="51"/>
      <w:bookmarkEnd w:id="52"/>
      <w:bookmarkEnd w:id="53"/>
    </w:p>
    <w:p w:rsidR="00C1224D" w:rsidRPr="009611DF" w:rsidRDefault="00C1224D" w:rsidP="00C1224D">
      <w:pPr>
        <w:rPr>
          <w:rFonts w:ascii="仿宋_GB2312" w:eastAsia="仿宋_GB2312"/>
          <w:b/>
        </w:rPr>
      </w:pPr>
      <w:bookmarkStart w:id="54" w:name="_Toc469915219"/>
      <w:r w:rsidRPr="009611DF">
        <w:rPr>
          <w:rFonts w:ascii="仿宋_GB2312" w:eastAsia="仿宋_GB2312" w:hint="eastAsia"/>
          <w:b/>
        </w:rPr>
        <w:t>1.高端数控机床</w:t>
      </w:r>
      <w:bookmarkEnd w:id="54"/>
    </w:p>
    <w:p w:rsidR="00C1224D" w:rsidRPr="009611DF" w:rsidRDefault="00C1224D" w:rsidP="00C1224D">
      <w:pPr>
        <w:rPr>
          <w:rFonts w:ascii="仿宋_GB2312" w:eastAsia="仿宋_GB2312"/>
          <w:b/>
        </w:rPr>
      </w:pPr>
      <w:r w:rsidRPr="009611DF">
        <w:rPr>
          <w:rFonts w:ascii="仿宋_GB2312" w:eastAsia="仿宋_GB2312" w:hint="eastAsia"/>
          <w:b/>
        </w:rPr>
        <w:t>（1）行业现状</w:t>
      </w:r>
    </w:p>
    <w:p w:rsidR="00C1224D" w:rsidRPr="009611DF" w:rsidRDefault="00C1224D" w:rsidP="00C1224D">
      <w:pPr>
        <w:rPr>
          <w:rFonts w:ascii="仿宋_GB2312" w:eastAsia="仿宋_GB2312"/>
          <w:b/>
        </w:rPr>
      </w:pPr>
      <w:r w:rsidRPr="009611DF">
        <w:rPr>
          <w:rFonts w:ascii="仿宋_GB2312" w:eastAsia="仿宋_GB2312" w:hint="eastAsia"/>
          <w:b/>
        </w:rPr>
        <w:t>①国内外机床行业发展概述</w:t>
      </w:r>
    </w:p>
    <w:p w:rsidR="00D87656" w:rsidRPr="0019661A" w:rsidRDefault="00D87656" w:rsidP="004235E6">
      <w:r w:rsidRPr="0019661A">
        <w:rPr>
          <w:rFonts w:hint="eastAsia"/>
        </w:rPr>
        <w:t>目前我国已成为世界机床行业的第一生产、第一消费、第一进口和第四出口国。自</w:t>
      </w:r>
      <w:r w:rsidRPr="0019661A">
        <w:t>2008</w:t>
      </w:r>
      <w:r w:rsidRPr="0019661A">
        <w:rPr>
          <w:rFonts w:hint="eastAsia"/>
        </w:rPr>
        <w:t>年全球金融危机以来，行业市场经历了大起大落，2010年、2011年高速增长，2012-2014年基本平稳阶发展，2015年明显下降。</w:t>
      </w:r>
    </w:p>
    <w:p w:rsidR="00D87656" w:rsidRPr="0019661A" w:rsidRDefault="00D87656" w:rsidP="004235E6">
      <w:r w:rsidRPr="0019661A">
        <w:rPr>
          <w:rFonts w:hint="eastAsia"/>
        </w:rPr>
        <w:t>我国机床</w:t>
      </w:r>
      <w:r w:rsidR="00A47896" w:rsidRPr="0019661A">
        <w:rPr>
          <w:rFonts w:hint="eastAsia"/>
        </w:rPr>
        <w:t>工具</w:t>
      </w:r>
      <w:r w:rsidRPr="0019661A">
        <w:rPr>
          <w:rFonts w:hint="eastAsia"/>
        </w:rPr>
        <w:t>行业已经建立起规模较大、产品较完整的工业体系。据统计，2015年全行业完成销售产值8350.6亿元，比上年增长2%；进口额136.5亿美元，出口额112.8亿美元。机床行业2011-2015年的主要经济指标见下表。</w:t>
      </w:r>
    </w:p>
    <w:p w:rsidR="00A44C7E" w:rsidRPr="0019661A" w:rsidRDefault="00C1224D" w:rsidP="00A44C7E">
      <w:pPr>
        <w:jc w:val="center"/>
        <w:rPr>
          <w:b/>
          <w:sz w:val="28"/>
          <w:szCs w:val="28"/>
        </w:rPr>
      </w:pPr>
      <w:r w:rsidRPr="00B55F86">
        <w:rPr>
          <w:rFonts w:ascii="仿宋_GB2312" w:eastAsia="仿宋_GB2312" w:hint="eastAsia"/>
          <w:b/>
          <w:sz w:val="28"/>
          <w:szCs w:val="28"/>
        </w:rPr>
        <w:t>表2：</w:t>
      </w:r>
      <w:r w:rsidR="00A44C7E" w:rsidRPr="0019661A">
        <w:rPr>
          <w:rFonts w:hint="eastAsia"/>
          <w:b/>
          <w:sz w:val="28"/>
          <w:szCs w:val="28"/>
        </w:rPr>
        <w:t>机床行业2011-2015年主要经济指标</w:t>
      </w:r>
    </w:p>
    <w:tbl>
      <w:tblPr>
        <w:tblW w:w="0" w:type="auto"/>
        <w:jc w:val="center"/>
        <w:tblLayout w:type="fixed"/>
        <w:tblLook w:val="0000" w:firstRow="0" w:lastRow="0" w:firstColumn="0" w:lastColumn="0" w:noHBand="0" w:noVBand="0"/>
      </w:tblPr>
      <w:tblGrid>
        <w:gridCol w:w="720"/>
        <w:gridCol w:w="2047"/>
        <w:gridCol w:w="725"/>
        <w:gridCol w:w="900"/>
        <w:gridCol w:w="900"/>
        <w:gridCol w:w="900"/>
        <w:gridCol w:w="1176"/>
        <w:gridCol w:w="1134"/>
      </w:tblGrid>
      <w:tr w:rsidR="00A44C7E" w:rsidRPr="0019661A" w:rsidTr="00AB3B36">
        <w:trPr>
          <w:tblHeader/>
          <w:jc w:val="center"/>
        </w:trPr>
        <w:tc>
          <w:tcPr>
            <w:tcW w:w="72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4C7E" w:rsidRPr="0019661A" w:rsidRDefault="00A44C7E" w:rsidP="00A44C7E">
            <w:pPr>
              <w:keepNext/>
              <w:autoSpaceDE w:val="0"/>
              <w:autoSpaceDN w:val="0"/>
              <w:adjustRightInd w:val="0"/>
              <w:spacing w:line="240" w:lineRule="auto"/>
              <w:ind w:firstLine="0"/>
              <w:jc w:val="center"/>
              <w:rPr>
                <w:sz w:val="24"/>
                <w:szCs w:val="22"/>
              </w:rPr>
            </w:pPr>
            <w:r w:rsidRPr="0019661A">
              <w:rPr>
                <w:rFonts w:hint="eastAsia"/>
                <w:sz w:val="24"/>
                <w:szCs w:val="22"/>
              </w:rPr>
              <w:t>序号</w:t>
            </w:r>
          </w:p>
        </w:tc>
        <w:tc>
          <w:tcPr>
            <w:tcW w:w="204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4C7E" w:rsidRPr="0019661A" w:rsidRDefault="00A44C7E" w:rsidP="00A44C7E">
            <w:pPr>
              <w:keepNext/>
              <w:autoSpaceDE w:val="0"/>
              <w:autoSpaceDN w:val="0"/>
              <w:adjustRightInd w:val="0"/>
              <w:spacing w:line="240" w:lineRule="auto"/>
              <w:ind w:firstLine="0"/>
              <w:jc w:val="center"/>
              <w:rPr>
                <w:sz w:val="24"/>
                <w:szCs w:val="22"/>
              </w:rPr>
            </w:pPr>
            <w:r w:rsidRPr="0019661A">
              <w:rPr>
                <w:rFonts w:hint="eastAsia"/>
                <w:sz w:val="24"/>
                <w:szCs w:val="22"/>
              </w:rPr>
              <w:t>经济指标</w:t>
            </w:r>
          </w:p>
        </w:tc>
        <w:tc>
          <w:tcPr>
            <w:tcW w:w="725"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4C7E" w:rsidRPr="0019661A" w:rsidRDefault="00A44C7E" w:rsidP="00A44C7E">
            <w:pPr>
              <w:keepNext/>
              <w:autoSpaceDE w:val="0"/>
              <w:autoSpaceDN w:val="0"/>
              <w:adjustRightInd w:val="0"/>
              <w:spacing w:line="240" w:lineRule="auto"/>
              <w:ind w:firstLine="0"/>
              <w:jc w:val="center"/>
              <w:rPr>
                <w:sz w:val="24"/>
                <w:szCs w:val="22"/>
              </w:rPr>
            </w:pPr>
            <w:r w:rsidRPr="0019661A">
              <w:rPr>
                <w:rFonts w:hint="eastAsia"/>
                <w:sz w:val="24"/>
                <w:szCs w:val="22"/>
              </w:rPr>
              <w:t>单位</w:t>
            </w:r>
          </w:p>
        </w:tc>
        <w:tc>
          <w:tcPr>
            <w:tcW w:w="5010" w:type="dxa"/>
            <w:gridSpan w:val="5"/>
            <w:tcBorders>
              <w:top w:val="single" w:sz="4" w:space="0" w:color="auto"/>
              <w:left w:val="single" w:sz="4" w:space="0" w:color="auto"/>
              <w:bottom w:val="single" w:sz="4" w:space="0" w:color="auto"/>
              <w:right w:val="single" w:sz="4" w:space="0" w:color="auto"/>
            </w:tcBorders>
            <w:vAlign w:val="center"/>
          </w:tcPr>
          <w:p w:rsidR="00A44C7E" w:rsidRPr="0019661A" w:rsidRDefault="00A44C7E" w:rsidP="00A44C7E">
            <w:pPr>
              <w:keepNext/>
              <w:autoSpaceDE w:val="0"/>
              <w:autoSpaceDN w:val="0"/>
              <w:adjustRightInd w:val="0"/>
              <w:spacing w:line="240" w:lineRule="auto"/>
              <w:ind w:firstLine="0"/>
              <w:jc w:val="center"/>
              <w:rPr>
                <w:sz w:val="24"/>
                <w:szCs w:val="22"/>
              </w:rPr>
            </w:pPr>
            <w:r w:rsidRPr="0019661A">
              <w:rPr>
                <w:rFonts w:hint="eastAsia"/>
                <w:sz w:val="24"/>
                <w:szCs w:val="22"/>
              </w:rPr>
              <w:t>年  份</w:t>
            </w:r>
          </w:p>
        </w:tc>
      </w:tr>
      <w:tr w:rsidR="00A44C7E" w:rsidRPr="0019661A" w:rsidTr="00AB3B36">
        <w:trPr>
          <w:tblHeader/>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A44C7E" w:rsidRPr="0019661A" w:rsidRDefault="00A44C7E" w:rsidP="00A44C7E">
            <w:pPr>
              <w:widowControl/>
              <w:spacing w:line="240" w:lineRule="auto"/>
              <w:ind w:firstLine="0"/>
              <w:jc w:val="left"/>
              <w:rPr>
                <w:sz w:val="24"/>
                <w:szCs w:val="22"/>
              </w:rPr>
            </w:pPr>
          </w:p>
        </w:tc>
        <w:tc>
          <w:tcPr>
            <w:tcW w:w="2047" w:type="dxa"/>
            <w:vMerge/>
            <w:tcBorders>
              <w:top w:val="single" w:sz="4" w:space="0" w:color="auto"/>
              <w:left w:val="single" w:sz="4" w:space="0" w:color="auto"/>
              <w:bottom w:val="single" w:sz="4" w:space="0" w:color="auto"/>
              <w:right w:val="single" w:sz="4" w:space="0" w:color="auto"/>
            </w:tcBorders>
            <w:vAlign w:val="center"/>
          </w:tcPr>
          <w:p w:rsidR="00A44C7E" w:rsidRPr="0019661A" w:rsidRDefault="00A44C7E" w:rsidP="00A44C7E">
            <w:pPr>
              <w:widowControl/>
              <w:spacing w:line="240" w:lineRule="auto"/>
              <w:ind w:firstLine="0"/>
              <w:jc w:val="left"/>
              <w:rPr>
                <w:sz w:val="24"/>
                <w:szCs w:val="22"/>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A44C7E" w:rsidRPr="0019661A" w:rsidRDefault="00A44C7E" w:rsidP="00A44C7E">
            <w:pPr>
              <w:widowControl/>
              <w:spacing w:line="240" w:lineRule="auto"/>
              <w:ind w:firstLine="0"/>
              <w:jc w:val="left"/>
              <w:rPr>
                <w:sz w:val="24"/>
                <w:szCs w:val="22"/>
              </w:rPr>
            </w:pP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4C7E" w:rsidRPr="0019661A" w:rsidRDefault="00A44C7E" w:rsidP="00A44C7E">
            <w:pPr>
              <w:keepNext/>
              <w:autoSpaceDE w:val="0"/>
              <w:autoSpaceDN w:val="0"/>
              <w:adjustRightInd w:val="0"/>
              <w:spacing w:line="240" w:lineRule="auto"/>
              <w:ind w:firstLine="0"/>
              <w:jc w:val="center"/>
              <w:rPr>
                <w:sz w:val="21"/>
                <w:szCs w:val="22"/>
              </w:rPr>
            </w:pPr>
            <w:r w:rsidRPr="0019661A">
              <w:rPr>
                <w:rFonts w:hint="eastAsia"/>
                <w:sz w:val="21"/>
                <w:szCs w:val="22"/>
              </w:rPr>
              <w:t>2011</w:t>
            </w:r>
          </w:p>
        </w:tc>
        <w:tc>
          <w:tcPr>
            <w:tcW w:w="900" w:type="dxa"/>
            <w:tcBorders>
              <w:top w:val="single" w:sz="4" w:space="0" w:color="auto"/>
              <w:left w:val="single" w:sz="4" w:space="0" w:color="auto"/>
              <w:bottom w:val="single" w:sz="4" w:space="0" w:color="auto"/>
              <w:right w:val="single" w:sz="4" w:space="0" w:color="auto"/>
            </w:tcBorders>
            <w:vAlign w:val="center"/>
          </w:tcPr>
          <w:p w:rsidR="00A44C7E" w:rsidRPr="0019661A" w:rsidRDefault="00A44C7E" w:rsidP="00A44C7E">
            <w:pPr>
              <w:keepNext/>
              <w:widowControl/>
              <w:spacing w:line="240" w:lineRule="auto"/>
              <w:ind w:firstLine="0"/>
              <w:jc w:val="center"/>
              <w:rPr>
                <w:sz w:val="21"/>
                <w:szCs w:val="22"/>
              </w:rPr>
            </w:pPr>
            <w:r w:rsidRPr="0019661A">
              <w:rPr>
                <w:rFonts w:hint="eastAsia"/>
                <w:sz w:val="21"/>
                <w:szCs w:val="22"/>
              </w:rPr>
              <w:t>2012</w:t>
            </w:r>
          </w:p>
        </w:tc>
        <w:tc>
          <w:tcPr>
            <w:tcW w:w="900" w:type="dxa"/>
            <w:tcBorders>
              <w:top w:val="single" w:sz="4" w:space="0" w:color="auto"/>
              <w:left w:val="single" w:sz="4" w:space="0" w:color="auto"/>
              <w:bottom w:val="single" w:sz="4" w:space="0" w:color="auto"/>
              <w:right w:val="single" w:sz="4" w:space="0" w:color="auto"/>
            </w:tcBorders>
            <w:vAlign w:val="center"/>
          </w:tcPr>
          <w:p w:rsidR="00A44C7E" w:rsidRPr="0019661A" w:rsidRDefault="00A44C7E" w:rsidP="00A44C7E">
            <w:pPr>
              <w:keepNext/>
              <w:widowControl/>
              <w:spacing w:line="240" w:lineRule="auto"/>
              <w:ind w:firstLine="0"/>
              <w:jc w:val="center"/>
              <w:rPr>
                <w:sz w:val="21"/>
                <w:szCs w:val="22"/>
              </w:rPr>
            </w:pPr>
            <w:r w:rsidRPr="0019661A">
              <w:rPr>
                <w:rFonts w:hint="eastAsia"/>
                <w:sz w:val="21"/>
                <w:szCs w:val="22"/>
              </w:rPr>
              <w:t>2013</w:t>
            </w:r>
          </w:p>
        </w:tc>
        <w:tc>
          <w:tcPr>
            <w:tcW w:w="1176" w:type="dxa"/>
            <w:tcBorders>
              <w:top w:val="single" w:sz="4" w:space="0" w:color="auto"/>
              <w:left w:val="single" w:sz="4" w:space="0" w:color="auto"/>
              <w:bottom w:val="single" w:sz="4" w:space="0" w:color="auto"/>
              <w:right w:val="single" w:sz="4" w:space="0" w:color="auto"/>
            </w:tcBorders>
            <w:vAlign w:val="center"/>
          </w:tcPr>
          <w:p w:rsidR="00A44C7E" w:rsidRPr="0019661A" w:rsidRDefault="00A44C7E" w:rsidP="00A44C7E">
            <w:pPr>
              <w:keepNext/>
              <w:widowControl/>
              <w:spacing w:line="240" w:lineRule="auto"/>
              <w:ind w:firstLine="0"/>
              <w:jc w:val="center"/>
              <w:rPr>
                <w:sz w:val="21"/>
                <w:szCs w:val="22"/>
              </w:rPr>
            </w:pPr>
            <w:r w:rsidRPr="0019661A">
              <w:rPr>
                <w:rFonts w:hint="eastAsia"/>
                <w:sz w:val="21"/>
                <w:szCs w:val="22"/>
              </w:rPr>
              <w:t>2014</w:t>
            </w:r>
          </w:p>
        </w:tc>
        <w:tc>
          <w:tcPr>
            <w:tcW w:w="1134" w:type="dxa"/>
            <w:tcBorders>
              <w:top w:val="single" w:sz="4" w:space="0" w:color="auto"/>
              <w:left w:val="single" w:sz="4" w:space="0" w:color="auto"/>
              <w:bottom w:val="single" w:sz="4" w:space="0" w:color="auto"/>
              <w:right w:val="single" w:sz="4" w:space="0" w:color="auto"/>
            </w:tcBorders>
          </w:tcPr>
          <w:p w:rsidR="00A44C7E" w:rsidRPr="0019661A" w:rsidRDefault="00A44C7E" w:rsidP="00A44C7E">
            <w:pPr>
              <w:keepNext/>
              <w:widowControl/>
              <w:spacing w:line="240" w:lineRule="auto"/>
              <w:ind w:firstLine="0"/>
              <w:jc w:val="center"/>
              <w:rPr>
                <w:sz w:val="21"/>
                <w:szCs w:val="22"/>
              </w:rPr>
            </w:pPr>
            <w:r w:rsidRPr="0019661A">
              <w:rPr>
                <w:rFonts w:hint="eastAsia"/>
                <w:sz w:val="21"/>
                <w:szCs w:val="22"/>
              </w:rPr>
              <w:t>2015</w:t>
            </w:r>
            <w:r w:rsidRPr="0019661A">
              <w:rPr>
                <w:rFonts w:hint="eastAsia"/>
                <w:sz w:val="15"/>
                <w:szCs w:val="15"/>
              </w:rPr>
              <w:t>(est.)</w:t>
            </w:r>
          </w:p>
        </w:tc>
      </w:tr>
      <w:tr w:rsidR="00A44C7E" w:rsidRPr="0019661A" w:rsidTr="00AB3B36">
        <w:trPr>
          <w:trHeight w:val="239"/>
          <w:jc w:val="center"/>
        </w:trPr>
        <w:tc>
          <w:tcPr>
            <w:tcW w:w="7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4C7E" w:rsidRPr="0019661A" w:rsidRDefault="00A44C7E" w:rsidP="00A44C7E">
            <w:pPr>
              <w:keepNext/>
              <w:autoSpaceDE w:val="0"/>
              <w:autoSpaceDN w:val="0"/>
              <w:adjustRightInd w:val="0"/>
              <w:snapToGrid w:val="0"/>
              <w:spacing w:line="240" w:lineRule="auto"/>
              <w:ind w:firstLine="0"/>
              <w:jc w:val="center"/>
              <w:rPr>
                <w:sz w:val="21"/>
                <w:szCs w:val="22"/>
              </w:rPr>
            </w:pPr>
            <w:r w:rsidRPr="0019661A">
              <w:rPr>
                <w:rFonts w:hint="eastAsia"/>
                <w:sz w:val="21"/>
                <w:szCs w:val="22"/>
              </w:rPr>
              <w:t>1</w:t>
            </w:r>
          </w:p>
        </w:tc>
        <w:tc>
          <w:tcPr>
            <w:tcW w:w="20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4C7E" w:rsidRPr="0019661A" w:rsidRDefault="00A44C7E" w:rsidP="00A44C7E">
            <w:pPr>
              <w:keepNext/>
              <w:autoSpaceDE w:val="0"/>
              <w:autoSpaceDN w:val="0"/>
              <w:adjustRightInd w:val="0"/>
              <w:snapToGrid w:val="0"/>
              <w:spacing w:line="240" w:lineRule="auto"/>
              <w:ind w:firstLine="0"/>
              <w:jc w:val="left"/>
              <w:rPr>
                <w:sz w:val="21"/>
                <w:szCs w:val="22"/>
              </w:rPr>
            </w:pPr>
            <w:r w:rsidRPr="0019661A">
              <w:rPr>
                <w:rFonts w:hint="eastAsia"/>
                <w:sz w:val="21"/>
                <w:szCs w:val="22"/>
              </w:rPr>
              <w:t>工业总产值</w:t>
            </w:r>
          </w:p>
        </w:tc>
        <w:tc>
          <w:tcPr>
            <w:tcW w:w="7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4C7E" w:rsidRPr="0019661A" w:rsidRDefault="00A44C7E" w:rsidP="00A44C7E">
            <w:pPr>
              <w:keepNext/>
              <w:autoSpaceDE w:val="0"/>
              <w:autoSpaceDN w:val="0"/>
              <w:adjustRightInd w:val="0"/>
              <w:snapToGrid w:val="0"/>
              <w:spacing w:line="240" w:lineRule="auto"/>
              <w:ind w:firstLine="0"/>
              <w:jc w:val="center"/>
              <w:rPr>
                <w:sz w:val="21"/>
                <w:szCs w:val="22"/>
              </w:rPr>
            </w:pPr>
            <w:r w:rsidRPr="0019661A">
              <w:rPr>
                <w:rFonts w:hint="eastAsia"/>
                <w:sz w:val="21"/>
                <w:szCs w:val="22"/>
              </w:rPr>
              <w:t>亿元</w:t>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4C7E" w:rsidRPr="0019661A" w:rsidRDefault="00A44C7E" w:rsidP="00A44C7E">
            <w:pPr>
              <w:autoSpaceDE w:val="0"/>
              <w:autoSpaceDN w:val="0"/>
              <w:adjustRightInd w:val="0"/>
              <w:spacing w:line="240" w:lineRule="auto"/>
              <w:ind w:firstLine="0"/>
              <w:jc w:val="center"/>
              <w:rPr>
                <w:sz w:val="21"/>
                <w:szCs w:val="22"/>
              </w:rPr>
            </w:pPr>
            <w:r w:rsidRPr="0019661A">
              <w:rPr>
                <w:rFonts w:hint="eastAsia"/>
                <w:sz w:val="21"/>
                <w:szCs w:val="22"/>
              </w:rPr>
              <w:t>6606.5</w:t>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4C7E" w:rsidRPr="0019661A" w:rsidRDefault="00A44C7E" w:rsidP="00A44C7E">
            <w:pPr>
              <w:autoSpaceDE w:val="0"/>
              <w:autoSpaceDN w:val="0"/>
              <w:adjustRightInd w:val="0"/>
              <w:spacing w:line="240" w:lineRule="auto"/>
              <w:ind w:firstLine="0"/>
              <w:jc w:val="center"/>
              <w:rPr>
                <w:sz w:val="21"/>
                <w:szCs w:val="22"/>
              </w:rPr>
            </w:pPr>
            <w:r w:rsidRPr="0019661A">
              <w:rPr>
                <w:rFonts w:hint="eastAsia"/>
                <w:sz w:val="21"/>
                <w:szCs w:val="22"/>
              </w:rPr>
              <w:t>7210.5</w:t>
            </w:r>
          </w:p>
        </w:tc>
        <w:tc>
          <w:tcPr>
            <w:tcW w:w="900" w:type="dxa"/>
            <w:tcBorders>
              <w:top w:val="single" w:sz="4" w:space="0" w:color="auto"/>
              <w:left w:val="single" w:sz="4" w:space="0" w:color="auto"/>
              <w:bottom w:val="single" w:sz="4" w:space="0" w:color="auto"/>
              <w:right w:val="single" w:sz="4" w:space="0" w:color="auto"/>
            </w:tcBorders>
            <w:vAlign w:val="center"/>
          </w:tcPr>
          <w:p w:rsidR="00A44C7E" w:rsidRPr="0019661A" w:rsidRDefault="00A44C7E" w:rsidP="00A44C7E">
            <w:pPr>
              <w:autoSpaceDE w:val="0"/>
              <w:autoSpaceDN w:val="0"/>
              <w:adjustRightInd w:val="0"/>
              <w:spacing w:line="240" w:lineRule="auto"/>
              <w:ind w:firstLine="0"/>
              <w:jc w:val="center"/>
              <w:rPr>
                <w:sz w:val="21"/>
                <w:szCs w:val="22"/>
              </w:rPr>
            </w:pPr>
            <w:r w:rsidRPr="0019661A">
              <w:rPr>
                <w:rFonts w:hint="eastAsia"/>
                <w:sz w:val="21"/>
                <w:szCs w:val="22"/>
              </w:rPr>
              <w:t>8026.3</w:t>
            </w:r>
          </w:p>
        </w:tc>
        <w:tc>
          <w:tcPr>
            <w:tcW w:w="1176" w:type="dxa"/>
            <w:tcBorders>
              <w:top w:val="single" w:sz="4" w:space="0" w:color="auto"/>
              <w:left w:val="single" w:sz="4" w:space="0" w:color="auto"/>
              <w:bottom w:val="single" w:sz="4" w:space="0" w:color="auto"/>
              <w:right w:val="single" w:sz="4" w:space="0" w:color="auto"/>
            </w:tcBorders>
            <w:vAlign w:val="center"/>
          </w:tcPr>
          <w:p w:rsidR="00A44C7E" w:rsidRPr="0019661A" w:rsidRDefault="00A44C7E" w:rsidP="00A44C7E">
            <w:pPr>
              <w:autoSpaceDE w:val="0"/>
              <w:autoSpaceDN w:val="0"/>
              <w:adjustRightInd w:val="0"/>
              <w:spacing w:line="240" w:lineRule="auto"/>
              <w:ind w:firstLine="0"/>
              <w:jc w:val="center"/>
              <w:rPr>
                <w:sz w:val="21"/>
                <w:szCs w:val="22"/>
              </w:rPr>
            </w:pPr>
            <w:r w:rsidRPr="0019661A">
              <w:rPr>
                <w:rFonts w:hint="eastAsia"/>
                <w:sz w:val="21"/>
                <w:szCs w:val="22"/>
              </w:rPr>
              <w:t>8186.8</w:t>
            </w:r>
          </w:p>
        </w:tc>
        <w:tc>
          <w:tcPr>
            <w:tcW w:w="1134" w:type="dxa"/>
            <w:tcBorders>
              <w:top w:val="single" w:sz="4" w:space="0" w:color="auto"/>
              <w:left w:val="single" w:sz="4" w:space="0" w:color="auto"/>
              <w:bottom w:val="single" w:sz="4" w:space="0" w:color="auto"/>
              <w:right w:val="single" w:sz="4" w:space="0" w:color="auto"/>
            </w:tcBorders>
            <w:vAlign w:val="center"/>
          </w:tcPr>
          <w:p w:rsidR="00A44C7E" w:rsidRPr="0019661A" w:rsidRDefault="00A44C7E" w:rsidP="00A44C7E">
            <w:pPr>
              <w:autoSpaceDE w:val="0"/>
              <w:autoSpaceDN w:val="0"/>
              <w:adjustRightInd w:val="0"/>
              <w:spacing w:line="240" w:lineRule="auto"/>
              <w:ind w:firstLine="0"/>
              <w:jc w:val="center"/>
              <w:rPr>
                <w:sz w:val="21"/>
                <w:szCs w:val="22"/>
              </w:rPr>
            </w:pPr>
            <w:r w:rsidRPr="0019661A">
              <w:rPr>
                <w:rFonts w:hint="eastAsia"/>
                <w:sz w:val="21"/>
                <w:szCs w:val="22"/>
              </w:rPr>
              <w:t>8350.6</w:t>
            </w:r>
          </w:p>
        </w:tc>
      </w:tr>
      <w:tr w:rsidR="00951667" w:rsidRPr="0019661A" w:rsidTr="00AB3B36">
        <w:trPr>
          <w:trHeight w:val="201"/>
          <w:jc w:val="center"/>
        </w:trPr>
        <w:tc>
          <w:tcPr>
            <w:tcW w:w="7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51667" w:rsidRPr="0019661A" w:rsidRDefault="00951667" w:rsidP="00A44C7E">
            <w:pPr>
              <w:autoSpaceDE w:val="0"/>
              <w:autoSpaceDN w:val="0"/>
              <w:adjustRightInd w:val="0"/>
              <w:snapToGrid w:val="0"/>
              <w:spacing w:line="240" w:lineRule="auto"/>
              <w:ind w:firstLine="0"/>
              <w:jc w:val="center"/>
              <w:rPr>
                <w:sz w:val="21"/>
                <w:szCs w:val="22"/>
              </w:rPr>
            </w:pPr>
            <w:r w:rsidRPr="0019661A">
              <w:rPr>
                <w:rFonts w:hint="eastAsia"/>
                <w:sz w:val="21"/>
                <w:szCs w:val="22"/>
              </w:rPr>
              <w:t>2</w:t>
            </w:r>
          </w:p>
        </w:tc>
        <w:tc>
          <w:tcPr>
            <w:tcW w:w="20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51667" w:rsidRPr="0019661A" w:rsidRDefault="00951667" w:rsidP="00E052F2">
            <w:pPr>
              <w:autoSpaceDE w:val="0"/>
              <w:autoSpaceDN w:val="0"/>
              <w:adjustRightInd w:val="0"/>
              <w:spacing w:line="240" w:lineRule="auto"/>
              <w:ind w:firstLine="0"/>
              <w:jc w:val="left"/>
              <w:rPr>
                <w:rFonts w:cs="Times New Roman"/>
                <w:kern w:val="2"/>
                <w:sz w:val="21"/>
                <w:szCs w:val="22"/>
              </w:rPr>
            </w:pPr>
            <w:r w:rsidRPr="0019661A">
              <w:rPr>
                <w:rFonts w:hint="eastAsia"/>
                <w:sz w:val="21"/>
                <w:szCs w:val="22"/>
              </w:rPr>
              <w:t>金属加工机床产值</w:t>
            </w:r>
          </w:p>
        </w:tc>
        <w:tc>
          <w:tcPr>
            <w:tcW w:w="7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51667" w:rsidRPr="0019661A" w:rsidRDefault="00951667" w:rsidP="00E052F2">
            <w:pPr>
              <w:autoSpaceDE w:val="0"/>
              <w:autoSpaceDN w:val="0"/>
              <w:adjustRightInd w:val="0"/>
              <w:spacing w:line="240" w:lineRule="auto"/>
              <w:ind w:firstLine="0"/>
              <w:jc w:val="center"/>
              <w:rPr>
                <w:sz w:val="21"/>
                <w:szCs w:val="22"/>
              </w:rPr>
            </w:pPr>
            <w:r w:rsidRPr="0019661A">
              <w:rPr>
                <w:rFonts w:hint="eastAsia"/>
                <w:sz w:val="21"/>
                <w:szCs w:val="22"/>
              </w:rPr>
              <w:t>亿美元</w:t>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51667" w:rsidRPr="0019661A" w:rsidRDefault="00951667" w:rsidP="00E052F2">
            <w:pPr>
              <w:autoSpaceDE w:val="0"/>
              <w:autoSpaceDN w:val="0"/>
              <w:adjustRightInd w:val="0"/>
              <w:spacing w:line="240" w:lineRule="auto"/>
              <w:ind w:firstLine="0"/>
              <w:jc w:val="center"/>
              <w:rPr>
                <w:sz w:val="21"/>
                <w:szCs w:val="22"/>
              </w:rPr>
            </w:pPr>
            <w:r w:rsidRPr="0019661A">
              <w:rPr>
                <w:rFonts w:hint="eastAsia"/>
                <w:sz w:val="21"/>
                <w:szCs w:val="22"/>
              </w:rPr>
              <w:t>282.7</w:t>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51667" w:rsidRPr="0019661A" w:rsidRDefault="00951667" w:rsidP="00E052F2">
            <w:pPr>
              <w:autoSpaceDE w:val="0"/>
              <w:autoSpaceDN w:val="0"/>
              <w:adjustRightInd w:val="0"/>
              <w:spacing w:line="240" w:lineRule="auto"/>
              <w:ind w:firstLine="0"/>
              <w:jc w:val="center"/>
              <w:rPr>
                <w:sz w:val="21"/>
                <w:szCs w:val="22"/>
              </w:rPr>
            </w:pPr>
            <w:r w:rsidRPr="0019661A">
              <w:rPr>
                <w:rFonts w:hint="eastAsia"/>
                <w:sz w:val="21"/>
                <w:szCs w:val="22"/>
              </w:rPr>
              <w:t>273.6</w:t>
            </w:r>
          </w:p>
        </w:tc>
        <w:tc>
          <w:tcPr>
            <w:tcW w:w="900" w:type="dxa"/>
            <w:tcBorders>
              <w:top w:val="single" w:sz="4" w:space="0" w:color="auto"/>
              <w:left w:val="single" w:sz="4" w:space="0" w:color="auto"/>
              <w:bottom w:val="single" w:sz="4" w:space="0" w:color="auto"/>
              <w:right w:val="single" w:sz="4" w:space="0" w:color="auto"/>
            </w:tcBorders>
            <w:vAlign w:val="center"/>
          </w:tcPr>
          <w:p w:rsidR="00951667" w:rsidRPr="0019661A" w:rsidRDefault="00951667" w:rsidP="00E052F2">
            <w:pPr>
              <w:autoSpaceDE w:val="0"/>
              <w:autoSpaceDN w:val="0"/>
              <w:adjustRightInd w:val="0"/>
              <w:spacing w:line="240" w:lineRule="auto"/>
              <w:ind w:firstLine="0"/>
              <w:jc w:val="center"/>
              <w:rPr>
                <w:sz w:val="21"/>
                <w:szCs w:val="22"/>
              </w:rPr>
            </w:pPr>
            <w:r w:rsidRPr="0019661A">
              <w:rPr>
                <w:rFonts w:hint="eastAsia"/>
                <w:sz w:val="21"/>
                <w:szCs w:val="22"/>
              </w:rPr>
              <w:t>247.0</w:t>
            </w:r>
          </w:p>
        </w:tc>
        <w:tc>
          <w:tcPr>
            <w:tcW w:w="1176" w:type="dxa"/>
            <w:tcBorders>
              <w:top w:val="single" w:sz="4" w:space="0" w:color="auto"/>
              <w:left w:val="single" w:sz="4" w:space="0" w:color="auto"/>
              <w:bottom w:val="single" w:sz="4" w:space="0" w:color="auto"/>
              <w:right w:val="single" w:sz="4" w:space="0" w:color="auto"/>
            </w:tcBorders>
            <w:vAlign w:val="center"/>
          </w:tcPr>
          <w:p w:rsidR="00951667" w:rsidRPr="0019661A" w:rsidRDefault="00951667" w:rsidP="00E052F2">
            <w:pPr>
              <w:autoSpaceDE w:val="0"/>
              <w:autoSpaceDN w:val="0"/>
              <w:adjustRightInd w:val="0"/>
              <w:spacing w:line="240" w:lineRule="auto"/>
              <w:ind w:firstLine="0"/>
              <w:jc w:val="center"/>
              <w:rPr>
                <w:sz w:val="21"/>
                <w:szCs w:val="22"/>
              </w:rPr>
            </w:pPr>
            <w:r w:rsidRPr="0019661A">
              <w:rPr>
                <w:rFonts w:hint="eastAsia"/>
                <w:sz w:val="21"/>
                <w:szCs w:val="22"/>
              </w:rPr>
              <w:t>246.5</w:t>
            </w:r>
          </w:p>
        </w:tc>
        <w:tc>
          <w:tcPr>
            <w:tcW w:w="1134" w:type="dxa"/>
            <w:tcBorders>
              <w:top w:val="single" w:sz="4" w:space="0" w:color="auto"/>
              <w:left w:val="single" w:sz="4" w:space="0" w:color="auto"/>
              <w:bottom w:val="single" w:sz="4" w:space="0" w:color="auto"/>
              <w:right w:val="single" w:sz="4" w:space="0" w:color="auto"/>
            </w:tcBorders>
            <w:vAlign w:val="center"/>
          </w:tcPr>
          <w:p w:rsidR="00951667" w:rsidRPr="0019661A" w:rsidRDefault="00951667" w:rsidP="00E052F2">
            <w:pPr>
              <w:autoSpaceDE w:val="0"/>
              <w:autoSpaceDN w:val="0"/>
              <w:adjustRightInd w:val="0"/>
              <w:spacing w:line="240" w:lineRule="auto"/>
              <w:ind w:firstLine="0"/>
              <w:jc w:val="center"/>
              <w:rPr>
                <w:sz w:val="21"/>
                <w:szCs w:val="22"/>
              </w:rPr>
            </w:pPr>
            <w:r w:rsidRPr="0019661A">
              <w:rPr>
                <w:rFonts w:hint="eastAsia"/>
                <w:sz w:val="21"/>
                <w:szCs w:val="22"/>
              </w:rPr>
              <w:t>221</w:t>
            </w:r>
          </w:p>
        </w:tc>
      </w:tr>
      <w:tr w:rsidR="00951667" w:rsidRPr="0019661A" w:rsidTr="00AB3B36">
        <w:trPr>
          <w:trHeight w:val="163"/>
          <w:jc w:val="center"/>
        </w:trPr>
        <w:tc>
          <w:tcPr>
            <w:tcW w:w="7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51667" w:rsidRPr="0019661A" w:rsidRDefault="00951667" w:rsidP="00A44C7E">
            <w:pPr>
              <w:autoSpaceDE w:val="0"/>
              <w:autoSpaceDN w:val="0"/>
              <w:adjustRightInd w:val="0"/>
              <w:spacing w:line="240" w:lineRule="auto"/>
              <w:ind w:firstLine="0"/>
              <w:jc w:val="center"/>
              <w:rPr>
                <w:sz w:val="21"/>
                <w:szCs w:val="22"/>
              </w:rPr>
            </w:pPr>
            <w:r w:rsidRPr="0019661A">
              <w:rPr>
                <w:rFonts w:hint="eastAsia"/>
                <w:sz w:val="21"/>
                <w:szCs w:val="22"/>
              </w:rPr>
              <w:t>3</w:t>
            </w:r>
          </w:p>
        </w:tc>
        <w:tc>
          <w:tcPr>
            <w:tcW w:w="20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51667" w:rsidRPr="0019661A" w:rsidRDefault="00951667" w:rsidP="00E052F2">
            <w:pPr>
              <w:autoSpaceDE w:val="0"/>
              <w:autoSpaceDN w:val="0"/>
              <w:adjustRightInd w:val="0"/>
              <w:spacing w:line="240" w:lineRule="auto"/>
              <w:ind w:firstLine="0"/>
              <w:jc w:val="left"/>
              <w:rPr>
                <w:sz w:val="21"/>
                <w:szCs w:val="22"/>
              </w:rPr>
            </w:pPr>
            <w:r w:rsidRPr="0019661A">
              <w:rPr>
                <w:rFonts w:cs="Times New Roman" w:hint="eastAsia"/>
                <w:kern w:val="2"/>
                <w:sz w:val="21"/>
                <w:szCs w:val="22"/>
              </w:rPr>
              <w:t>机床</w:t>
            </w:r>
            <w:r w:rsidRPr="0019661A">
              <w:rPr>
                <w:rFonts w:hint="eastAsia"/>
                <w:sz w:val="21"/>
                <w:szCs w:val="22"/>
              </w:rPr>
              <w:t>进口</w:t>
            </w:r>
            <w:r w:rsidRPr="0019661A">
              <w:rPr>
                <w:rFonts w:cs="Times New Roman" w:hint="eastAsia"/>
                <w:kern w:val="2"/>
                <w:sz w:val="21"/>
                <w:szCs w:val="22"/>
              </w:rPr>
              <w:t>总计</w:t>
            </w:r>
          </w:p>
        </w:tc>
        <w:tc>
          <w:tcPr>
            <w:tcW w:w="7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51667" w:rsidRPr="0019661A" w:rsidRDefault="00951667" w:rsidP="00E052F2">
            <w:pPr>
              <w:autoSpaceDE w:val="0"/>
              <w:autoSpaceDN w:val="0"/>
              <w:adjustRightInd w:val="0"/>
              <w:spacing w:line="240" w:lineRule="auto"/>
              <w:ind w:firstLine="0"/>
              <w:jc w:val="center"/>
              <w:rPr>
                <w:sz w:val="21"/>
                <w:szCs w:val="22"/>
              </w:rPr>
            </w:pPr>
            <w:r w:rsidRPr="0019661A">
              <w:rPr>
                <w:rFonts w:hint="eastAsia"/>
                <w:sz w:val="21"/>
                <w:szCs w:val="22"/>
              </w:rPr>
              <w:t>亿美元</w:t>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51667" w:rsidRPr="0019661A" w:rsidRDefault="00951667" w:rsidP="00E052F2">
            <w:pPr>
              <w:autoSpaceDE w:val="0"/>
              <w:autoSpaceDN w:val="0"/>
              <w:adjustRightInd w:val="0"/>
              <w:spacing w:line="240" w:lineRule="auto"/>
              <w:ind w:firstLine="0"/>
              <w:jc w:val="center"/>
              <w:rPr>
                <w:sz w:val="21"/>
                <w:szCs w:val="22"/>
              </w:rPr>
            </w:pPr>
            <w:r w:rsidRPr="0019661A">
              <w:rPr>
                <w:rFonts w:hint="eastAsia"/>
                <w:sz w:val="21"/>
                <w:szCs w:val="22"/>
              </w:rPr>
              <w:t>202.9</w:t>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51667" w:rsidRPr="0019661A" w:rsidRDefault="00951667" w:rsidP="00E052F2">
            <w:pPr>
              <w:autoSpaceDE w:val="0"/>
              <w:autoSpaceDN w:val="0"/>
              <w:adjustRightInd w:val="0"/>
              <w:spacing w:line="240" w:lineRule="auto"/>
              <w:ind w:firstLine="0"/>
              <w:jc w:val="center"/>
              <w:rPr>
                <w:sz w:val="21"/>
                <w:szCs w:val="22"/>
              </w:rPr>
            </w:pPr>
            <w:r w:rsidRPr="0019661A">
              <w:rPr>
                <w:rFonts w:hint="eastAsia"/>
                <w:sz w:val="21"/>
                <w:szCs w:val="22"/>
              </w:rPr>
              <w:t>202</w:t>
            </w:r>
          </w:p>
        </w:tc>
        <w:tc>
          <w:tcPr>
            <w:tcW w:w="900" w:type="dxa"/>
            <w:tcBorders>
              <w:top w:val="single" w:sz="4" w:space="0" w:color="auto"/>
              <w:left w:val="single" w:sz="4" w:space="0" w:color="auto"/>
              <w:bottom w:val="single" w:sz="4" w:space="0" w:color="auto"/>
              <w:right w:val="single" w:sz="4" w:space="0" w:color="auto"/>
            </w:tcBorders>
            <w:vAlign w:val="center"/>
          </w:tcPr>
          <w:p w:rsidR="00951667" w:rsidRPr="0019661A" w:rsidRDefault="00951667" w:rsidP="00E052F2">
            <w:pPr>
              <w:autoSpaceDE w:val="0"/>
              <w:autoSpaceDN w:val="0"/>
              <w:adjustRightInd w:val="0"/>
              <w:spacing w:line="240" w:lineRule="auto"/>
              <w:ind w:firstLine="0"/>
              <w:jc w:val="center"/>
              <w:rPr>
                <w:sz w:val="21"/>
                <w:szCs w:val="22"/>
              </w:rPr>
            </w:pPr>
            <w:r w:rsidRPr="0019661A">
              <w:rPr>
                <w:rFonts w:hint="eastAsia"/>
                <w:sz w:val="21"/>
                <w:szCs w:val="22"/>
              </w:rPr>
              <w:t>160.9</w:t>
            </w:r>
          </w:p>
        </w:tc>
        <w:tc>
          <w:tcPr>
            <w:tcW w:w="1176" w:type="dxa"/>
            <w:tcBorders>
              <w:top w:val="single" w:sz="4" w:space="0" w:color="auto"/>
              <w:left w:val="single" w:sz="4" w:space="0" w:color="auto"/>
              <w:bottom w:val="single" w:sz="4" w:space="0" w:color="auto"/>
              <w:right w:val="single" w:sz="4" w:space="0" w:color="auto"/>
            </w:tcBorders>
            <w:vAlign w:val="center"/>
          </w:tcPr>
          <w:p w:rsidR="00951667" w:rsidRPr="0019661A" w:rsidRDefault="00951667" w:rsidP="00E052F2">
            <w:pPr>
              <w:autoSpaceDE w:val="0"/>
              <w:autoSpaceDN w:val="0"/>
              <w:adjustRightInd w:val="0"/>
              <w:spacing w:line="240" w:lineRule="auto"/>
              <w:ind w:firstLine="0"/>
              <w:jc w:val="center"/>
              <w:rPr>
                <w:sz w:val="21"/>
                <w:szCs w:val="22"/>
              </w:rPr>
            </w:pPr>
            <w:r w:rsidRPr="0019661A">
              <w:rPr>
                <w:rFonts w:hint="eastAsia"/>
                <w:sz w:val="21"/>
                <w:szCs w:val="22"/>
              </w:rPr>
              <w:t>177.8</w:t>
            </w:r>
          </w:p>
        </w:tc>
        <w:tc>
          <w:tcPr>
            <w:tcW w:w="1134" w:type="dxa"/>
            <w:tcBorders>
              <w:top w:val="single" w:sz="4" w:space="0" w:color="auto"/>
              <w:left w:val="single" w:sz="4" w:space="0" w:color="auto"/>
              <w:bottom w:val="single" w:sz="4" w:space="0" w:color="auto"/>
              <w:right w:val="single" w:sz="4" w:space="0" w:color="auto"/>
            </w:tcBorders>
            <w:vAlign w:val="center"/>
          </w:tcPr>
          <w:p w:rsidR="00951667" w:rsidRPr="0019661A" w:rsidRDefault="00951667" w:rsidP="00E052F2">
            <w:pPr>
              <w:autoSpaceDE w:val="0"/>
              <w:autoSpaceDN w:val="0"/>
              <w:adjustRightInd w:val="0"/>
              <w:spacing w:line="240" w:lineRule="auto"/>
              <w:ind w:firstLine="0"/>
              <w:jc w:val="center"/>
              <w:rPr>
                <w:sz w:val="21"/>
                <w:szCs w:val="22"/>
              </w:rPr>
            </w:pPr>
            <w:r w:rsidRPr="0019661A">
              <w:rPr>
                <w:rFonts w:hint="eastAsia"/>
                <w:sz w:val="21"/>
                <w:szCs w:val="22"/>
              </w:rPr>
              <w:t>136.5</w:t>
            </w:r>
          </w:p>
        </w:tc>
      </w:tr>
      <w:tr w:rsidR="00951667" w:rsidRPr="0019661A" w:rsidTr="00AB3B36">
        <w:trPr>
          <w:trHeight w:val="126"/>
          <w:jc w:val="center"/>
        </w:trPr>
        <w:tc>
          <w:tcPr>
            <w:tcW w:w="7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51667" w:rsidRPr="0019661A" w:rsidRDefault="00951667" w:rsidP="00A44C7E">
            <w:pPr>
              <w:autoSpaceDE w:val="0"/>
              <w:autoSpaceDN w:val="0"/>
              <w:adjustRightInd w:val="0"/>
              <w:spacing w:line="240" w:lineRule="auto"/>
              <w:ind w:firstLine="0"/>
              <w:jc w:val="center"/>
              <w:rPr>
                <w:sz w:val="21"/>
                <w:szCs w:val="22"/>
              </w:rPr>
            </w:pPr>
            <w:r w:rsidRPr="0019661A">
              <w:rPr>
                <w:rFonts w:hint="eastAsia"/>
                <w:sz w:val="21"/>
                <w:szCs w:val="22"/>
              </w:rPr>
              <w:t>4</w:t>
            </w:r>
          </w:p>
        </w:tc>
        <w:tc>
          <w:tcPr>
            <w:tcW w:w="20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51667" w:rsidRPr="0019661A" w:rsidRDefault="00951667" w:rsidP="00E052F2">
            <w:pPr>
              <w:autoSpaceDE w:val="0"/>
              <w:autoSpaceDN w:val="0"/>
              <w:adjustRightInd w:val="0"/>
              <w:spacing w:line="240" w:lineRule="auto"/>
              <w:ind w:firstLine="0"/>
              <w:jc w:val="left"/>
              <w:rPr>
                <w:sz w:val="21"/>
                <w:szCs w:val="22"/>
              </w:rPr>
            </w:pPr>
            <w:r w:rsidRPr="0019661A">
              <w:rPr>
                <w:rFonts w:hint="eastAsia"/>
                <w:sz w:val="21"/>
                <w:szCs w:val="22"/>
              </w:rPr>
              <w:t>金属加工机床进口</w:t>
            </w:r>
          </w:p>
        </w:tc>
        <w:tc>
          <w:tcPr>
            <w:tcW w:w="7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51667" w:rsidRPr="0019661A" w:rsidRDefault="00951667" w:rsidP="00E052F2">
            <w:pPr>
              <w:autoSpaceDE w:val="0"/>
              <w:autoSpaceDN w:val="0"/>
              <w:adjustRightInd w:val="0"/>
              <w:spacing w:line="240" w:lineRule="auto"/>
              <w:ind w:firstLine="0"/>
              <w:jc w:val="center"/>
              <w:rPr>
                <w:sz w:val="21"/>
                <w:szCs w:val="22"/>
              </w:rPr>
            </w:pPr>
            <w:r w:rsidRPr="0019661A">
              <w:rPr>
                <w:rFonts w:hint="eastAsia"/>
                <w:sz w:val="21"/>
                <w:szCs w:val="22"/>
              </w:rPr>
              <w:t>亿美元</w:t>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51667" w:rsidRPr="0019661A" w:rsidRDefault="00951667" w:rsidP="00E052F2">
            <w:pPr>
              <w:autoSpaceDE w:val="0"/>
              <w:autoSpaceDN w:val="0"/>
              <w:adjustRightInd w:val="0"/>
              <w:spacing w:line="240" w:lineRule="auto"/>
              <w:ind w:firstLine="0"/>
              <w:jc w:val="center"/>
              <w:rPr>
                <w:sz w:val="21"/>
                <w:szCs w:val="22"/>
              </w:rPr>
            </w:pPr>
            <w:r w:rsidRPr="0019661A">
              <w:rPr>
                <w:rFonts w:hint="eastAsia"/>
                <w:sz w:val="21"/>
                <w:szCs w:val="22"/>
              </w:rPr>
              <w:t>132.4</w:t>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51667" w:rsidRPr="0019661A" w:rsidRDefault="00951667" w:rsidP="00E052F2">
            <w:pPr>
              <w:autoSpaceDE w:val="0"/>
              <w:autoSpaceDN w:val="0"/>
              <w:adjustRightInd w:val="0"/>
              <w:spacing w:line="240" w:lineRule="auto"/>
              <w:ind w:firstLine="0"/>
              <w:jc w:val="center"/>
              <w:rPr>
                <w:sz w:val="21"/>
                <w:szCs w:val="22"/>
              </w:rPr>
            </w:pPr>
            <w:r w:rsidRPr="0019661A">
              <w:rPr>
                <w:rFonts w:hint="eastAsia"/>
                <w:sz w:val="21"/>
                <w:szCs w:val="22"/>
              </w:rPr>
              <w:t>136.6</w:t>
            </w:r>
          </w:p>
        </w:tc>
        <w:tc>
          <w:tcPr>
            <w:tcW w:w="900" w:type="dxa"/>
            <w:tcBorders>
              <w:top w:val="single" w:sz="4" w:space="0" w:color="auto"/>
              <w:left w:val="single" w:sz="4" w:space="0" w:color="auto"/>
              <w:bottom w:val="single" w:sz="4" w:space="0" w:color="auto"/>
              <w:right w:val="single" w:sz="4" w:space="0" w:color="auto"/>
            </w:tcBorders>
            <w:vAlign w:val="center"/>
          </w:tcPr>
          <w:p w:rsidR="00951667" w:rsidRPr="0019661A" w:rsidRDefault="00951667" w:rsidP="00E052F2">
            <w:pPr>
              <w:autoSpaceDE w:val="0"/>
              <w:autoSpaceDN w:val="0"/>
              <w:adjustRightInd w:val="0"/>
              <w:spacing w:line="240" w:lineRule="auto"/>
              <w:ind w:firstLine="0"/>
              <w:jc w:val="center"/>
              <w:rPr>
                <w:sz w:val="21"/>
                <w:szCs w:val="22"/>
              </w:rPr>
            </w:pPr>
            <w:r w:rsidRPr="0019661A">
              <w:rPr>
                <w:rFonts w:hint="eastAsia"/>
                <w:sz w:val="21"/>
                <w:szCs w:val="22"/>
              </w:rPr>
              <w:t>101.0</w:t>
            </w:r>
          </w:p>
        </w:tc>
        <w:tc>
          <w:tcPr>
            <w:tcW w:w="1176" w:type="dxa"/>
            <w:tcBorders>
              <w:top w:val="single" w:sz="4" w:space="0" w:color="auto"/>
              <w:left w:val="single" w:sz="4" w:space="0" w:color="auto"/>
              <w:bottom w:val="single" w:sz="4" w:space="0" w:color="auto"/>
              <w:right w:val="single" w:sz="4" w:space="0" w:color="auto"/>
            </w:tcBorders>
            <w:vAlign w:val="center"/>
          </w:tcPr>
          <w:p w:rsidR="00951667" w:rsidRPr="0019661A" w:rsidRDefault="00951667" w:rsidP="00E052F2">
            <w:pPr>
              <w:autoSpaceDE w:val="0"/>
              <w:autoSpaceDN w:val="0"/>
              <w:adjustRightInd w:val="0"/>
              <w:spacing w:line="240" w:lineRule="auto"/>
              <w:ind w:firstLine="0"/>
              <w:jc w:val="center"/>
              <w:rPr>
                <w:sz w:val="21"/>
                <w:szCs w:val="22"/>
              </w:rPr>
            </w:pPr>
            <w:r w:rsidRPr="0019661A">
              <w:rPr>
                <w:rFonts w:hint="eastAsia"/>
                <w:sz w:val="21"/>
                <w:szCs w:val="22"/>
              </w:rPr>
              <w:t>112.0</w:t>
            </w:r>
          </w:p>
        </w:tc>
        <w:tc>
          <w:tcPr>
            <w:tcW w:w="1134" w:type="dxa"/>
            <w:tcBorders>
              <w:top w:val="single" w:sz="4" w:space="0" w:color="auto"/>
              <w:left w:val="single" w:sz="4" w:space="0" w:color="auto"/>
              <w:bottom w:val="single" w:sz="4" w:space="0" w:color="auto"/>
              <w:right w:val="single" w:sz="4" w:space="0" w:color="auto"/>
            </w:tcBorders>
            <w:vAlign w:val="center"/>
          </w:tcPr>
          <w:p w:rsidR="00951667" w:rsidRPr="0019661A" w:rsidRDefault="00951667" w:rsidP="00E052F2">
            <w:pPr>
              <w:autoSpaceDE w:val="0"/>
              <w:autoSpaceDN w:val="0"/>
              <w:adjustRightInd w:val="0"/>
              <w:spacing w:line="240" w:lineRule="auto"/>
              <w:ind w:firstLine="0"/>
              <w:jc w:val="center"/>
              <w:rPr>
                <w:sz w:val="21"/>
                <w:szCs w:val="22"/>
              </w:rPr>
            </w:pPr>
            <w:r w:rsidRPr="0019661A">
              <w:rPr>
                <w:rFonts w:hint="eastAsia"/>
                <w:sz w:val="21"/>
                <w:szCs w:val="22"/>
              </w:rPr>
              <w:t>86</w:t>
            </w:r>
          </w:p>
        </w:tc>
      </w:tr>
      <w:tr w:rsidR="00951667" w:rsidRPr="0019661A" w:rsidTr="00AB3B36">
        <w:trPr>
          <w:trHeight w:val="229"/>
          <w:jc w:val="center"/>
        </w:trPr>
        <w:tc>
          <w:tcPr>
            <w:tcW w:w="7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51667" w:rsidRPr="0019661A" w:rsidRDefault="00951667" w:rsidP="00A44C7E">
            <w:pPr>
              <w:autoSpaceDE w:val="0"/>
              <w:autoSpaceDN w:val="0"/>
              <w:adjustRightInd w:val="0"/>
              <w:spacing w:line="240" w:lineRule="auto"/>
              <w:ind w:firstLine="0"/>
              <w:jc w:val="center"/>
              <w:rPr>
                <w:sz w:val="21"/>
                <w:szCs w:val="22"/>
              </w:rPr>
            </w:pPr>
            <w:r w:rsidRPr="0019661A">
              <w:rPr>
                <w:rFonts w:hint="eastAsia"/>
                <w:sz w:val="21"/>
                <w:szCs w:val="22"/>
              </w:rPr>
              <w:t>5</w:t>
            </w:r>
          </w:p>
        </w:tc>
        <w:tc>
          <w:tcPr>
            <w:tcW w:w="20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51667" w:rsidRPr="0019661A" w:rsidRDefault="00951667" w:rsidP="00E052F2">
            <w:pPr>
              <w:autoSpaceDE w:val="0"/>
              <w:autoSpaceDN w:val="0"/>
              <w:adjustRightInd w:val="0"/>
              <w:spacing w:line="240" w:lineRule="auto"/>
              <w:ind w:firstLine="0"/>
              <w:jc w:val="left"/>
              <w:rPr>
                <w:sz w:val="21"/>
                <w:szCs w:val="22"/>
              </w:rPr>
            </w:pPr>
            <w:r w:rsidRPr="0019661A">
              <w:rPr>
                <w:rFonts w:cs="Times New Roman" w:hint="eastAsia"/>
                <w:kern w:val="2"/>
                <w:sz w:val="21"/>
                <w:szCs w:val="22"/>
              </w:rPr>
              <w:t>机床</w:t>
            </w:r>
            <w:r w:rsidRPr="0019661A">
              <w:rPr>
                <w:rFonts w:hint="eastAsia"/>
                <w:sz w:val="21"/>
                <w:szCs w:val="22"/>
              </w:rPr>
              <w:t>出口</w:t>
            </w:r>
            <w:r w:rsidRPr="0019661A">
              <w:rPr>
                <w:rFonts w:cs="Times New Roman" w:hint="eastAsia"/>
                <w:kern w:val="2"/>
                <w:sz w:val="21"/>
                <w:szCs w:val="22"/>
              </w:rPr>
              <w:t>总计</w:t>
            </w:r>
          </w:p>
        </w:tc>
        <w:tc>
          <w:tcPr>
            <w:tcW w:w="7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51667" w:rsidRPr="0019661A" w:rsidRDefault="00951667" w:rsidP="00E052F2">
            <w:pPr>
              <w:autoSpaceDE w:val="0"/>
              <w:autoSpaceDN w:val="0"/>
              <w:adjustRightInd w:val="0"/>
              <w:spacing w:line="240" w:lineRule="auto"/>
              <w:ind w:firstLine="0"/>
              <w:jc w:val="center"/>
              <w:rPr>
                <w:sz w:val="21"/>
                <w:szCs w:val="22"/>
              </w:rPr>
            </w:pPr>
            <w:r w:rsidRPr="0019661A">
              <w:rPr>
                <w:rFonts w:hint="eastAsia"/>
                <w:sz w:val="21"/>
                <w:szCs w:val="22"/>
              </w:rPr>
              <w:t>亿美元</w:t>
            </w:r>
          </w:p>
        </w:tc>
        <w:tc>
          <w:tcPr>
            <w:tcW w:w="900"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rsidR="00951667" w:rsidRPr="0019661A" w:rsidRDefault="00951667" w:rsidP="00E052F2">
            <w:pPr>
              <w:autoSpaceDE w:val="0"/>
              <w:autoSpaceDN w:val="0"/>
              <w:adjustRightInd w:val="0"/>
              <w:spacing w:line="240" w:lineRule="auto"/>
              <w:ind w:firstLine="0"/>
              <w:jc w:val="center"/>
              <w:rPr>
                <w:sz w:val="21"/>
                <w:szCs w:val="22"/>
              </w:rPr>
            </w:pPr>
            <w:r w:rsidRPr="0019661A">
              <w:rPr>
                <w:rFonts w:hint="eastAsia"/>
                <w:sz w:val="21"/>
                <w:szCs w:val="22"/>
              </w:rPr>
              <w:t>89.0</w:t>
            </w:r>
          </w:p>
        </w:tc>
        <w:tc>
          <w:tcPr>
            <w:tcW w:w="900"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rsidR="00951667" w:rsidRPr="0019661A" w:rsidRDefault="00951667" w:rsidP="00E052F2">
            <w:pPr>
              <w:autoSpaceDE w:val="0"/>
              <w:autoSpaceDN w:val="0"/>
              <w:adjustRightInd w:val="0"/>
              <w:spacing w:line="240" w:lineRule="auto"/>
              <w:ind w:firstLine="0"/>
              <w:jc w:val="center"/>
              <w:rPr>
                <w:sz w:val="21"/>
                <w:szCs w:val="22"/>
              </w:rPr>
            </w:pPr>
            <w:r w:rsidRPr="0019661A">
              <w:rPr>
                <w:rFonts w:hint="eastAsia"/>
                <w:sz w:val="21"/>
                <w:szCs w:val="22"/>
              </w:rPr>
              <w:t>92.4</w:t>
            </w:r>
          </w:p>
        </w:tc>
        <w:tc>
          <w:tcPr>
            <w:tcW w:w="900" w:type="dxa"/>
            <w:tcBorders>
              <w:top w:val="single" w:sz="4" w:space="0" w:color="auto"/>
              <w:left w:val="single" w:sz="4" w:space="0" w:color="auto"/>
              <w:bottom w:val="nil"/>
              <w:right w:val="single" w:sz="4" w:space="0" w:color="auto"/>
            </w:tcBorders>
            <w:vAlign w:val="center"/>
          </w:tcPr>
          <w:p w:rsidR="00951667" w:rsidRPr="0019661A" w:rsidRDefault="00951667" w:rsidP="00E052F2">
            <w:pPr>
              <w:autoSpaceDE w:val="0"/>
              <w:autoSpaceDN w:val="0"/>
              <w:adjustRightInd w:val="0"/>
              <w:spacing w:line="240" w:lineRule="auto"/>
              <w:ind w:firstLine="0"/>
              <w:jc w:val="center"/>
              <w:rPr>
                <w:sz w:val="21"/>
                <w:szCs w:val="22"/>
              </w:rPr>
            </w:pPr>
            <w:r w:rsidRPr="0019661A">
              <w:rPr>
                <w:rFonts w:hint="eastAsia"/>
                <w:sz w:val="21"/>
                <w:szCs w:val="22"/>
              </w:rPr>
              <w:t>95.3</w:t>
            </w:r>
          </w:p>
        </w:tc>
        <w:tc>
          <w:tcPr>
            <w:tcW w:w="1176" w:type="dxa"/>
            <w:tcBorders>
              <w:top w:val="single" w:sz="4" w:space="0" w:color="auto"/>
              <w:left w:val="single" w:sz="4" w:space="0" w:color="auto"/>
              <w:bottom w:val="nil"/>
              <w:right w:val="single" w:sz="4" w:space="0" w:color="auto"/>
            </w:tcBorders>
            <w:vAlign w:val="center"/>
          </w:tcPr>
          <w:p w:rsidR="00951667" w:rsidRPr="0019661A" w:rsidRDefault="00951667" w:rsidP="00E052F2">
            <w:pPr>
              <w:autoSpaceDE w:val="0"/>
              <w:autoSpaceDN w:val="0"/>
              <w:adjustRightInd w:val="0"/>
              <w:spacing w:line="240" w:lineRule="auto"/>
              <w:ind w:firstLine="0"/>
              <w:jc w:val="center"/>
              <w:rPr>
                <w:sz w:val="21"/>
                <w:szCs w:val="22"/>
              </w:rPr>
            </w:pPr>
            <w:r w:rsidRPr="0019661A">
              <w:rPr>
                <w:rFonts w:hint="eastAsia"/>
                <w:sz w:val="21"/>
                <w:szCs w:val="22"/>
              </w:rPr>
              <w:t>116.3</w:t>
            </w:r>
          </w:p>
        </w:tc>
        <w:tc>
          <w:tcPr>
            <w:tcW w:w="1134" w:type="dxa"/>
            <w:tcBorders>
              <w:top w:val="single" w:sz="4" w:space="0" w:color="auto"/>
              <w:left w:val="single" w:sz="4" w:space="0" w:color="auto"/>
              <w:bottom w:val="nil"/>
              <w:right w:val="single" w:sz="4" w:space="0" w:color="auto"/>
            </w:tcBorders>
            <w:vAlign w:val="center"/>
          </w:tcPr>
          <w:p w:rsidR="00951667" w:rsidRPr="0019661A" w:rsidRDefault="00951667" w:rsidP="00E052F2">
            <w:pPr>
              <w:autoSpaceDE w:val="0"/>
              <w:autoSpaceDN w:val="0"/>
              <w:adjustRightInd w:val="0"/>
              <w:spacing w:line="240" w:lineRule="auto"/>
              <w:ind w:firstLine="0"/>
              <w:jc w:val="center"/>
              <w:rPr>
                <w:sz w:val="21"/>
                <w:szCs w:val="22"/>
              </w:rPr>
            </w:pPr>
            <w:r w:rsidRPr="0019661A">
              <w:rPr>
                <w:rFonts w:hint="eastAsia"/>
                <w:sz w:val="21"/>
                <w:szCs w:val="22"/>
              </w:rPr>
              <w:t>112.8</w:t>
            </w:r>
          </w:p>
        </w:tc>
      </w:tr>
      <w:tr w:rsidR="00951667" w:rsidRPr="0019661A" w:rsidTr="00AB3B36">
        <w:trPr>
          <w:trHeight w:val="191"/>
          <w:jc w:val="center"/>
        </w:trPr>
        <w:tc>
          <w:tcPr>
            <w:tcW w:w="7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51667" w:rsidRPr="0019661A" w:rsidRDefault="00951667" w:rsidP="00A44C7E">
            <w:pPr>
              <w:autoSpaceDE w:val="0"/>
              <w:autoSpaceDN w:val="0"/>
              <w:adjustRightInd w:val="0"/>
              <w:spacing w:line="240" w:lineRule="auto"/>
              <w:ind w:firstLine="0"/>
              <w:jc w:val="center"/>
              <w:rPr>
                <w:sz w:val="21"/>
                <w:szCs w:val="22"/>
              </w:rPr>
            </w:pPr>
            <w:r w:rsidRPr="0019661A">
              <w:rPr>
                <w:rFonts w:hint="eastAsia"/>
                <w:sz w:val="21"/>
                <w:szCs w:val="22"/>
              </w:rPr>
              <w:t>6</w:t>
            </w:r>
          </w:p>
        </w:tc>
        <w:tc>
          <w:tcPr>
            <w:tcW w:w="20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51667" w:rsidRPr="0019661A" w:rsidRDefault="00951667" w:rsidP="00E052F2">
            <w:pPr>
              <w:autoSpaceDE w:val="0"/>
              <w:autoSpaceDN w:val="0"/>
              <w:adjustRightInd w:val="0"/>
              <w:spacing w:line="240" w:lineRule="auto"/>
              <w:ind w:firstLine="0"/>
              <w:jc w:val="left"/>
              <w:rPr>
                <w:sz w:val="21"/>
                <w:szCs w:val="22"/>
              </w:rPr>
            </w:pPr>
            <w:r w:rsidRPr="0019661A">
              <w:rPr>
                <w:rFonts w:hint="eastAsia"/>
                <w:sz w:val="21"/>
                <w:szCs w:val="22"/>
              </w:rPr>
              <w:t>金属加工机床出口</w:t>
            </w:r>
          </w:p>
        </w:tc>
        <w:tc>
          <w:tcPr>
            <w:tcW w:w="7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51667" w:rsidRPr="0019661A" w:rsidRDefault="00951667" w:rsidP="00E052F2">
            <w:pPr>
              <w:autoSpaceDE w:val="0"/>
              <w:autoSpaceDN w:val="0"/>
              <w:adjustRightInd w:val="0"/>
              <w:spacing w:line="240" w:lineRule="auto"/>
              <w:ind w:firstLine="0"/>
              <w:jc w:val="center"/>
              <w:rPr>
                <w:sz w:val="21"/>
                <w:szCs w:val="22"/>
              </w:rPr>
            </w:pPr>
            <w:r w:rsidRPr="0019661A">
              <w:rPr>
                <w:rFonts w:hint="eastAsia"/>
                <w:sz w:val="21"/>
                <w:szCs w:val="22"/>
              </w:rPr>
              <w:t>亿美元</w:t>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51667" w:rsidRPr="0019661A" w:rsidRDefault="00951667" w:rsidP="00E052F2">
            <w:pPr>
              <w:autoSpaceDE w:val="0"/>
              <w:autoSpaceDN w:val="0"/>
              <w:adjustRightInd w:val="0"/>
              <w:spacing w:line="240" w:lineRule="auto"/>
              <w:ind w:firstLine="0"/>
              <w:jc w:val="center"/>
              <w:rPr>
                <w:sz w:val="21"/>
                <w:szCs w:val="22"/>
              </w:rPr>
            </w:pPr>
            <w:r w:rsidRPr="0019661A">
              <w:rPr>
                <w:rFonts w:hint="eastAsia"/>
                <w:sz w:val="21"/>
                <w:szCs w:val="22"/>
              </w:rPr>
              <w:t>24.2</w:t>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51667" w:rsidRPr="0019661A" w:rsidRDefault="00951667" w:rsidP="00E052F2">
            <w:pPr>
              <w:autoSpaceDE w:val="0"/>
              <w:autoSpaceDN w:val="0"/>
              <w:adjustRightInd w:val="0"/>
              <w:spacing w:line="240" w:lineRule="auto"/>
              <w:ind w:firstLine="0"/>
              <w:jc w:val="center"/>
              <w:rPr>
                <w:sz w:val="21"/>
                <w:szCs w:val="22"/>
              </w:rPr>
            </w:pPr>
            <w:r w:rsidRPr="0019661A">
              <w:rPr>
                <w:rFonts w:hint="eastAsia"/>
                <w:sz w:val="21"/>
                <w:szCs w:val="22"/>
              </w:rPr>
              <w:t>27.4</w:t>
            </w:r>
          </w:p>
        </w:tc>
        <w:tc>
          <w:tcPr>
            <w:tcW w:w="900" w:type="dxa"/>
            <w:tcBorders>
              <w:top w:val="single" w:sz="4" w:space="0" w:color="auto"/>
              <w:left w:val="single" w:sz="4" w:space="0" w:color="auto"/>
              <w:bottom w:val="single" w:sz="4" w:space="0" w:color="auto"/>
              <w:right w:val="single" w:sz="4" w:space="0" w:color="auto"/>
            </w:tcBorders>
            <w:vAlign w:val="center"/>
          </w:tcPr>
          <w:p w:rsidR="00951667" w:rsidRPr="0019661A" w:rsidRDefault="00951667" w:rsidP="00E052F2">
            <w:pPr>
              <w:autoSpaceDE w:val="0"/>
              <w:autoSpaceDN w:val="0"/>
              <w:adjustRightInd w:val="0"/>
              <w:spacing w:line="240" w:lineRule="auto"/>
              <w:ind w:firstLine="0"/>
              <w:jc w:val="center"/>
              <w:rPr>
                <w:sz w:val="21"/>
                <w:szCs w:val="22"/>
              </w:rPr>
            </w:pPr>
            <w:r w:rsidRPr="0019661A">
              <w:rPr>
                <w:rFonts w:hint="eastAsia"/>
                <w:sz w:val="21"/>
                <w:szCs w:val="22"/>
              </w:rPr>
              <w:t>29.0</w:t>
            </w:r>
          </w:p>
        </w:tc>
        <w:tc>
          <w:tcPr>
            <w:tcW w:w="1176" w:type="dxa"/>
            <w:tcBorders>
              <w:top w:val="single" w:sz="4" w:space="0" w:color="auto"/>
              <w:left w:val="single" w:sz="4" w:space="0" w:color="auto"/>
              <w:bottom w:val="single" w:sz="4" w:space="0" w:color="auto"/>
              <w:right w:val="single" w:sz="4" w:space="0" w:color="auto"/>
            </w:tcBorders>
            <w:vAlign w:val="center"/>
          </w:tcPr>
          <w:p w:rsidR="00951667" w:rsidRPr="0019661A" w:rsidRDefault="00951667" w:rsidP="00E052F2">
            <w:pPr>
              <w:autoSpaceDE w:val="0"/>
              <w:autoSpaceDN w:val="0"/>
              <w:adjustRightInd w:val="0"/>
              <w:spacing w:line="240" w:lineRule="auto"/>
              <w:ind w:firstLine="0"/>
              <w:jc w:val="center"/>
              <w:rPr>
                <w:sz w:val="21"/>
                <w:szCs w:val="22"/>
              </w:rPr>
            </w:pPr>
            <w:r w:rsidRPr="0019661A">
              <w:rPr>
                <w:rFonts w:hint="eastAsia"/>
                <w:sz w:val="21"/>
                <w:szCs w:val="22"/>
              </w:rPr>
              <w:t>33.0</w:t>
            </w:r>
          </w:p>
        </w:tc>
        <w:tc>
          <w:tcPr>
            <w:tcW w:w="1134" w:type="dxa"/>
            <w:tcBorders>
              <w:top w:val="single" w:sz="4" w:space="0" w:color="auto"/>
              <w:left w:val="single" w:sz="4" w:space="0" w:color="auto"/>
              <w:bottom w:val="single" w:sz="4" w:space="0" w:color="auto"/>
              <w:right w:val="single" w:sz="4" w:space="0" w:color="auto"/>
            </w:tcBorders>
            <w:vAlign w:val="center"/>
          </w:tcPr>
          <w:p w:rsidR="00951667" w:rsidRPr="0019661A" w:rsidRDefault="00951667" w:rsidP="00E052F2">
            <w:pPr>
              <w:autoSpaceDE w:val="0"/>
              <w:autoSpaceDN w:val="0"/>
              <w:adjustRightInd w:val="0"/>
              <w:spacing w:line="240" w:lineRule="auto"/>
              <w:ind w:firstLine="0"/>
              <w:jc w:val="center"/>
              <w:rPr>
                <w:sz w:val="21"/>
                <w:szCs w:val="22"/>
              </w:rPr>
            </w:pPr>
            <w:r w:rsidRPr="0019661A">
              <w:rPr>
                <w:rFonts w:hint="eastAsia"/>
                <w:sz w:val="21"/>
                <w:szCs w:val="22"/>
              </w:rPr>
              <w:t>32.0</w:t>
            </w:r>
          </w:p>
        </w:tc>
      </w:tr>
      <w:tr w:rsidR="00951667" w:rsidRPr="0019661A" w:rsidTr="00AB3B36">
        <w:trPr>
          <w:trHeight w:val="295"/>
          <w:jc w:val="center"/>
        </w:trPr>
        <w:tc>
          <w:tcPr>
            <w:tcW w:w="7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51667" w:rsidRPr="0019661A" w:rsidRDefault="00951667" w:rsidP="00A44C7E">
            <w:pPr>
              <w:autoSpaceDE w:val="0"/>
              <w:autoSpaceDN w:val="0"/>
              <w:adjustRightInd w:val="0"/>
              <w:spacing w:line="240" w:lineRule="auto"/>
              <w:ind w:firstLine="0"/>
              <w:jc w:val="center"/>
              <w:rPr>
                <w:sz w:val="21"/>
                <w:szCs w:val="22"/>
              </w:rPr>
            </w:pPr>
            <w:r w:rsidRPr="0019661A">
              <w:rPr>
                <w:rFonts w:hint="eastAsia"/>
                <w:sz w:val="21"/>
                <w:szCs w:val="22"/>
              </w:rPr>
              <w:t>7</w:t>
            </w:r>
          </w:p>
        </w:tc>
        <w:tc>
          <w:tcPr>
            <w:tcW w:w="20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51667" w:rsidRPr="0019661A" w:rsidRDefault="00951667" w:rsidP="00E052F2">
            <w:pPr>
              <w:autoSpaceDE w:val="0"/>
              <w:autoSpaceDN w:val="0"/>
              <w:adjustRightInd w:val="0"/>
              <w:spacing w:line="240" w:lineRule="auto"/>
              <w:ind w:firstLine="0"/>
              <w:jc w:val="left"/>
              <w:rPr>
                <w:sz w:val="21"/>
                <w:szCs w:val="22"/>
              </w:rPr>
            </w:pPr>
            <w:r w:rsidRPr="0019661A">
              <w:rPr>
                <w:rFonts w:hint="eastAsia"/>
                <w:sz w:val="21"/>
                <w:szCs w:val="22"/>
              </w:rPr>
              <w:t>金属加工机床消费额</w:t>
            </w:r>
          </w:p>
        </w:tc>
        <w:tc>
          <w:tcPr>
            <w:tcW w:w="7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51667" w:rsidRPr="0019661A" w:rsidRDefault="00951667" w:rsidP="00E052F2">
            <w:pPr>
              <w:autoSpaceDE w:val="0"/>
              <w:autoSpaceDN w:val="0"/>
              <w:adjustRightInd w:val="0"/>
              <w:spacing w:line="240" w:lineRule="auto"/>
              <w:ind w:firstLine="0"/>
              <w:jc w:val="center"/>
              <w:rPr>
                <w:sz w:val="21"/>
                <w:szCs w:val="22"/>
              </w:rPr>
            </w:pPr>
            <w:r w:rsidRPr="0019661A">
              <w:rPr>
                <w:rFonts w:hint="eastAsia"/>
                <w:sz w:val="21"/>
                <w:szCs w:val="22"/>
              </w:rPr>
              <w:t>亿美元</w:t>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51667" w:rsidRPr="0019661A" w:rsidRDefault="00951667" w:rsidP="00E052F2">
            <w:pPr>
              <w:autoSpaceDE w:val="0"/>
              <w:autoSpaceDN w:val="0"/>
              <w:adjustRightInd w:val="0"/>
              <w:spacing w:line="240" w:lineRule="auto"/>
              <w:ind w:firstLine="0"/>
              <w:jc w:val="center"/>
              <w:rPr>
                <w:sz w:val="21"/>
                <w:szCs w:val="22"/>
              </w:rPr>
            </w:pPr>
            <w:r w:rsidRPr="0019661A">
              <w:rPr>
                <w:rFonts w:hint="eastAsia"/>
                <w:sz w:val="21"/>
                <w:szCs w:val="22"/>
              </w:rPr>
              <w:t>390.9</w:t>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51667" w:rsidRPr="0019661A" w:rsidRDefault="00951667" w:rsidP="00E052F2">
            <w:pPr>
              <w:autoSpaceDE w:val="0"/>
              <w:autoSpaceDN w:val="0"/>
              <w:adjustRightInd w:val="0"/>
              <w:spacing w:line="240" w:lineRule="auto"/>
              <w:ind w:firstLine="0"/>
              <w:jc w:val="center"/>
              <w:rPr>
                <w:sz w:val="21"/>
                <w:szCs w:val="22"/>
              </w:rPr>
            </w:pPr>
            <w:r w:rsidRPr="0019661A">
              <w:rPr>
                <w:rFonts w:hint="eastAsia"/>
                <w:sz w:val="21"/>
                <w:szCs w:val="22"/>
              </w:rPr>
              <w:t>382.8</w:t>
            </w:r>
          </w:p>
        </w:tc>
        <w:tc>
          <w:tcPr>
            <w:tcW w:w="900" w:type="dxa"/>
            <w:tcBorders>
              <w:top w:val="single" w:sz="4" w:space="0" w:color="auto"/>
              <w:left w:val="single" w:sz="4" w:space="0" w:color="auto"/>
              <w:bottom w:val="single" w:sz="4" w:space="0" w:color="auto"/>
              <w:right w:val="single" w:sz="4" w:space="0" w:color="auto"/>
            </w:tcBorders>
            <w:vAlign w:val="center"/>
          </w:tcPr>
          <w:p w:rsidR="00951667" w:rsidRPr="0019661A" w:rsidRDefault="00951667" w:rsidP="00E052F2">
            <w:pPr>
              <w:autoSpaceDE w:val="0"/>
              <w:autoSpaceDN w:val="0"/>
              <w:adjustRightInd w:val="0"/>
              <w:spacing w:line="240" w:lineRule="auto"/>
              <w:ind w:firstLine="0"/>
              <w:jc w:val="center"/>
              <w:rPr>
                <w:sz w:val="21"/>
                <w:szCs w:val="22"/>
              </w:rPr>
            </w:pPr>
            <w:r w:rsidRPr="0019661A">
              <w:rPr>
                <w:rFonts w:hint="eastAsia"/>
                <w:sz w:val="21"/>
                <w:szCs w:val="22"/>
              </w:rPr>
              <w:t>319.0</w:t>
            </w:r>
          </w:p>
        </w:tc>
        <w:tc>
          <w:tcPr>
            <w:tcW w:w="1176" w:type="dxa"/>
            <w:tcBorders>
              <w:top w:val="single" w:sz="4" w:space="0" w:color="auto"/>
              <w:left w:val="single" w:sz="4" w:space="0" w:color="auto"/>
              <w:bottom w:val="single" w:sz="4" w:space="0" w:color="auto"/>
              <w:right w:val="single" w:sz="4" w:space="0" w:color="auto"/>
            </w:tcBorders>
            <w:vAlign w:val="center"/>
          </w:tcPr>
          <w:p w:rsidR="00951667" w:rsidRPr="0019661A" w:rsidRDefault="00951667" w:rsidP="00E052F2">
            <w:pPr>
              <w:autoSpaceDE w:val="0"/>
              <w:autoSpaceDN w:val="0"/>
              <w:adjustRightInd w:val="0"/>
              <w:spacing w:line="240" w:lineRule="auto"/>
              <w:ind w:firstLine="0"/>
              <w:jc w:val="center"/>
              <w:rPr>
                <w:sz w:val="21"/>
                <w:szCs w:val="22"/>
              </w:rPr>
            </w:pPr>
            <w:r w:rsidRPr="0019661A">
              <w:rPr>
                <w:rFonts w:hint="eastAsia"/>
                <w:sz w:val="21"/>
                <w:szCs w:val="22"/>
              </w:rPr>
              <w:t>318.0</w:t>
            </w:r>
          </w:p>
        </w:tc>
        <w:tc>
          <w:tcPr>
            <w:tcW w:w="1134" w:type="dxa"/>
            <w:tcBorders>
              <w:top w:val="single" w:sz="4" w:space="0" w:color="auto"/>
              <w:left w:val="single" w:sz="4" w:space="0" w:color="auto"/>
              <w:bottom w:val="single" w:sz="4" w:space="0" w:color="auto"/>
              <w:right w:val="single" w:sz="4" w:space="0" w:color="auto"/>
            </w:tcBorders>
            <w:vAlign w:val="center"/>
          </w:tcPr>
          <w:p w:rsidR="00951667" w:rsidRPr="0019661A" w:rsidRDefault="00951667" w:rsidP="00E052F2">
            <w:pPr>
              <w:autoSpaceDE w:val="0"/>
              <w:autoSpaceDN w:val="0"/>
              <w:adjustRightInd w:val="0"/>
              <w:spacing w:line="240" w:lineRule="auto"/>
              <w:ind w:firstLine="0"/>
              <w:jc w:val="center"/>
              <w:rPr>
                <w:sz w:val="21"/>
                <w:szCs w:val="22"/>
              </w:rPr>
            </w:pPr>
            <w:r w:rsidRPr="0019661A">
              <w:rPr>
                <w:rFonts w:hint="eastAsia"/>
                <w:sz w:val="21"/>
                <w:szCs w:val="22"/>
              </w:rPr>
              <w:t>275.0</w:t>
            </w:r>
          </w:p>
        </w:tc>
      </w:tr>
    </w:tbl>
    <w:p w:rsidR="00A44C7E" w:rsidRPr="0019661A" w:rsidRDefault="00A44C7E" w:rsidP="00A44C7E">
      <w:pPr>
        <w:spacing w:line="240" w:lineRule="auto"/>
        <w:rPr>
          <w:sz w:val="24"/>
          <w:szCs w:val="24"/>
        </w:rPr>
      </w:pPr>
      <w:r w:rsidRPr="0019661A">
        <w:rPr>
          <w:rFonts w:hint="eastAsia"/>
          <w:sz w:val="24"/>
          <w:szCs w:val="24"/>
        </w:rPr>
        <w:t>注：表中的工业总产值和销售产值是根据国家统计局资料整理，表中金属加工机床的产值、进出口和消费额等美元指标值根据中国机床工业协会、卡德纳公司和</w:t>
      </w:r>
      <w:r w:rsidRPr="0019661A">
        <w:rPr>
          <w:rFonts w:hint="eastAsia"/>
          <w:sz w:val="24"/>
          <w:szCs w:val="24"/>
        </w:rPr>
        <w:lastRenderedPageBreak/>
        <w:t>海关资料整理。</w:t>
      </w:r>
    </w:p>
    <w:p w:rsidR="00D87656" w:rsidRPr="0019661A" w:rsidRDefault="00D87656" w:rsidP="004235E6">
      <w:r w:rsidRPr="0019661A">
        <w:rPr>
          <w:rFonts w:hint="eastAsia"/>
        </w:rPr>
        <w:t>从国际机床行业看，2015年全球</w:t>
      </w:r>
      <w:r w:rsidR="00A47896" w:rsidRPr="0019661A">
        <w:rPr>
          <w:rFonts w:hint="eastAsia"/>
        </w:rPr>
        <w:t>金属</w:t>
      </w:r>
      <w:r w:rsidR="006A0961" w:rsidRPr="0019661A">
        <w:rPr>
          <w:rFonts w:hint="eastAsia"/>
        </w:rPr>
        <w:t>加工</w:t>
      </w:r>
      <w:r w:rsidRPr="0019661A">
        <w:rPr>
          <w:rFonts w:hint="eastAsia"/>
        </w:rPr>
        <w:t>机床消费额为789.7亿美元，比2014年下降11.4%。中高端的自动化机床成套设备需求持续增长，主要是定制设备和通用型高档设备，主机多采用高精、高效的四轴或五轴联动数控机床和复合机床等。通用型机床销售额逐年下降，产业逐步从中国向越南、菲律宾和墨西哥等劳动成本较低的国家转移。</w:t>
      </w:r>
    </w:p>
    <w:p w:rsidR="00D87656" w:rsidRPr="00C1224D" w:rsidRDefault="00C1224D" w:rsidP="004235E6">
      <w:pPr>
        <w:rPr>
          <w:b/>
        </w:rPr>
      </w:pPr>
      <w:r w:rsidRPr="00C1224D">
        <w:rPr>
          <w:rFonts w:hint="eastAsia"/>
          <w:b/>
        </w:rPr>
        <w:t>②</w:t>
      </w:r>
      <w:r w:rsidR="00D87656" w:rsidRPr="00C1224D">
        <w:rPr>
          <w:rFonts w:hint="eastAsia"/>
          <w:b/>
        </w:rPr>
        <w:t>行业产品技术水平</w:t>
      </w:r>
    </w:p>
    <w:p w:rsidR="00D87656" w:rsidRPr="0019661A" w:rsidRDefault="00D87656" w:rsidP="004235E6">
      <w:r w:rsidRPr="0019661A">
        <w:rPr>
          <w:rFonts w:hint="eastAsia"/>
        </w:rPr>
        <w:t>国产数控机床可供品种已达到1500多种，覆盖了数控金属切削机床、数控板材加工机床</w:t>
      </w:r>
      <w:r w:rsidR="00FC7D91" w:rsidRPr="0019661A">
        <w:rPr>
          <w:rFonts w:hint="eastAsia"/>
        </w:rPr>
        <w:t>（数控冲压机床、数控激光加工机床、火焰切割机等）</w:t>
      </w:r>
      <w:r w:rsidRPr="0019661A">
        <w:rPr>
          <w:rFonts w:hint="eastAsia"/>
        </w:rPr>
        <w:t>、数控电加工机床等。近年来，国内数控机床技术水平明显提高，功能不断丰富，采用了工序、工艺集中化和复合化技术</w:t>
      </w:r>
      <w:r w:rsidR="00C41405" w:rsidRPr="0019661A">
        <w:rPr>
          <w:rFonts w:hint="eastAsia"/>
        </w:rPr>
        <w:t>，</w:t>
      </w:r>
      <w:r w:rsidRPr="0019661A">
        <w:rPr>
          <w:rFonts w:hint="eastAsia"/>
        </w:rPr>
        <w:t>在结构布局和新材料应用方面都有了新发展。机床产品在提高生产效率、精度</w:t>
      </w:r>
      <w:r w:rsidR="00D12351" w:rsidRPr="0019661A">
        <w:rPr>
          <w:rFonts w:hint="eastAsia"/>
        </w:rPr>
        <w:t>、</w:t>
      </w:r>
      <w:r w:rsidRPr="0019661A">
        <w:rPr>
          <w:rFonts w:hint="eastAsia"/>
        </w:rPr>
        <w:t>保证质量等方面取得了实质性进展，代表先进技术水平的五轴联动和复合加工中心、数控系统等方面也取得了突破。</w:t>
      </w:r>
    </w:p>
    <w:p w:rsidR="00D87656" w:rsidRPr="0019661A" w:rsidRDefault="00D87656" w:rsidP="004235E6">
      <w:r w:rsidRPr="0019661A">
        <w:rPr>
          <w:rFonts w:hint="eastAsia"/>
        </w:rPr>
        <w:t>沈阳机床、大连机床、北京机电院和济南二机床等企业研发生产的五轴联动加工中心都能实现一次安装完成铣、镗、钻、铰等多道工序。南京数控机床生产的车铣复合加工中心一次装卡可以完成车削、分度偏心钻削、定位铣削等多道工序。宁波海天精工机械开发的数控立式车铣磨复合加工中心，可以进行</w:t>
      </w:r>
      <w:r w:rsidRPr="0019661A">
        <w:rPr>
          <w:rFonts w:hint="eastAsia"/>
        </w:rPr>
        <w:lastRenderedPageBreak/>
        <w:t>重切削高精度加工。上海机床开发的数控复合磨床，一次装卡可完成内外圆和端面自动循环磨削。沈阳机床开发的立式车铣磨及激光淬火复合加工中心可以实现车、镗、钻、攻丝、铣、磨及激光淬火等功能，把冷加工和热加工工艺复合，大幅提高了生产效率。</w:t>
      </w:r>
    </w:p>
    <w:p w:rsidR="00D87656" w:rsidRPr="0019661A" w:rsidRDefault="00D87656" w:rsidP="004235E6">
      <w:r w:rsidRPr="0019661A">
        <w:rPr>
          <w:rFonts w:hint="eastAsia"/>
        </w:rPr>
        <w:t>电主轴直驱、进给直线电机驱动、回转工作台力矩电机直驱、摆角万能头力矩电机直驱等技术也取得了一定突破，为国产直驱技术奠定了基础。五轴联动机床关键功能部件双摆角万能加工头、双轴回转台已经进入商品化阶段。国产数控系统正在朝智能化方向发展，引入了自诊断功能、状态实时显示和故障实时报警等技术。</w:t>
      </w:r>
    </w:p>
    <w:p w:rsidR="00D87656" w:rsidRPr="0019661A" w:rsidRDefault="00D87656" w:rsidP="004235E6">
      <w:r w:rsidRPr="0019661A">
        <w:rPr>
          <w:rFonts w:hint="eastAsia"/>
        </w:rPr>
        <w:t>国内高端机床产品与国外相比，主要</w:t>
      </w:r>
      <w:r w:rsidR="00737371" w:rsidRPr="0019661A">
        <w:rPr>
          <w:rFonts w:hint="eastAsia"/>
        </w:rPr>
        <w:t>差距</w:t>
      </w:r>
      <w:r w:rsidRPr="0019661A">
        <w:rPr>
          <w:rFonts w:hint="eastAsia"/>
        </w:rPr>
        <w:t>表现在三个方面：一是精度、稳定性、可靠性</w:t>
      </w:r>
      <w:r w:rsidR="00FC7D91" w:rsidRPr="0019661A">
        <w:rPr>
          <w:rFonts w:hint="eastAsia"/>
        </w:rPr>
        <w:t>的差距</w:t>
      </w:r>
      <w:r w:rsidR="00737371" w:rsidRPr="0019661A">
        <w:rPr>
          <w:rFonts w:hint="eastAsia"/>
        </w:rPr>
        <w:t>。</w:t>
      </w:r>
      <w:r w:rsidRPr="0019661A">
        <w:rPr>
          <w:rFonts w:hint="eastAsia"/>
        </w:rPr>
        <w:t>如五轴联动数控机床国外产品无故障时间1500小时，国内产品只有1000小时；二是数控系统</w:t>
      </w:r>
      <w:r w:rsidR="00FC7D91" w:rsidRPr="0019661A">
        <w:rPr>
          <w:rFonts w:hint="eastAsia"/>
        </w:rPr>
        <w:t>的差距</w:t>
      </w:r>
      <w:r w:rsidR="00737371" w:rsidRPr="0019661A">
        <w:rPr>
          <w:rFonts w:hint="eastAsia"/>
        </w:rPr>
        <w:t>。</w:t>
      </w:r>
      <w:r w:rsidRPr="0019661A">
        <w:rPr>
          <w:rFonts w:hint="eastAsia"/>
        </w:rPr>
        <w:t>在自动编程、前馈控制、模糊控制、自学习控制、工艺参数自动生成、三维刀具补偿、运动参数动态补偿等智能化功能方面差距较大；三是关键功能部件</w:t>
      </w:r>
      <w:r w:rsidR="00FC7D91" w:rsidRPr="0019661A">
        <w:rPr>
          <w:rFonts w:hint="eastAsia"/>
        </w:rPr>
        <w:t>的差距</w:t>
      </w:r>
      <w:r w:rsidR="00737371" w:rsidRPr="0019661A">
        <w:rPr>
          <w:rFonts w:hint="eastAsia"/>
        </w:rPr>
        <w:t>。</w:t>
      </w:r>
      <w:r w:rsidRPr="0019661A">
        <w:rPr>
          <w:rFonts w:hint="eastAsia"/>
        </w:rPr>
        <w:t>伺服系统、测量反馈系统、回转工作台等功能部件的性能和质量不能满足高端机床的需求。</w:t>
      </w:r>
    </w:p>
    <w:p w:rsidR="00D87656" w:rsidRPr="00C1224D" w:rsidRDefault="00C1224D" w:rsidP="004235E6">
      <w:pPr>
        <w:rPr>
          <w:b/>
        </w:rPr>
      </w:pPr>
      <w:r w:rsidRPr="00C1224D">
        <w:rPr>
          <w:rFonts w:hint="eastAsia"/>
          <w:b/>
        </w:rPr>
        <w:t>③</w:t>
      </w:r>
      <w:r w:rsidR="00D87656" w:rsidRPr="00C1224D">
        <w:rPr>
          <w:rFonts w:hint="eastAsia"/>
          <w:b/>
        </w:rPr>
        <w:t>枣庄市机床行业基本情况</w:t>
      </w:r>
    </w:p>
    <w:p w:rsidR="00D87656" w:rsidRPr="0019661A" w:rsidRDefault="00D87656" w:rsidP="004235E6">
      <w:r w:rsidRPr="0019661A">
        <w:rPr>
          <w:rFonts w:hint="eastAsia"/>
        </w:rPr>
        <w:lastRenderedPageBreak/>
        <w:t>枣庄市机床工业在上世纪50年代起步，已发展了60多年。据不完全统计，2015年，全市共有机床生产企业450多家，其中规模以上企业约</w:t>
      </w:r>
      <w:r w:rsidR="00B40FA6" w:rsidRPr="0019661A">
        <w:rPr>
          <w:rFonts w:hint="eastAsia"/>
        </w:rPr>
        <w:t>34</w:t>
      </w:r>
      <w:r w:rsidRPr="0019661A">
        <w:rPr>
          <w:rFonts w:hint="eastAsia"/>
        </w:rPr>
        <w:t>家，年销售收入过亿元的</w:t>
      </w:r>
      <w:r w:rsidR="00B40FA6" w:rsidRPr="0019661A">
        <w:rPr>
          <w:rFonts w:hint="eastAsia"/>
        </w:rPr>
        <w:t>24</w:t>
      </w:r>
      <w:r w:rsidRPr="0019661A">
        <w:rPr>
          <w:rFonts w:hint="eastAsia"/>
        </w:rPr>
        <w:t>家、过5亿元的</w:t>
      </w:r>
      <w:r w:rsidR="00B40FA6" w:rsidRPr="0019661A">
        <w:rPr>
          <w:rFonts w:hint="eastAsia"/>
        </w:rPr>
        <w:t>4</w:t>
      </w:r>
      <w:r w:rsidRPr="0019661A">
        <w:rPr>
          <w:rFonts w:hint="eastAsia"/>
        </w:rPr>
        <w:t>家，</w:t>
      </w:r>
      <w:r w:rsidR="00B40FA6" w:rsidRPr="0019661A">
        <w:rPr>
          <w:rFonts w:hint="eastAsia"/>
          <w:lang w:val="zh-CN"/>
        </w:rPr>
        <w:t>主要企业包括威达重工、鲁南机床、三合</w:t>
      </w:r>
      <w:r w:rsidR="00EE7BAE">
        <w:rPr>
          <w:rFonts w:hint="eastAsia"/>
          <w:lang w:val="zh-CN"/>
        </w:rPr>
        <w:t>机械</w:t>
      </w:r>
      <w:r w:rsidR="00B40FA6" w:rsidRPr="0019661A">
        <w:rPr>
          <w:rFonts w:hint="eastAsia"/>
          <w:lang w:val="zh-CN"/>
        </w:rPr>
        <w:t>、普鲁特机床等，</w:t>
      </w:r>
      <w:r w:rsidR="00813F8D" w:rsidRPr="0019661A">
        <w:t>2015年规模以上机床企业生产数控机床3.99万台，实现主营业务收入92.06亿元。</w:t>
      </w:r>
    </w:p>
    <w:p w:rsidR="00D87656" w:rsidRPr="0019661A" w:rsidRDefault="00D87656" w:rsidP="004235E6">
      <w:r w:rsidRPr="0019661A">
        <w:rPr>
          <w:rFonts w:hint="eastAsia"/>
        </w:rPr>
        <w:t>产品包括金属切削机床、金属成型机床、铸造机械、金属切割及焊接设备、机床附件、其他金属加工机械等6大类、600余种</w:t>
      </w:r>
      <w:r w:rsidR="008E0A09" w:rsidRPr="0019661A">
        <w:rPr>
          <w:rFonts w:hint="eastAsia"/>
        </w:rPr>
        <w:t>。</w:t>
      </w:r>
      <w:r w:rsidRPr="0019661A">
        <w:rPr>
          <w:rFonts w:hint="eastAsia"/>
        </w:rPr>
        <w:t>中小型钻床、铣床国内市场占有率较高，数控车床、铣床、立卧式加工中心、龙门加工中心等设备在国内市场有一定影响力。</w:t>
      </w:r>
    </w:p>
    <w:p w:rsidR="00D87656" w:rsidRPr="0019661A" w:rsidRDefault="00D87656" w:rsidP="004235E6">
      <w:r w:rsidRPr="0019661A">
        <w:rPr>
          <w:rFonts w:hint="eastAsia"/>
        </w:rPr>
        <w:t>全市机床行业拥有中国驰名商标1个、山东省著名商标3个、山东名牌产品7个</w:t>
      </w:r>
      <w:r w:rsidR="008E0A09" w:rsidRPr="0019661A">
        <w:rPr>
          <w:rFonts w:hint="eastAsia"/>
        </w:rPr>
        <w:t>。</w:t>
      </w:r>
      <w:r w:rsidRPr="0019661A">
        <w:rPr>
          <w:rFonts w:hint="eastAsia"/>
        </w:rPr>
        <w:t>院士工作站2家</w:t>
      </w:r>
      <w:r w:rsidR="008E0A09" w:rsidRPr="0019661A">
        <w:rPr>
          <w:rFonts w:hint="eastAsia"/>
        </w:rPr>
        <w:t>，</w:t>
      </w:r>
      <w:r w:rsidRPr="0019661A">
        <w:rPr>
          <w:rFonts w:hint="eastAsia"/>
        </w:rPr>
        <w:t>拥有省级企业技术中心9家、工业设计中心2家、行业技术中心1家。滕州被评为全国唯一的“中国中小机床之都”</w:t>
      </w:r>
      <w:r w:rsidR="00FC7D91" w:rsidRPr="0019661A">
        <w:rPr>
          <w:rFonts w:hint="eastAsia"/>
        </w:rPr>
        <w:t>和</w:t>
      </w:r>
      <w:r w:rsidRPr="0019661A">
        <w:rPr>
          <w:rFonts w:hint="eastAsia"/>
        </w:rPr>
        <w:t>山东省优质机床及零部件生产基地、省新型工业化产业示范基地</w:t>
      </w:r>
      <w:r w:rsidR="008E0A09" w:rsidRPr="0019661A">
        <w:rPr>
          <w:rFonts w:hint="eastAsia"/>
        </w:rPr>
        <w:t>，</w:t>
      </w:r>
      <w:r w:rsidRPr="0019661A">
        <w:rPr>
          <w:rFonts w:hint="eastAsia"/>
        </w:rPr>
        <w:t>中小机床产业集群跻身中国产业集群品牌50强。滕州中小数控机床特色产业基地被科技部认定为国家火炬计划特色产业基地，被工信部列入全国产业集群区域品牌建设试点地区。</w:t>
      </w:r>
    </w:p>
    <w:p w:rsidR="00D87656" w:rsidRPr="0019661A" w:rsidRDefault="00C1224D" w:rsidP="004235E6">
      <w:r>
        <w:rPr>
          <w:rFonts w:hint="eastAsia"/>
        </w:rPr>
        <w:t>——</w:t>
      </w:r>
      <w:r w:rsidR="00D87656" w:rsidRPr="0019661A">
        <w:rPr>
          <w:rFonts w:hint="eastAsia"/>
        </w:rPr>
        <w:t>行业优势</w:t>
      </w:r>
    </w:p>
    <w:p w:rsidR="00D87656" w:rsidRPr="0019661A" w:rsidRDefault="00D87656" w:rsidP="004235E6">
      <w:r w:rsidRPr="0019661A">
        <w:rPr>
          <w:rFonts w:hint="eastAsia"/>
        </w:rPr>
        <w:lastRenderedPageBreak/>
        <w:t>产业优势。机床行业形成了基础良好、门类齐全的产业体系，在产业规模、工艺装备、技术创新、品牌经济及市场占有率等方面，都积累了较好的基础，形成了较强的市场竞争力。</w:t>
      </w:r>
    </w:p>
    <w:p w:rsidR="00D87656" w:rsidRPr="0019661A" w:rsidRDefault="00D87656" w:rsidP="004235E6">
      <w:r w:rsidRPr="0019661A">
        <w:rPr>
          <w:rFonts w:hint="eastAsia"/>
        </w:rPr>
        <w:t>人才优势。机床行业在实践中培养了大批的管理人才、专业技术人才和熟练操作工人，为枣庄市机床产业的升级发展奠定了人才基础。</w:t>
      </w:r>
    </w:p>
    <w:p w:rsidR="00D87656" w:rsidRPr="0019661A" w:rsidRDefault="00D87656" w:rsidP="004235E6">
      <w:r w:rsidRPr="0019661A">
        <w:rPr>
          <w:rFonts w:hint="eastAsia"/>
        </w:rPr>
        <w:t>技术优势。经过多年的研发、生产，中小型铣床、钻床等产品技术积淀较深。与北京大学、清华大学、山东大学、北京机床研究所等高校、科研院所密切合作，数控机床产品也拥有了较高水平。滕州市的“国家机床产品质量监督检验中心”为机床行业的技术研发、产品开发、新产品鉴定、标准制定等提供了有力的支撑。</w:t>
      </w:r>
    </w:p>
    <w:p w:rsidR="00D87656" w:rsidRPr="0019661A" w:rsidRDefault="00D87656" w:rsidP="004235E6">
      <w:r w:rsidRPr="0019661A">
        <w:rPr>
          <w:rFonts w:hint="eastAsia"/>
        </w:rPr>
        <w:t>市场优势。经过多年的发展，机床产品以其高性价比优势占据了较高的市场地位，形成了地区品牌影响力，拥有了较为固定的用户群体，产品不仅销往全国各地，还出口欧盟、东南亚等</w:t>
      </w:r>
      <w:r w:rsidR="00AB5C94" w:rsidRPr="0019661A">
        <w:rPr>
          <w:rFonts w:hint="eastAsia"/>
        </w:rPr>
        <w:t>80</w:t>
      </w:r>
      <w:r w:rsidRPr="0019661A">
        <w:rPr>
          <w:rFonts w:hint="eastAsia"/>
        </w:rPr>
        <w:t>多个国家和地区。</w:t>
      </w:r>
    </w:p>
    <w:p w:rsidR="00D87656" w:rsidRPr="0019661A" w:rsidRDefault="00C1224D" w:rsidP="004235E6">
      <w:r>
        <w:rPr>
          <w:rFonts w:hint="eastAsia"/>
        </w:rPr>
        <w:t>——</w:t>
      </w:r>
      <w:r w:rsidR="00D87656" w:rsidRPr="0019661A">
        <w:rPr>
          <w:rFonts w:hint="eastAsia"/>
        </w:rPr>
        <w:t>存在问题</w:t>
      </w:r>
    </w:p>
    <w:p w:rsidR="00D87656" w:rsidRPr="0019661A" w:rsidRDefault="00D87656" w:rsidP="004235E6">
      <w:r w:rsidRPr="0019661A">
        <w:rPr>
          <w:rFonts w:hint="eastAsia"/>
        </w:rPr>
        <w:t>从整体来看，枣庄机床企业</w:t>
      </w:r>
      <w:r w:rsidR="00AB5C94" w:rsidRPr="0019661A">
        <w:rPr>
          <w:rFonts w:hint="eastAsia"/>
        </w:rPr>
        <w:t>多而不大</w:t>
      </w:r>
      <w:r w:rsidRPr="0019661A">
        <w:rPr>
          <w:rFonts w:hint="eastAsia"/>
        </w:rPr>
        <w:t>、</w:t>
      </w:r>
      <w:r w:rsidR="00AB5C94" w:rsidRPr="0019661A">
        <w:rPr>
          <w:rFonts w:hint="eastAsia"/>
        </w:rPr>
        <w:t>大而不强。</w:t>
      </w:r>
      <w:r w:rsidRPr="0019661A">
        <w:rPr>
          <w:rFonts w:hint="eastAsia"/>
        </w:rPr>
        <w:t>产业集中度低是行业存在的主要问题，重复、分散、低水平的生产模式严重制约了产业的转型和升级。行业缺乏有支撑性和带动性</w:t>
      </w:r>
      <w:r w:rsidRPr="0019661A">
        <w:rPr>
          <w:rFonts w:hint="eastAsia"/>
        </w:rPr>
        <w:lastRenderedPageBreak/>
        <w:t>的龙头企业。</w:t>
      </w:r>
    </w:p>
    <w:p w:rsidR="00D87656" w:rsidRPr="0019661A" w:rsidRDefault="00D87656" w:rsidP="004235E6">
      <w:r w:rsidRPr="0019661A">
        <w:rPr>
          <w:rFonts w:hint="eastAsia"/>
        </w:rPr>
        <w:t>产品更新换代速度慢。枣庄市机床产品有几百个品种，多数属于中低档产品。许多企业产品基本没有明显更新，主导产品几十年变</w:t>
      </w:r>
      <w:r w:rsidR="008E0A09" w:rsidRPr="0019661A">
        <w:rPr>
          <w:rFonts w:hint="eastAsia"/>
        </w:rPr>
        <w:t>化不大</w:t>
      </w:r>
      <w:r w:rsidRPr="0019661A">
        <w:rPr>
          <w:rFonts w:hint="eastAsia"/>
        </w:rPr>
        <w:t>，多为铣床、钻床和锯床等普通机床，附加值低、利润薄。</w:t>
      </w:r>
    </w:p>
    <w:p w:rsidR="00D87656" w:rsidRPr="0019661A" w:rsidRDefault="00D87656" w:rsidP="004235E6">
      <w:r w:rsidRPr="0019661A">
        <w:rPr>
          <w:rFonts w:hint="eastAsia"/>
        </w:rPr>
        <w:t>关键零部件制造能力缺失。除山森数控</w:t>
      </w:r>
      <w:r w:rsidR="00DE4D80" w:rsidRPr="0019661A">
        <w:rPr>
          <w:rFonts w:hint="eastAsia"/>
        </w:rPr>
        <w:t>等个别企业</w:t>
      </w:r>
      <w:r w:rsidR="008E0A09" w:rsidRPr="0019661A">
        <w:rPr>
          <w:rFonts w:hint="eastAsia"/>
        </w:rPr>
        <w:t>外，行业缺乏</w:t>
      </w:r>
      <w:r w:rsidRPr="0019661A">
        <w:rPr>
          <w:rFonts w:hint="eastAsia"/>
        </w:rPr>
        <w:t>具备规模的专业化零部件生产企业，传动齿轮、精密主轴、高精度丝杠/光杠等关键零部件依赖外省市提供，甚至机床铸件本地也不能保证供应。</w:t>
      </w:r>
    </w:p>
    <w:p w:rsidR="00D87656" w:rsidRPr="0019661A" w:rsidRDefault="00D87656" w:rsidP="004235E6">
      <w:r w:rsidRPr="0019661A">
        <w:rPr>
          <w:rFonts w:hint="eastAsia"/>
        </w:rPr>
        <w:t>发展水平较低。多数企业固守传统的生产模式，缺乏现代制造服务业理念。产业链前端表现在用户工艺能力、解决方案能力和系统集成能力弱，定制化产品和成套装备少；产业链后端表现在工程承包能力弱</w:t>
      </w:r>
      <w:r w:rsidR="00FC7D91" w:rsidRPr="0019661A">
        <w:rPr>
          <w:rFonts w:hint="eastAsia"/>
        </w:rPr>
        <w:t>，</w:t>
      </w:r>
      <w:r w:rsidRPr="0019661A">
        <w:rPr>
          <w:rFonts w:hint="eastAsia"/>
        </w:rPr>
        <w:t>再制造业务有待发掘。</w:t>
      </w:r>
    </w:p>
    <w:p w:rsidR="0040320F" w:rsidRPr="009611DF" w:rsidRDefault="0040320F" w:rsidP="0040320F">
      <w:pPr>
        <w:rPr>
          <w:rFonts w:ascii="仿宋_GB2312" w:eastAsia="仿宋_GB2312"/>
          <w:b/>
        </w:rPr>
      </w:pPr>
      <w:r w:rsidRPr="009611DF">
        <w:rPr>
          <w:rFonts w:ascii="仿宋_GB2312" w:eastAsia="仿宋_GB2312" w:hint="eastAsia"/>
          <w:b/>
        </w:rPr>
        <w:t>（2）发展趋势</w:t>
      </w:r>
    </w:p>
    <w:p w:rsidR="00D87656" w:rsidRPr="0019661A" w:rsidRDefault="0040320F" w:rsidP="004235E6">
      <w:r w:rsidRPr="00B55F86">
        <w:rPr>
          <w:rFonts w:ascii="仿宋_GB2312" w:eastAsia="仿宋_GB2312" w:hint="eastAsia"/>
        </w:rPr>
        <w:t>①</w:t>
      </w:r>
      <w:r w:rsidR="00D87656" w:rsidRPr="0019661A">
        <w:rPr>
          <w:rFonts w:hint="eastAsia"/>
        </w:rPr>
        <w:t>工艺集中和复合化发展。多轴联动加工技术推动机床产品向工序集中化和工艺复合化发展；多种传统冷、热加工技术交互融合的复合加工技术使机床实现跨工艺领域应用。</w:t>
      </w:r>
    </w:p>
    <w:p w:rsidR="00D87656" w:rsidRPr="0019661A" w:rsidRDefault="0040320F" w:rsidP="004235E6">
      <w:r>
        <w:rPr>
          <w:rFonts w:hint="eastAsia"/>
        </w:rPr>
        <w:t>②</w:t>
      </w:r>
      <w:r w:rsidR="00D87656" w:rsidRPr="0019661A">
        <w:rPr>
          <w:rFonts w:hint="eastAsia"/>
        </w:rPr>
        <w:t>精密、高速、高效和高可靠性方向。计算机工艺技术优化的应用，复合刀具和非标整体成形刀具的推广，将加速数控机床向高加工精度、高效率、高可靠性方向发展。</w:t>
      </w:r>
    </w:p>
    <w:p w:rsidR="00D87656" w:rsidRPr="0019661A" w:rsidRDefault="0040320F" w:rsidP="004235E6">
      <w:r>
        <w:rPr>
          <w:rFonts w:hint="eastAsia"/>
        </w:rPr>
        <w:lastRenderedPageBreak/>
        <w:t>③</w:t>
      </w:r>
      <w:r w:rsidR="00D87656" w:rsidRPr="0019661A">
        <w:rPr>
          <w:rFonts w:hint="eastAsia"/>
        </w:rPr>
        <w:t>数控和伺服驱动系统与主机技术同步发展。数控系统向高速、纳米级运算、五轴联动方向发展，体系开放，接口标准；伺服驱动系统智能化，直接驱动技术应用日趋广泛；CAD/CAM/CNC集成化。</w:t>
      </w:r>
    </w:p>
    <w:p w:rsidR="00D87656" w:rsidRPr="0019661A" w:rsidRDefault="0040320F" w:rsidP="004235E6">
      <w:r>
        <w:rPr>
          <w:rFonts w:hint="eastAsia"/>
        </w:rPr>
        <w:t>④</w:t>
      </w:r>
      <w:r w:rsidR="00D87656" w:rsidRPr="0019661A">
        <w:rPr>
          <w:rFonts w:hint="eastAsia"/>
        </w:rPr>
        <w:t>刀具、测量和功能部件向支持智能化方向发展。数控刀具的发展方向是高速、高效、复合、高精度、高可靠性及绿色环保；新的测量仪器和测量系统将在数字化、精度、智能化、非接触式在线测量等方面逐步升级；功能部件不断向高速度、高精度、大功率和智能化方向发展。</w:t>
      </w:r>
    </w:p>
    <w:p w:rsidR="00D87656" w:rsidRPr="0019661A" w:rsidRDefault="0040320F" w:rsidP="004235E6">
      <w:r>
        <w:rPr>
          <w:rFonts w:hint="eastAsia"/>
        </w:rPr>
        <w:t>⑤</w:t>
      </w:r>
      <w:r w:rsidR="00D87656" w:rsidRPr="0019661A">
        <w:rPr>
          <w:rFonts w:hint="eastAsia"/>
        </w:rPr>
        <w:t>用户工艺、专有技术将成为竞争焦点。当好用户的工艺师，实现产品全生命周期服务，</w:t>
      </w:r>
      <w:r w:rsidR="008E0A09" w:rsidRPr="0019661A">
        <w:rPr>
          <w:rFonts w:hint="eastAsia"/>
        </w:rPr>
        <w:t>提供</w:t>
      </w:r>
      <w:r w:rsidR="00D87656" w:rsidRPr="0019661A">
        <w:rPr>
          <w:rFonts w:hint="eastAsia"/>
        </w:rPr>
        <w:t>整体解决方案、成套供应和工程总承包将成为行业新的发展方向。</w:t>
      </w:r>
    </w:p>
    <w:p w:rsidR="00D87656" w:rsidRPr="0019661A" w:rsidRDefault="0040320F" w:rsidP="004235E6">
      <w:r>
        <w:rPr>
          <w:rFonts w:hint="eastAsia"/>
        </w:rPr>
        <w:t>⑥</w:t>
      </w:r>
      <w:r w:rsidR="00D87656" w:rsidRPr="0019661A">
        <w:rPr>
          <w:rFonts w:hint="eastAsia"/>
        </w:rPr>
        <w:t>机器人与机床的结合日益紧密。通过机器人与机床等组合成多种形式的柔性单元、柔性生产线、自动化工段和自动化车间等，实现更高自动化，提高生产效率。</w:t>
      </w:r>
    </w:p>
    <w:p w:rsidR="00D87656" w:rsidRPr="0019661A" w:rsidRDefault="0040320F" w:rsidP="004235E6">
      <w:r>
        <w:rPr>
          <w:rFonts w:hint="eastAsia"/>
        </w:rPr>
        <w:t>⑦</w:t>
      </w:r>
      <w:r w:rsidR="00D87656" w:rsidRPr="0019661A">
        <w:rPr>
          <w:rFonts w:hint="eastAsia"/>
        </w:rPr>
        <w:t>绿色制造技术将成为发展热点。绿色和环保机床的目标是高能效、节约资源、减少机床制造和使用对环境的污染。</w:t>
      </w:r>
    </w:p>
    <w:p w:rsidR="0040320F" w:rsidRPr="009611DF" w:rsidRDefault="0040320F" w:rsidP="0040320F">
      <w:pPr>
        <w:rPr>
          <w:rFonts w:ascii="仿宋_GB2312" w:eastAsia="仿宋_GB2312"/>
          <w:b/>
        </w:rPr>
      </w:pPr>
      <w:r w:rsidRPr="009611DF">
        <w:rPr>
          <w:rFonts w:ascii="仿宋_GB2312" w:eastAsia="仿宋_GB2312" w:hint="eastAsia"/>
          <w:b/>
        </w:rPr>
        <w:t>（3）市场需求</w:t>
      </w:r>
    </w:p>
    <w:p w:rsidR="00D87656" w:rsidRPr="0019661A" w:rsidRDefault="00D87656" w:rsidP="004235E6">
      <w:r w:rsidRPr="0019661A">
        <w:rPr>
          <w:rFonts w:hint="eastAsia"/>
        </w:rPr>
        <w:t>近几年我国机床市场增长乏力，其中金属切削机床最为明显，产量、产值和消费额均呈小幅下滑。产品结构与市场需求</w:t>
      </w:r>
      <w:r w:rsidRPr="0019661A">
        <w:rPr>
          <w:rFonts w:hint="eastAsia"/>
        </w:rPr>
        <w:lastRenderedPageBreak/>
        <w:t>矛盾突出，国产普通机床、简单数控机床和小型加工中心等产品的需求减少</w:t>
      </w:r>
      <w:r w:rsidR="008E0A09" w:rsidRPr="0019661A">
        <w:rPr>
          <w:rFonts w:hint="eastAsia"/>
        </w:rPr>
        <w:t>，</w:t>
      </w:r>
      <w:r w:rsidR="00E42028" w:rsidRPr="0019661A">
        <w:rPr>
          <w:rFonts w:hint="eastAsia"/>
        </w:rPr>
        <w:t>大中型加工中心需求增长，自动化成套设备、通用型高档</w:t>
      </w:r>
      <w:r w:rsidRPr="0019661A">
        <w:rPr>
          <w:rFonts w:hint="eastAsia"/>
        </w:rPr>
        <w:t>换代升级设备和合同承包化订制设备的需求增长明显。按具有</w:t>
      </w:r>
      <w:r w:rsidR="00607741" w:rsidRPr="0019661A">
        <w:rPr>
          <w:rFonts w:hint="eastAsia"/>
        </w:rPr>
        <w:t>行业</w:t>
      </w:r>
      <w:r w:rsidRPr="0019661A">
        <w:rPr>
          <w:rFonts w:hint="eastAsia"/>
        </w:rPr>
        <w:t>代表性的数控金属切削机床产量预测，</w:t>
      </w:r>
      <w:r w:rsidR="00F8678D" w:rsidRPr="0019661A">
        <w:rPr>
          <w:rFonts w:hint="eastAsia"/>
        </w:rPr>
        <w:t>未来五年</w:t>
      </w:r>
      <w:r w:rsidRPr="0019661A">
        <w:rPr>
          <w:rFonts w:hint="eastAsia"/>
        </w:rPr>
        <w:t>年均复合增长率约为3.12%，</w:t>
      </w:r>
      <w:r w:rsidR="00F8678D" w:rsidRPr="0019661A">
        <w:rPr>
          <w:rFonts w:hint="eastAsia"/>
        </w:rPr>
        <w:t>产</w:t>
      </w:r>
      <w:r w:rsidRPr="0019661A">
        <w:rPr>
          <w:rFonts w:hint="eastAsia"/>
        </w:rPr>
        <w:t>量将达到30.4万台。</w:t>
      </w:r>
    </w:p>
    <w:p w:rsidR="0040320F" w:rsidRPr="009611DF" w:rsidRDefault="0040320F" w:rsidP="0040320F">
      <w:pPr>
        <w:rPr>
          <w:rFonts w:ascii="仿宋_GB2312" w:eastAsia="仿宋_GB2312"/>
          <w:b/>
        </w:rPr>
      </w:pPr>
      <w:r w:rsidRPr="009611DF">
        <w:rPr>
          <w:rFonts w:ascii="仿宋_GB2312" w:eastAsia="仿宋_GB2312" w:hint="eastAsia"/>
          <w:b/>
        </w:rPr>
        <w:t>（4）发展途径</w:t>
      </w:r>
    </w:p>
    <w:p w:rsidR="00D87656" w:rsidRPr="0019661A" w:rsidRDefault="0040320F" w:rsidP="004235E6">
      <w:r>
        <w:rPr>
          <w:rFonts w:hint="eastAsia"/>
        </w:rPr>
        <w:t>①</w:t>
      </w:r>
      <w:r w:rsidR="00D87656" w:rsidRPr="0019661A">
        <w:rPr>
          <w:rFonts w:hint="eastAsia"/>
        </w:rPr>
        <w:t>加快产业整合，促进产业集群化。制定枣庄市机床产业整合方案，明确重点支持企业的范围和方式，鼓励和支持大中型企业兼并重组、强强联合，形成具有行业带动效应的龙头企业。鼓励和支持企业差异化发展，减少产品同质化竞争，形成相互补充、相互配合、良性竞争的集群结构。鼓励和支持具备专精产品技术的中小企业加强研发，进一步提升细分领域优势</w:t>
      </w:r>
      <w:r w:rsidR="005A6E9F" w:rsidRPr="0019661A">
        <w:rPr>
          <w:rFonts w:hint="eastAsia"/>
        </w:rPr>
        <w:t>，</w:t>
      </w:r>
      <w:r w:rsidR="00D87656" w:rsidRPr="0019661A">
        <w:rPr>
          <w:rFonts w:hint="eastAsia"/>
        </w:rPr>
        <w:t>鼓励核心企业与中小企业形成密切合作和分工合理的产业配套体系。</w:t>
      </w:r>
    </w:p>
    <w:p w:rsidR="00D87656" w:rsidRPr="0019661A" w:rsidRDefault="0040320F" w:rsidP="004235E6">
      <w:r>
        <w:rPr>
          <w:rFonts w:hint="eastAsia"/>
        </w:rPr>
        <w:t>②</w:t>
      </w:r>
      <w:r w:rsidR="00D87656" w:rsidRPr="0019661A">
        <w:rPr>
          <w:rFonts w:hint="eastAsia"/>
        </w:rPr>
        <w:t>增强创新能力和体系建设。鼓励院士工作站、省级企业技术中心、工业设计中心、工程研究中心有针对性地加强新产品新技术项目研发</w:t>
      </w:r>
      <w:r w:rsidR="00AB5C94" w:rsidRPr="0019661A">
        <w:rPr>
          <w:rFonts w:hint="eastAsia"/>
        </w:rPr>
        <w:t>，</w:t>
      </w:r>
      <w:r w:rsidR="00D87656" w:rsidRPr="0019661A">
        <w:rPr>
          <w:rFonts w:hint="eastAsia"/>
        </w:rPr>
        <w:t>支持更多的企业建立企业技术中心或共同建设公共研发平台</w:t>
      </w:r>
      <w:r w:rsidR="005A6E9F" w:rsidRPr="0019661A">
        <w:rPr>
          <w:rFonts w:hint="eastAsia"/>
        </w:rPr>
        <w:t>。</w:t>
      </w:r>
      <w:r w:rsidR="00D87656" w:rsidRPr="0019661A">
        <w:rPr>
          <w:rFonts w:hint="eastAsia"/>
        </w:rPr>
        <w:t>采取切实行动促进技术创新产业化，鼓励企业参与山东省重大装备首台套行动计划。</w:t>
      </w:r>
    </w:p>
    <w:p w:rsidR="00D87656" w:rsidRPr="0019661A" w:rsidRDefault="0040320F" w:rsidP="004235E6">
      <w:r>
        <w:rPr>
          <w:rFonts w:hint="eastAsia"/>
        </w:rPr>
        <w:t>③</w:t>
      </w:r>
      <w:r w:rsidR="00D87656" w:rsidRPr="0019661A">
        <w:rPr>
          <w:rFonts w:hint="eastAsia"/>
        </w:rPr>
        <w:t>支持发展现代制造服务业。鼓励</w:t>
      </w:r>
      <w:r w:rsidR="005A6E9F" w:rsidRPr="0019661A">
        <w:rPr>
          <w:rFonts w:hint="eastAsia"/>
        </w:rPr>
        <w:t>企业由</w:t>
      </w:r>
      <w:r w:rsidR="00D87656" w:rsidRPr="0019661A">
        <w:rPr>
          <w:rFonts w:hint="eastAsia"/>
        </w:rPr>
        <w:t>生产型制造向服</w:t>
      </w:r>
      <w:r w:rsidR="00D87656" w:rsidRPr="0019661A">
        <w:rPr>
          <w:rFonts w:hint="eastAsia"/>
        </w:rPr>
        <w:lastRenderedPageBreak/>
        <w:t>务型制造转变，由技术密集型向资本密集型、知识密集型领域延伸，加强用户工艺研究，形成工程总承包能力。</w:t>
      </w:r>
    </w:p>
    <w:p w:rsidR="0040320F" w:rsidRPr="009611DF" w:rsidRDefault="0040320F" w:rsidP="0040320F">
      <w:pPr>
        <w:rPr>
          <w:rFonts w:ascii="仿宋_GB2312" w:eastAsia="仿宋_GB2312"/>
          <w:b/>
        </w:rPr>
      </w:pPr>
      <w:r w:rsidRPr="009611DF">
        <w:rPr>
          <w:rFonts w:ascii="仿宋_GB2312" w:eastAsia="仿宋_GB2312" w:hint="eastAsia"/>
          <w:b/>
        </w:rPr>
        <w:t>（5）发展重点</w:t>
      </w:r>
    </w:p>
    <w:p w:rsidR="00D87656" w:rsidRPr="0019661A" w:rsidRDefault="0040320F" w:rsidP="004235E6">
      <w:r>
        <w:rPr>
          <w:rFonts w:hint="eastAsia"/>
        </w:rPr>
        <w:t>①</w:t>
      </w:r>
      <w:r w:rsidR="00D87656" w:rsidRPr="0019661A">
        <w:rPr>
          <w:rFonts w:hint="eastAsia"/>
        </w:rPr>
        <w:t>数控金属切削机床。卧式加工中心/卧式数控</w:t>
      </w:r>
      <w:proofErr w:type="gramStart"/>
      <w:r w:rsidR="00D87656" w:rsidRPr="0019661A">
        <w:rPr>
          <w:rFonts w:hint="eastAsia"/>
        </w:rPr>
        <w:t>铣</w:t>
      </w:r>
      <w:proofErr w:type="gramEnd"/>
      <w:r w:rsidR="00D87656" w:rsidRPr="0019661A">
        <w:rPr>
          <w:rFonts w:hint="eastAsia"/>
        </w:rPr>
        <w:t>镗床、立式加工中心(含</w:t>
      </w:r>
      <w:r w:rsidR="00D87656" w:rsidRPr="0019661A">
        <w:rPr>
          <w:rFonts w:hint="eastAsia"/>
          <w:lang w:val="zh-CN"/>
        </w:rPr>
        <w:t>多主轴阵列加工产品等)、</w:t>
      </w:r>
      <w:r w:rsidR="00AA4579" w:rsidRPr="0019661A">
        <w:rPr>
          <w:rFonts w:hint="eastAsia"/>
          <w:lang w:val="zh-CN"/>
        </w:rPr>
        <w:t>龙</w:t>
      </w:r>
      <w:r w:rsidR="00D87656" w:rsidRPr="0019661A">
        <w:rPr>
          <w:rFonts w:hint="eastAsia"/>
        </w:rPr>
        <w:t>门式加工中心/</w:t>
      </w:r>
      <w:r w:rsidR="00AA4579" w:rsidRPr="0019661A">
        <w:rPr>
          <w:rFonts w:hint="eastAsia"/>
        </w:rPr>
        <w:t>龙</w:t>
      </w:r>
      <w:r w:rsidR="00D87656" w:rsidRPr="0019661A">
        <w:rPr>
          <w:rFonts w:hint="eastAsia"/>
        </w:rPr>
        <w:t>门式数控</w:t>
      </w:r>
      <w:proofErr w:type="gramStart"/>
      <w:r w:rsidR="00D87656" w:rsidRPr="0019661A">
        <w:rPr>
          <w:rFonts w:hint="eastAsia"/>
        </w:rPr>
        <w:t>铣</w:t>
      </w:r>
      <w:proofErr w:type="gramEnd"/>
      <w:r w:rsidR="00D87656" w:rsidRPr="0019661A">
        <w:rPr>
          <w:rFonts w:hint="eastAsia"/>
        </w:rPr>
        <w:t>镗床/数控龙门导轨磨床、数控卧式车床/车削中心、数控立式车床、大型数控机床(含落地</w:t>
      </w:r>
      <w:proofErr w:type="gramStart"/>
      <w:r w:rsidR="00D87656" w:rsidRPr="0019661A">
        <w:rPr>
          <w:rFonts w:hint="eastAsia"/>
        </w:rPr>
        <w:t>镗</w:t>
      </w:r>
      <w:proofErr w:type="gramEnd"/>
      <w:r w:rsidR="00D87656" w:rsidRPr="0019661A">
        <w:rPr>
          <w:rFonts w:hint="eastAsia"/>
        </w:rPr>
        <w:t>铣床、龙门铣床、立卧式车床、立式车</w:t>
      </w:r>
      <w:proofErr w:type="gramStart"/>
      <w:r w:rsidR="00D87656" w:rsidRPr="0019661A">
        <w:rPr>
          <w:rFonts w:hint="eastAsia"/>
        </w:rPr>
        <w:t>铣</w:t>
      </w:r>
      <w:proofErr w:type="gramEnd"/>
      <w:r w:rsidR="00D87656" w:rsidRPr="0019661A">
        <w:rPr>
          <w:rFonts w:hint="eastAsia"/>
        </w:rPr>
        <w:t>中心、</w:t>
      </w:r>
      <w:proofErr w:type="gramStart"/>
      <w:r w:rsidR="00D87656" w:rsidRPr="0019661A">
        <w:rPr>
          <w:rFonts w:hint="eastAsia"/>
        </w:rPr>
        <w:t>龙门五轴</w:t>
      </w:r>
      <w:proofErr w:type="gramEnd"/>
      <w:r w:rsidR="00D87656" w:rsidRPr="0019661A">
        <w:rPr>
          <w:rFonts w:hint="eastAsia"/>
        </w:rPr>
        <w:t>联动加工中心等)</w:t>
      </w:r>
      <w:r w:rsidR="00B33A86" w:rsidRPr="0019661A">
        <w:rPr>
          <w:rFonts w:hint="eastAsia"/>
        </w:rPr>
        <w:t>、车</w:t>
      </w:r>
      <w:proofErr w:type="gramStart"/>
      <w:r w:rsidR="00B33A86" w:rsidRPr="0019661A">
        <w:rPr>
          <w:rFonts w:hint="eastAsia"/>
        </w:rPr>
        <w:t>铣</w:t>
      </w:r>
      <w:proofErr w:type="gramEnd"/>
      <w:r w:rsidR="00B33A86" w:rsidRPr="0019661A">
        <w:rPr>
          <w:rFonts w:hint="eastAsia"/>
        </w:rPr>
        <w:t>、</w:t>
      </w:r>
      <w:proofErr w:type="gramStart"/>
      <w:r w:rsidR="00B33A86" w:rsidRPr="0019661A">
        <w:rPr>
          <w:rFonts w:hint="eastAsia"/>
        </w:rPr>
        <w:t>铣</w:t>
      </w:r>
      <w:proofErr w:type="gramEnd"/>
      <w:r w:rsidR="00B33A86" w:rsidRPr="0019661A">
        <w:rPr>
          <w:rFonts w:hint="eastAsia"/>
        </w:rPr>
        <w:t>磨等复合加工机床</w:t>
      </w:r>
      <w:r w:rsidR="00D87656" w:rsidRPr="0019661A">
        <w:rPr>
          <w:rFonts w:hint="eastAsia"/>
        </w:rPr>
        <w:t>。</w:t>
      </w:r>
    </w:p>
    <w:p w:rsidR="00D87656" w:rsidRPr="0019661A" w:rsidRDefault="0040320F" w:rsidP="004235E6">
      <w:r>
        <w:rPr>
          <w:rFonts w:hint="eastAsia"/>
        </w:rPr>
        <w:t>②</w:t>
      </w:r>
      <w:r w:rsidR="00D87656" w:rsidRPr="0019661A">
        <w:rPr>
          <w:rFonts w:hint="eastAsia"/>
        </w:rPr>
        <w:t>金属成形机床。重点发展数控转塔式冲床、数控激光切割机、数控冲切机床、数控旋压机床；根据国内外市场需求，适度发展数控剪板机、数控折弯机、各类压力机等产品。</w:t>
      </w:r>
    </w:p>
    <w:p w:rsidR="00D87656" w:rsidRPr="0019661A" w:rsidRDefault="0040320F" w:rsidP="004235E6">
      <w:r>
        <w:rPr>
          <w:rFonts w:hint="eastAsia"/>
        </w:rPr>
        <w:t>③</w:t>
      </w:r>
      <w:r w:rsidR="00D87656" w:rsidRPr="0019661A">
        <w:rPr>
          <w:rFonts w:hint="eastAsia"/>
        </w:rPr>
        <w:t>数控系统。</w:t>
      </w:r>
      <w:r w:rsidR="005A6E9F" w:rsidRPr="0019661A">
        <w:rPr>
          <w:rFonts w:hint="eastAsia"/>
        </w:rPr>
        <w:t>重点发展</w:t>
      </w:r>
      <w:r w:rsidR="00D87656" w:rsidRPr="0019661A">
        <w:rPr>
          <w:rFonts w:hint="eastAsia"/>
        </w:rPr>
        <w:t>各类数控系统、手持脉冲发生器、数控机床操作面板、</w:t>
      </w:r>
      <w:r w:rsidR="00D87656" w:rsidRPr="0019661A">
        <w:t>车床控制器、数控攻丝机、交流电机电子制动器、分线器模块、中间继电器模组、通信接口等</w:t>
      </w:r>
      <w:r w:rsidR="00D87656" w:rsidRPr="0019661A">
        <w:rPr>
          <w:rFonts w:hint="eastAsia"/>
        </w:rPr>
        <w:t>。</w:t>
      </w:r>
    </w:p>
    <w:p w:rsidR="00D87656" w:rsidRPr="0019661A" w:rsidRDefault="0040320F" w:rsidP="004235E6">
      <w:r>
        <w:rPr>
          <w:rFonts w:hint="eastAsia"/>
        </w:rPr>
        <w:t>④</w:t>
      </w:r>
      <w:r w:rsidR="00D87656" w:rsidRPr="0019661A">
        <w:rPr>
          <w:rFonts w:hint="eastAsia"/>
        </w:rPr>
        <w:t>辅助机械。</w:t>
      </w:r>
      <w:r w:rsidR="005A6E9F" w:rsidRPr="0019661A">
        <w:rPr>
          <w:rFonts w:hint="eastAsia"/>
        </w:rPr>
        <w:t>发展</w:t>
      </w:r>
      <w:r w:rsidR="00D87656" w:rsidRPr="0019661A">
        <w:rPr>
          <w:rFonts w:hint="eastAsia"/>
        </w:rPr>
        <w:t>为中高档数控机床和自动生产线等成套产品所配套的排屑装置、机床附件及清洗过滤系统、物流搬运、工具机等。</w:t>
      </w:r>
    </w:p>
    <w:p w:rsidR="00D87656" w:rsidRPr="0019661A" w:rsidRDefault="0040320F" w:rsidP="004235E6">
      <w:r>
        <w:rPr>
          <w:rFonts w:hint="eastAsia"/>
        </w:rPr>
        <w:t>⑤</w:t>
      </w:r>
      <w:r w:rsidR="00D87656" w:rsidRPr="0019661A">
        <w:rPr>
          <w:rFonts w:hint="eastAsia"/>
        </w:rPr>
        <w:t>功能部件。</w:t>
      </w:r>
      <w:r w:rsidR="005A6E9F" w:rsidRPr="0019661A">
        <w:rPr>
          <w:rFonts w:hint="eastAsia"/>
        </w:rPr>
        <w:t>发展</w:t>
      </w:r>
      <w:r w:rsidR="00D87656" w:rsidRPr="0019661A">
        <w:rPr>
          <w:rFonts w:hint="eastAsia"/>
        </w:rPr>
        <w:t>为中高档数控机床和自动生产线等成套产品所配套的伺服系统、测量反馈系统、回转工作台、刀库、</w:t>
      </w:r>
      <w:r w:rsidR="00D87656" w:rsidRPr="0019661A">
        <w:rPr>
          <w:rFonts w:hint="eastAsia"/>
        </w:rPr>
        <w:lastRenderedPageBreak/>
        <w:t>自动换刀机构</w:t>
      </w:r>
      <w:r w:rsidR="00B33A86" w:rsidRPr="0019661A">
        <w:rPr>
          <w:rFonts w:hint="eastAsia"/>
        </w:rPr>
        <w:t>、</w:t>
      </w:r>
      <w:r w:rsidR="00AA4579" w:rsidRPr="0019661A">
        <w:rPr>
          <w:rFonts w:hint="eastAsia"/>
        </w:rPr>
        <w:t>滚珠丝杠、</w:t>
      </w:r>
      <w:r w:rsidR="00B33A86" w:rsidRPr="0019661A">
        <w:rPr>
          <w:rFonts w:hint="eastAsia"/>
        </w:rPr>
        <w:t>高速精密主轴单元</w:t>
      </w:r>
      <w:r w:rsidR="00AA4579" w:rsidRPr="0019661A">
        <w:rPr>
          <w:rFonts w:hint="eastAsia"/>
        </w:rPr>
        <w:t>等</w:t>
      </w:r>
      <w:r w:rsidR="00D87656" w:rsidRPr="0019661A">
        <w:rPr>
          <w:rFonts w:hint="eastAsia"/>
        </w:rPr>
        <w:t>。</w:t>
      </w:r>
    </w:p>
    <w:p w:rsidR="00D87656" w:rsidRPr="0019661A" w:rsidRDefault="0040320F" w:rsidP="004235E6">
      <w:r>
        <w:rPr>
          <w:rFonts w:hint="eastAsia"/>
        </w:rPr>
        <w:t>⑥</w:t>
      </w:r>
      <w:r w:rsidR="00D87656" w:rsidRPr="0019661A">
        <w:rPr>
          <w:rFonts w:hint="eastAsia"/>
        </w:rPr>
        <w:t>制造服务业。</w:t>
      </w:r>
      <w:r w:rsidR="005A6E9F" w:rsidRPr="0019661A">
        <w:rPr>
          <w:rFonts w:hint="eastAsia"/>
        </w:rPr>
        <w:t>一是</w:t>
      </w:r>
      <w:r w:rsidR="00D87656" w:rsidRPr="0019661A">
        <w:rPr>
          <w:rFonts w:hint="eastAsia"/>
          <w:b/>
        </w:rPr>
        <w:t>工程成套</w:t>
      </w:r>
      <w:r w:rsidR="005A6E9F" w:rsidRPr="0019661A">
        <w:rPr>
          <w:rFonts w:hint="eastAsia"/>
        </w:rPr>
        <w:t>。</w:t>
      </w:r>
      <w:r w:rsidR="00D87656" w:rsidRPr="0019661A">
        <w:rPr>
          <w:rFonts w:hint="eastAsia"/>
        </w:rPr>
        <w:t>发展机器人应用技术及系统集成技术</w:t>
      </w:r>
      <w:r w:rsidR="005A6E9F" w:rsidRPr="0019661A">
        <w:rPr>
          <w:rFonts w:hint="eastAsia"/>
        </w:rPr>
        <w:t>，提供柔性自动生产线产品，承接以机床装备为主的大型成套工程项目。二是</w:t>
      </w:r>
      <w:r w:rsidR="00D87656" w:rsidRPr="0019661A">
        <w:rPr>
          <w:rFonts w:hint="eastAsia"/>
          <w:b/>
        </w:rPr>
        <w:t>用户技术服务</w:t>
      </w:r>
      <w:r w:rsidR="005A6E9F" w:rsidRPr="0019661A">
        <w:rPr>
          <w:rFonts w:hint="eastAsia"/>
        </w:rPr>
        <w:t>。</w:t>
      </w:r>
      <w:r w:rsidR="00D87656" w:rsidRPr="0019661A">
        <w:rPr>
          <w:rFonts w:hint="eastAsia"/>
        </w:rPr>
        <w:t>进行个性化定制，根据用户工艺提供成套解决方案，向用户提供全方位技术服务</w:t>
      </w:r>
      <w:r w:rsidR="005A6E9F" w:rsidRPr="0019661A">
        <w:rPr>
          <w:rFonts w:hint="eastAsia"/>
        </w:rPr>
        <w:t>。三是</w:t>
      </w:r>
      <w:r w:rsidR="00D87656" w:rsidRPr="0019661A">
        <w:rPr>
          <w:rFonts w:hint="eastAsia"/>
          <w:b/>
        </w:rPr>
        <w:t>机床租赁</w:t>
      </w:r>
      <w:r w:rsidR="005A6E9F" w:rsidRPr="0019661A">
        <w:rPr>
          <w:rFonts w:hint="eastAsia"/>
        </w:rPr>
        <w:t>。解决中小企业的资金难题，形成由卖方、买方、融资方联动促销机制。四是</w:t>
      </w:r>
      <w:r w:rsidR="00D87656" w:rsidRPr="0019661A">
        <w:rPr>
          <w:rFonts w:hint="eastAsia"/>
          <w:b/>
        </w:rPr>
        <w:t>机床再制造</w:t>
      </w:r>
      <w:r w:rsidR="005A6E9F" w:rsidRPr="0019661A">
        <w:rPr>
          <w:rFonts w:hint="eastAsia"/>
        </w:rPr>
        <w:t>。</w:t>
      </w:r>
      <w:proofErr w:type="gramStart"/>
      <w:r w:rsidR="00D87656" w:rsidRPr="0019661A">
        <w:rPr>
          <w:rFonts w:hint="eastAsia"/>
        </w:rPr>
        <w:t>推进增材等</w:t>
      </w:r>
      <w:proofErr w:type="gramEnd"/>
      <w:r w:rsidR="00D87656" w:rsidRPr="0019661A">
        <w:rPr>
          <w:rFonts w:hint="eastAsia"/>
        </w:rPr>
        <w:t>再制造技术的应用，开展再制造业务，实现节能降耗，形成绿色可持续发展产业链。</w:t>
      </w:r>
    </w:p>
    <w:p w:rsidR="00AB5C94" w:rsidRPr="0019661A" w:rsidRDefault="0040320F" w:rsidP="004235E6">
      <w:r>
        <w:rPr>
          <w:rFonts w:hint="eastAsia"/>
        </w:rPr>
        <w:t>⑦</w:t>
      </w:r>
      <w:r w:rsidR="00B33A86" w:rsidRPr="0019661A">
        <w:rPr>
          <w:rFonts w:hint="eastAsia"/>
        </w:rPr>
        <w:t>加快枣庄--台湾机床产业园建设，继续</w:t>
      </w:r>
      <w:r w:rsidR="00533A0D" w:rsidRPr="0019661A">
        <w:rPr>
          <w:rFonts w:hint="eastAsia"/>
        </w:rPr>
        <w:t>推动与台湾</w:t>
      </w:r>
      <w:r w:rsidR="00B33A86" w:rsidRPr="0019661A">
        <w:rPr>
          <w:rFonts w:hint="eastAsia"/>
        </w:rPr>
        <w:t>、日本、韩国等</w:t>
      </w:r>
      <w:r w:rsidR="00533A0D" w:rsidRPr="0019661A">
        <w:rPr>
          <w:rFonts w:hint="eastAsia"/>
        </w:rPr>
        <w:t>机床企业的战略合作</w:t>
      </w:r>
      <w:r w:rsidR="00B33A86" w:rsidRPr="0019661A">
        <w:rPr>
          <w:rFonts w:hint="eastAsia"/>
        </w:rPr>
        <w:t>，</w:t>
      </w:r>
      <w:r w:rsidR="00533A0D" w:rsidRPr="0019661A">
        <w:rPr>
          <w:rFonts w:hint="eastAsia"/>
        </w:rPr>
        <w:t>开展设计技术、制造工艺交流以及生产协作，取长补短、互通有无。</w:t>
      </w:r>
    </w:p>
    <w:p w:rsidR="00186F45" w:rsidRPr="0019661A" w:rsidRDefault="0040320F" w:rsidP="0040320F">
      <w:pPr>
        <w:jc w:val="center"/>
        <w:rPr>
          <w:rFonts w:ascii="宋体"/>
          <w:color w:val="FF0000"/>
          <w:sz w:val="28"/>
          <w:szCs w:val="28"/>
        </w:rPr>
      </w:pPr>
      <w:r w:rsidRPr="00B55F86">
        <w:rPr>
          <w:rFonts w:ascii="仿宋_GB2312" w:eastAsia="仿宋_GB2312" w:hint="eastAsia"/>
          <w:b/>
          <w:sz w:val="28"/>
          <w:szCs w:val="28"/>
        </w:rPr>
        <w:t>表3：主要企业重点发展产品一览表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
        <w:gridCol w:w="3521"/>
        <w:gridCol w:w="4534"/>
      </w:tblGrid>
      <w:tr w:rsidR="00186F45" w:rsidRPr="0019661A" w:rsidTr="00AB3B36">
        <w:trPr>
          <w:tblHeader/>
        </w:trPr>
        <w:tc>
          <w:tcPr>
            <w:tcW w:w="618" w:type="dxa"/>
            <w:tcMar>
              <w:top w:w="28" w:type="dxa"/>
              <w:left w:w="28" w:type="dxa"/>
              <w:bottom w:w="0" w:type="dxa"/>
              <w:right w:w="28" w:type="dxa"/>
            </w:tcMar>
            <w:vAlign w:val="bottom"/>
          </w:tcPr>
          <w:p w:rsidR="00186F45" w:rsidRPr="0019661A" w:rsidRDefault="00186F45" w:rsidP="00186F45">
            <w:pPr>
              <w:autoSpaceDE w:val="0"/>
              <w:autoSpaceDN w:val="0"/>
              <w:adjustRightInd w:val="0"/>
              <w:spacing w:line="240" w:lineRule="atLeast"/>
              <w:ind w:left="958" w:hanging="958"/>
              <w:jc w:val="center"/>
              <w:rPr>
                <w:sz w:val="24"/>
                <w:szCs w:val="22"/>
                <w:lang w:val="zh-CN"/>
              </w:rPr>
            </w:pPr>
            <w:r w:rsidRPr="0019661A">
              <w:rPr>
                <w:rFonts w:hint="eastAsia"/>
                <w:sz w:val="24"/>
                <w:szCs w:val="22"/>
                <w:lang w:val="zh-CN"/>
              </w:rPr>
              <w:t>序号</w:t>
            </w:r>
          </w:p>
        </w:tc>
        <w:tc>
          <w:tcPr>
            <w:tcW w:w="3521" w:type="dxa"/>
            <w:tcMar>
              <w:top w:w="28" w:type="dxa"/>
              <w:left w:w="28" w:type="dxa"/>
              <w:right w:w="28" w:type="dxa"/>
            </w:tcMar>
            <w:vAlign w:val="bottom"/>
          </w:tcPr>
          <w:p w:rsidR="00186F45" w:rsidRPr="0019661A" w:rsidRDefault="00186F45" w:rsidP="00186F45">
            <w:pPr>
              <w:autoSpaceDE w:val="0"/>
              <w:autoSpaceDN w:val="0"/>
              <w:adjustRightInd w:val="0"/>
              <w:spacing w:line="240" w:lineRule="atLeast"/>
              <w:ind w:left="958" w:hanging="958"/>
              <w:jc w:val="center"/>
              <w:rPr>
                <w:sz w:val="24"/>
                <w:szCs w:val="22"/>
                <w:lang w:val="zh-CN"/>
              </w:rPr>
            </w:pPr>
            <w:r w:rsidRPr="0019661A">
              <w:rPr>
                <w:rFonts w:hint="eastAsia"/>
                <w:sz w:val="24"/>
                <w:szCs w:val="22"/>
                <w:lang w:val="zh-CN"/>
              </w:rPr>
              <w:t>主要企业</w:t>
            </w:r>
          </w:p>
        </w:tc>
        <w:tc>
          <w:tcPr>
            <w:tcW w:w="4534" w:type="dxa"/>
            <w:tcMar>
              <w:top w:w="28" w:type="dxa"/>
              <w:left w:w="28" w:type="dxa"/>
              <w:right w:w="28" w:type="dxa"/>
            </w:tcMar>
            <w:vAlign w:val="bottom"/>
          </w:tcPr>
          <w:p w:rsidR="00186F45" w:rsidRPr="0019661A" w:rsidRDefault="00186F45" w:rsidP="00186F45">
            <w:pPr>
              <w:autoSpaceDE w:val="0"/>
              <w:autoSpaceDN w:val="0"/>
              <w:adjustRightInd w:val="0"/>
              <w:spacing w:line="240" w:lineRule="atLeast"/>
              <w:ind w:left="958" w:hanging="958"/>
              <w:jc w:val="center"/>
              <w:rPr>
                <w:sz w:val="24"/>
                <w:szCs w:val="22"/>
                <w:lang w:val="zh-CN"/>
              </w:rPr>
            </w:pPr>
            <w:r w:rsidRPr="0019661A">
              <w:rPr>
                <w:rFonts w:hint="eastAsia"/>
                <w:sz w:val="24"/>
                <w:szCs w:val="22"/>
                <w:lang w:val="zh-CN"/>
              </w:rPr>
              <w:t>重点产品</w:t>
            </w:r>
          </w:p>
        </w:tc>
      </w:tr>
      <w:tr w:rsidR="00186F45" w:rsidRPr="0019661A" w:rsidTr="00AB3B36">
        <w:tc>
          <w:tcPr>
            <w:tcW w:w="618" w:type="dxa"/>
            <w:tcMar>
              <w:left w:w="28" w:type="dxa"/>
              <w:right w:w="28" w:type="dxa"/>
            </w:tcMar>
            <w:vAlign w:val="center"/>
          </w:tcPr>
          <w:p w:rsidR="00186F45" w:rsidRPr="0019661A" w:rsidRDefault="00186F45" w:rsidP="00186F45">
            <w:pPr>
              <w:autoSpaceDE w:val="0"/>
              <w:autoSpaceDN w:val="0"/>
              <w:adjustRightInd w:val="0"/>
              <w:spacing w:line="240" w:lineRule="atLeast"/>
              <w:ind w:left="958" w:hanging="958"/>
              <w:jc w:val="center"/>
              <w:rPr>
                <w:sz w:val="24"/>
                <w:szCs w:val="22"/>
                <w:lang w:val="zh-CN"/>
              </w:rPr>
            </w:pPr>
            <w:r w:rsidRPr="0019661A">
              <w:rPr>
                <w:rFonts w:hint="eastAsia"/>
                <w:sz w:val="24"/>
                <w:szCs w:val="22"/>
                <w:lang w:val="zh-CN"/>
              </w:rPr>
              <w:t>1</w:t>
            </w:r>
          </w:p>
        </w:tc>
        <w:tc>
          <w:tcPr>
            <w:tcW w:w="3521" w:type="dxa"/>
            <w:vAlign w:val="center"/>
          </w:tcPr>
          <w:p w:rsidR="00186F45" w:rsidRPr="0019661A" w:rsidRDefault="00186F45" w:rsidP="00186F45">
            <w:pPr>
              <w:autoSpaceDE w:val="0"/>
              <w:autoSpaceDN w:val="0"/>
              <w:adjustRightInd w:val="0"/>
              <w:spacing w:line="240" w:lineRule="atLeast"/>
              <w:ind w:left="958" w:hanging="958"/>
              <w:jc w:val="left"/>
              <w:rPr>
                <w:sz w:val="24"/>
                <w:szCs w:val="22"/>
                <w:lang w:val="zh-CN"/>
              </w:rPr>
            </w:pPr>
            <w:r w:rsidRPr="0019661A">
              <w:rPr>
                <w:rFonts w:cs="Times New Roman" w:hint="eastAsia"/>
                <w:kern w:val="2"/>
                <w:sz w:val="24"/>
                <w:szCs w:val="22"/>
              </w:rPr>
              <w:t>山东鲁南机床有限公司</w:t>
            </w:r>
          </w:p>
        </w:tc>
        <w:tc>
          <w:tcPr>
            <w:tcW w:w="4534" w:type="dxa"/>
            <w:vAlign w:val="center"/>
          </w:tcPr>
          <w:p w:rsidR="00186F45" w:rsidRPr="0019661A" w:rsidRDefault="00186F45" w:rsidP="00186F45">
            <w:pPr>
              <w:autoSpaceDE w:val="0"/>
              <w:autoSpaceDN w:val="0"/>
              <w:adjustRightInd w:val="0"/>
              <w:spacing w:line="240" w:lineRule="atLeast"/>
              <w:ind w:firstLine="0"/>
              <w:rPr>
                <w:sz w:val="24"/>
                <w:szCs w:val="22"/>
                <w:lang w:val="zh-CN"/>
              </w:rPr>
            </w:pPr>
            <w:r w:rsidRPr="0019661A">
              <w:rPr>
                <w:rFonts w:cs="Times New Roman" w:hint="eastAsia"/>
                <w:kern w:val="2"/>
                <w:sz w:val="24"/>
                <w:szCs w:val="22"/>
              </w:rPr>
              <w:t>车铣复合加工中心、数控喷孔钻床、龙门加工中心和数控车床</w:t>
            </w:r>
          </w:p>
        </w:tc>
      </w:tr>
      <w:tr w:rsidR="00186F45" w:rsidRPr="0019661A" w:rsidTr="00AB3B36">
        <w:tc>
          <w:tcPr>
            <w:tcW w:w="618" w:type="dxa"/>
            <w:tcMar>
              <w:left w:w="28" w:type="dxa"/>
              <w:right w:w="28" w:type="dxa"/>
            </w:tcMar>
            <w:vAlign w:val="center"/>
          </w:tcPr>
          <w:p w:rsidR="00186F45" w:rsidRPr="0019661A" w:rsidRDefault="00186F45" w:rsidP="00186F45">
            <w:pPr>
              <w:autoSpaceDE w:val="0"/>
              <w:autoSpaceDN w:val="0"/>
              <w:adjustRightInd w:val="0"/>
              <w:spacing w:line="240" w:lineRule="atLeast"/>
              <w:ind w:left="958" w:hanging="958"/>
              <w:jc w:val="center"/>
              <w:rPr>
                <w:sz w:val="24"/>
                <w:szCs w:val="22"/>
                <w:lang w:val="zh-CN"/>
              </w:rPr>
            </w:pPr>
            <w:r w:rsidRPr="0019661A">
              <w:rPr>
                <w:rFonts w:hint="eastAsia"/>
                <w:sz w:val="24"/>
                <w:szCs w:val="22"/>
                <w:lang w:val="zh-CN"/>
              </w:rPr>
              <w:t>2</w:t>
            </w:r>
          </w:p>
        </w:tc>
        <w:tc>
          <w:tcPr>
            <w:tcW w:w="3521" w:type="dxa"/>
            <w:vAlign w:val="center"/>
          </w:tcPr>
          <w:p w:rsidR="00186F45" w:rsidRPr="0019661A" w:rsidRDefault="00186F45" w:rsidP="00186F45">
            <w:pPr>
              <w:autoSpaceDE w:val="0"/>
              <w:autoSpaceDN w:val="0"/>
              <w:adjustRightInd w:val="0"/>
              <w:spacing w:line="240" w:lineRule="atLeast"/>
              <w:ind w:firstLine="0"/>
              <w:jc w:val="left"/>
              <w:rPr>
                <w:sz w:val="24"/>
                <w:szCs w:val="22"/>
                <w:lang w:val="zh-CN"/>
              </w:rPr>
            </w:pPr>
            <w:r w:rsidRPr="0019661A">
              <w:rPr>
                <w:rFonts w:cs="Times New Roman" w:hint="eastAsia"/>
                <w:kern w:val="2"/>
                <w:sz w:val="24"/>
                <w:szCs w:val="22"/>
              </w:rPr>
              <w:t>山东威达重工股份有限公司</w:t>
            </w:r>
          </w:p>
        </w:tc>
        <w:tc>
          <w:tcPr>
            <w:tcW w:w="4534" w:type="dxa"/>
            <w:vAlign w:val="center"/>
          </w:tcPr>
          <w:p w:rsidR="00186F45" w:rsidRPr="0019661A" w:rsidRDefault="00186F45" w:rsidP="00186F45">
            <w:pPr>
              <w:autoSpaceDE w:val="0"/>
              <w:autoSpaceDN w:val="0"/>
              <w:adjustRightInd w:val="0"/>
              <w:spacing w:line="240" w:lineRule="atLeast"/>
              <w:ind w:firstLine="0"/>
              <w:rPr>
                <w:rFonts w:cs="Times New Roman"/>
                <w:kern w:val="2"/>
                <w:sz w:val="24"/>
                <w:szCs w:val="22"/>
              </w:rPr>
            </w:pPr>
            <w:r w:rsidRPr="0019661A">
              <w:rPr>
                <w:rFonts w:cs="Times New Roman" w:hint="eastAsia"/>
                <w:kern w:val="2"/>
                <w:sz w:val="24"/>
                <w:szCs w:val="22"/>
              </w:rPr>
              <w:t>铣镗类数控机床、加工中心和精密铸件</w:t>
            </w:r>
          </w:p>
        </w:tc>
      </w:tr>
      <w:tr w:rsidR="00186F45" w:rsidRPr="0019661A" w:rsidTr="00AB3B36">
        <w:tc>
          <w:tcPr>
            <w:tcW w:w="618" w:type="dxa"/>
            <w:tcMar>
              <w:left w:w="28" w:type="dxa"/>
              <w:right w:w="28" w:type="dxa"/>
            </w:tcMar>
            <w:vAlign w:val="center"/>
          </w:tcPr>
          <w:p w:rsidR="00186F45" w:rsidRPr="0019661A" w:rsidRDefault="00186F45" w:rsidP="00186F45">
            <w:pPr>
              <w:autoSpaceDE w:val="0"/>
              <w:autoSpaceDN w:val="0"/>
              <w:adjustRightInd w:val="0"/>
              <w:spacing w:line="240" w:lineRule="atLeast"/>
              <w:ind w:left="958" w:hanging="958"/>
              <w:jc w:val="center"/>
              <w:rPr>
                <w:sz w:val="24"/>
                <w:szCs w:val="22"/>
              </w:rPr>
            </w:pPr>
            <w:r w:rsidRPr="0019661A">
              <w:rPr>
                <w:rFonts w:hint="eastAsia"/>
                <w:sz w:val="24"/>
                <w:szCs w:val="22"/>
              </w:rPr>
              <w:t>3</w:t>
            </w:r>
          </w:p>
        </w:tc>
        <w:tc>
          <w:tcPr>
            <w:tcW w:w="3521" w:type="dxa"/>
            <w:vAlign w:val="center"/>
          </w:tcPr>
          <w:p w:rsidR="00186F45" w:rsidRPr="0019661A" w:rsidRDefault="00186F45" w:rsidP="00186F45">
            <w:pPr>
              <w:autoSpaceDE w:val="0"/>
              <w:autoSpaceDN w:val="0"/>
              <w:adjustRightInd w:val="0"/>
              <w:spacing w:line="240" w:lineRule="atLeast"/>
              <w:ind w:left="958" w:hanging="958"/>
              <w:jc w:val="left"/>
              <w:rPr>
                <w:sz w:val="24"/>
                <w:szCs w:val="22"/>
              </w:rPr>
            </w:pPr>
            <w:r w:rsidRPr="0019661A">
              <w:rPr>
                <w:rFonts w:cs="Times New Roman" w:hint="eastAsia"/>
                <w:kern w:val="2"/>
                <w:sz w:val="24"/>
                <w:szCs w:val="22"/>
              </w:rPr>
              <w:t>滕州市三合机械股份有限公司</w:t>
            </w:r>
          </w:p>
        </w:tc>
        <w:tc>
          <w:tcPr>
            <w:tcW w:w="4534" w:type="dxa"/>
            <w:vAlign w:val="center"/>
          </w:tcPr>
          <w:p w:rsidR="00186F45" w:rsidRPr="0019661A" w:rsidRDefault="00186F45" w:rsidP="00186F45">
            <w:pPr>
              <w:autoSpaceDE w:val="0"/>
              <w:autoSpaceDN w:val="0"/>
              <w:adjustRightInd w:val="0"/>
              <w:spacing w:line="240" w:lineRule="atLeast"/>
              <w:ind w:firstLine="0"/>
              <w:rPr>
                <w:rFonts w:cs="Times New Roman"/>
                <w:kern w:val="2"/>
                <w:sz w:val="24"/>
                <w:szCs w:val="22"/>
              </w:rPr>
            </w:pPr>
            <w:r w:rsidRPr="0019661A">
              <w:rPr>
                <w:rFonts w:cs="Times New Roman" w:hint="eastAsia"/>
                <w:kern w:val="2"/>
                <w:sz w:val="24"/>
                <w:szCs w:val="22"/>
              </w:rPr>
              <w:t>数控镗铣床、液压成型设备、立钻、电动工具</w:t>
            </w:r>
          </w:p>
        </w:tc>
      </w:tr>
      <w:tr w:rsidR="00186F45" w:rsidRPr="0019661A" w:rsidTr="00AB3B36">
        <w:tc>
          <w:tcPr>
            <w:tcW w:w="618" w:type="dxa"/>
            <w:tcMar>
              <w:left w:w="28" w:type="dxa"/>
              <w:right w:w="28" w:type="dxa"/>
            </w:tcMar>
            <w:vAlign w:val="center"/>
          </w:tcPr>
          <w:p w:rsidR="00186F45" w:rsidRPr="0019661A" w:rsidRDefault="00186F45" w:rsidP="00186F45">
            <w:pPr>
              <w:autoSpaceDE w:val="0"/>
              <w:autoSpaceDN w:val="0"/>
              <w:adjustRightInd w:val="0"/>
              <w:spacing w:line="240" w:lineRule="atLeast"/>
              <w:ind w:left="958" w:hanging="958"/>
              <w:jc w:val="center"/>
              <w:rPr>
                <w:sz w:val="24"/>
                <w:szCs w:val="22"/>
                <w:lang w:val="zh-CN"/>
              </w:rPr>
            </w:pPr>
            <w:r w:rsidRPr="0019661A">
              <w:rPr>
                <w:rFonts w:hint="eastAsia"/>
                <w:sz w:val="24"/>
                <w:szCs w:val="22"/>
                <w:lang w:val="zh-CN"/>
              </w:rPr>
              <w:t>4</w:t>
            </w:r>
          </w:p>
        </w:tc>
        <w:tc>
          <w:tcPr>
            <w:tcW w:w="3521" w:type="dxa"/>
            <w:vAlign w:val="center"/>
          </w:tcPr>
          <w:p w:rsidR="00186F45" w:rsidRPr="0019661A" w:rsidRDefault="00186F45" w:rsidP="00186F45">
            <w:pPr>
              <w:autoSpaceDE w:val="0"/>
              <w:autoSpaceDN w:val="0"/>
              <w:adjustRightInd w:val="0"/>
              <w:spacing w:line="240" w:lineRule="atLeast"/>
              <w:ind w:left="958" w:hanging="958"/>
              <w:jc w:val="left"/>
              <w:rPr>
                <w:sz w:val="24"/>
                <w:szCs w:val="22"/>
                <w:lang w:val="zh-CN"/>
              </w:rPr>
            </w:pPr>
            <w:r w:rsidRPr="0019661A">
              <w:rPr>
                <w:rFonts w:cs="Times New Roman" w:hint="eastAsia"/>
                <w:kern w:val="2"/>
                <w:sz w:val="24"/>
                <w:szCs w:val="22"/>
              </w:rPr>
              <w:t>山东普鲁特机床有限公司</w:t>
            </w:r>
          </w:p>
        </w:tc>
        <w:tc>
          <w:tcPr>
            <w:tcW w:w="4534" w:type="dxa"/>
            <w:vAlign w:val="center"/>
          </w:tcPr>
          <w:p w:rsidR="00186F45" w:rsidRPr="0019661A" w:rsidRDefault="00186F45" w:rsidP="00186F45">
            <w:pPr>
              <w:autoSpaceDE w:val="0"/>
              <w:autoSpaceDN w:val="0"/>
              <w:adjustRightInd w:val="0"/>
              <w:spacing w:line="240" w:lineRule="atLeast"/>
              <w:ind w:firstLine="0"/>
              <w:rPr>
                <w:rFonts w:cs="Times New Roman"/>
                <w:kern w:val="2"/>
                <w:sz w:val="24"/>
                <w:szCs w:val="22"/>
              </w:rPr>
            </w:pPr>
            <w:r w:rsidRPr="0019661A">
              <w:rPr>
                <w:rFonts w:cs="Times New Roman" w:hint="eastAsia"/>
                <w:kern w:val="2"/>
                <w:sz w:val="24"/>
                <w:szCs w:val="22"/>
              </w:rPr>
              <w:t>数控车床、龙门铣床、龙门加工中心</w:t>
            </w:r>
          </w:p>
        </w:tc>
      </w:tr>
      <w:tr w:rsidR="00186F45" w:rsidRPr="0019661A" w:rsidTr="00AB3B36">
        <w:tc>
          <w:tcPr>
            <w:tcW w:w="618" w:type="dxa"/>
            <w:tcMar>
              <w:left w:w="28" w:type="dxa"/>
              <w:right w:w="28" w:type="dxa"/>
            </w:tcMar>
            <w:vAlign w:val="center"/>
          </w:tcPr>
          <w:p w:rsidR="00186F45" w:rsidRPr="0019661A" w:rsidRDefault="00186F45" w:rsidP="00186F45">
            <w:pPr>
              <w:autoSpaceDE w:val="0"/>
              <w:autoSpaceDN w:val="0"/>
              <w:adjustRightInd w:val="0"/>
              <w:spacing w:line="240" w:lineRule="atLeast"/>
              <w:ind w:left="958" w:hanging="958"/>
              <w:jc w:val="center"/>
              <w:rPr>
                <w:sz w:val="24"/>
                <w:szCs w:val="22"/>
                <w:lang w:val="zh-CN"/>
              </w:rPr>
            </w:pPr>
            <w:r w:rsidRPr="0019661A">
              <w:rPr>
                <w:rFonts w:hint="eastAsia"/>
                <w:sz w:val="24"/>
                <w:szCs w:val="22"/>
                <w:lang w:val="zh-CN"/>
              </w:rPr>
              <w:t>5</w:t>
            </w:r>
          </w:p>
        </w:tc>
        <w:tc>
          <w:tcPr>
            <w:tcW w:w="3521" w:type="dxa"/>
            <w:vAlign w:val="center"/>
          </w:tcPr>
          <w:p w:rsidR="00186F45" w:rsidRPr="0019661A" w:rsidRDefault="00186F45" w:rsidP="00186F45">
            <w:pPr>
              <w:autoSpaceDE w:val="0"/>
              <w:autoSpaceDN w:val="0"/>
              <w:adjustRightInd w:val="0"/>
              <w:spacing w:line="240" w:lineRule="atLeast"/>
              <w:ind w:left="958" w:hanging="958"/>
              <w:jc w:val="left"/>
              <w:rPr>
                <w:sz w:val="24"/>
                <w:szCs w:val="22"/>
                <w:lang w:val="zh-CN"/>
              </w:rPr>
            </w:pPr>
            <w:r w:rsidRPr="0019661A">
              <w:rPr>
                <w:rFonts w:cs="Times New Roman" w:hint="eastAsia"/>
                <w:kern w:val="2"/>
                <w:sz w:val="24"/>
                <w:szCs w:val="22"/>
              </w:rPr>
              <w:t>山东中亚数控机床有限公司</w:t>
            </w:r>
          </w:p>
        </w:tc>
        <w:tc>
          <w:tcPr>
            <w:tcW w:w="4534" w:type="dxa"/>
            <w:vAlign w:val="center"/>
          </w:tcPr>
          <w:p w:rsidR="00186F45" w:rsidRPr="0019661A" w:rsidRDefault="00186F45" w:rsidP="00186F45">
            <w:pPr>
              <w:autoSpaceDE w:val="0"/>
              <w:autoSpaceDN w:val="0"/>
              <w:adjustRightInd w:val="0"/>
              <w:spacing w:line="240" w:lineRule="atLeast"/>
              <w:ind w:firstLine="0"/>
              <w:rPr>
                <w:rFonts w:cs="Times New Roman"/>
                <w:kern w:val="2"/>
                <w:sz w:val="24"/>
                <w:szCs w:val="22"/>
              </w:rPr>
            </w:pPr>
            <w:r w:rsidRPr="0019661A">
              <w:rPr>
                <w:rFonts w:cs="Times New Roman" w:hint="eastAsia"/>
                <w:kern w:val="2"/>
                <w:sz w:val="24"/>
                <w:szCs w:val="22"/>
              </w:rPr>
              <w:t>大吨位锻压设备、数控剪板机、数控折弯机，开发大型、重型压力机及成套设备</w:t>
            </w:r>
          </w:p>
        </w:tc>
      </w:tr>
      <w:tr w:rsidR="00186F45" w:rsidRPr="0019661A" w:rsidTr="00AB3B36">
        <w:tc>
          <w:tcPr>
            <w:tcW w:w="618" w:type="dxa"/>
            <w:tcMar>
              <w:left w:w="28" w:type="dxa"/>
              <w:right w:w="28" w:type="dxa"/>
            </w:tcMar>
            <w:vAlign w:val="center"/>
          </w:tcPr>
          <w:p w:rsidR="00186F45" w:rsidRPr="0019661A" w:rsidRDefault="00186F45" w:rsidP="00186F45">
            <w:pPr>
              <w:autoSpaceDE w:val="0"/>
              <w:autoSpaceDN w:val="0"/>
              <w:adjustRightInd w:val="0"/>
              <w:spacing w:line="240" w:lineRule="atLeast"/>
              <w:ind w:left="958" w:hanging="958"/>
              <w:jc w:val="center"/>
              <w:rPr>
                <w:sz w:val="24"/>
                <w:szCs w:val="22"/>
                <w:lang w:val="zh-CN"/>
              </w:rPr>
            </w:pPr>
            <w:r w:rsidRPr="0019661A">
              <w:rPr>
                <w:rFonts w:hint="eastAsia"/>
                <w:sz w:val="24"/>
                <w:szCs w:val="22"/>
                <w:lang w:val="zh-CN"/>
              </w:rPr>
              <w:t>6</w:t>
            </w:r>
          </w:p>
        </w:tc>
        <w:tc>
          <w:tcPr>
            <w:tcW w:w="3521" w:type="dxa"/>
            <w:vAlign w:val="center"/>
          </w:tcPr>
          <w:p w:rsidR="00186F45" w:rsidRPr="0019661A" w:rsidRDefault="00186F45" w:rsidP="00186F45">
            <w:pPr>
              <w:autoSpaceDE w:val="0"/>
              <w:autoSpaceDN w:val="0"/>
              <w:adjustRightInd w:val="0"/>
              <w:spacing w:line="240" w:lineRule="atLeast"/>
              <w:ind w:left="958" w:hanging="958"/>
              <w:jc w:val="left"/>
              <w:rPr>
                <w:sz w:val="24"/>
                <w:szCs w:val="22"/>
                <w:lang w:val="zh-CN"/>
              </w:rPr>
            </w:pPr>
            <w:r w:rsidRPr="0019661A">
              <w:rPr>
                <w:rFonts w:cs="Times New Roman" w:hint="eastAsia"/>
                <w:kern w:val="2"/>
                <w:sz w:val="24"/>
                <w:szCs w:val="22"/>
              </w:rPr>
              <w:t>山东山森数控技术有限公司</w:t>
            </w:r>
          </w:p>
        </w:tc>
        <w:tc>
          <w:tcPr>
            <w:tcW w:w="4534" w:type="dxa"/>
            <w:vAlign w:val="center"/>
          </w:tcPr>
          <w:p w:rsidR="00186F45" w:rsidRPr="0019661A" w:rsidRDefault="00186F45" w:rsidP="00186F45">
            <w:pPr>
              <w:autoSpaceDE w:val="0"/>
              <w:autoSpaceDN w:val="0"/>
              <w:adjustRightInd w:val="0"/>
              <w:spacing w:line="240" w:lineRule="atLeast"/>
              <w:ind w:firstLine="0"/>
              <w:rPr>
                <w:rFonts w:cs="Times New Roman"/>
                <w:kern w:val="2"/>
                <w:sz w:val="24"/>
                <w:szCs w:val="22"/>
              </w:rPr>
            </w:pPr>
            <w:r w:rsidRPr="0019661A">
              <w:rPr>
                <w:rFonts w:cs="Times New Roman" w:hint="eastAsia"/>
                <w:kern w:val="2"/>
                <w:sz w:val="24"/>
                <w:szCs w:val="22"/>
              </w:rPr>
              <w:t>机床操作面板、数控系统、中间继电器模组、分线器模块等机床附件产品，做好沈阳机床i5系统的配套</w:t>
            </w:r>
          </w:p>
        </w:tc>
      </w:tr>
      <w:tr w:rsidR="00186F45" w:rsidRPr="0019661A" w:rsidTr="00AB3B36">
        <w:tc>
          <w:tcPr>
            <w:tcW w:w="618" w:type="dxa"/>
            <w:tcMar>
              <w:left w:w="28" w:type="dxa"/>
              <w:right w:w="28" w:type="dxa"/>
            </w:tcMar>
            <w:vAlign w:val="center"/>
          </w:tcPr>
          <w:p w:rsidR="00186F45" w:rsidRPr="0019661A" w:rsidRDefault="00186F45" w:rsidP="00186F45">
            <w:pPr>
              <w:autoSpaceDE w:val="0"/>
              <w:autoSpaceDN w:val="0"/>
              <w:adjustRightInd w:val="0"/>
              <w:spacing w:line="240" w:lineRule="atLeast"/>
              <w:ind w:left="958" w:hanging="958"/>
              <w:jc w:val="center"/>
              <w:rPr>
                <w:sz w:val="24"/>
                <w:szCs w:val="22"/>
                <w:lang w:val="zh-CN"/>
              </w:rPr>
            </w:pPr>
            <w:r w:rsidRPr="0019661A">
              <w:rPr>
                <w:rFonts w:hint="eastAsia"/>
                <w:sz w:val="24"/>
                <w:szCs w:val="22"/>
                <w:lang w:val="zh-CN"/>
              </w:rPr>
              <w:t>7</w:t>
            </w:r>
          </w:p>
        </w:tc>
        <w:tc>
          <w:tcPr>
            <w:tcW w:w="3521" w:type="dxa"/>
            <w:vAlign w:val="center"/>
          </w:tcPr>
          <w:p w:rsidR="00186F45" w:rsidRPr="0019661A" w:rsidRDefault="00186F45" w:rsidP="00186F45">
            <w:pPr>
              <w:autoSpaceDE w:val="0"/>
              <w:autoSpaceDN w:val="0"/>
              <w:adjustRightInd w:val="0"/>
              <w:spacing w:line="240" w:lineRule="atLeast"/>
              <w:ind w:left="958" w:hanging="958"/>
              <w:jc w:val="left"/>
              <w:rPr>
                <w:sz w:val="24"/>
                <w:szCs w:val="22"/>
                <w:lang w:val="zh-CN"/>
              </w:rPr>
            </w:pPr>
            <w:r w:rsidRPr="0019661A">
              <w:rPr>
                <w:rFonts w:cs="Times New Roman" w:hint="eastAsia"/>
                <w:kern w:val="2"/>
                <w:sz w:val="24"/>
                <w:szCs w:val="22"/>
                <w:shd w:val="clear" w:color="auto" w:fill="FFFFFF"/>
              </w:rPr>
              <w:t>山东海力达数控机床有限公司</w:t>
            </w:r>
          </w:p>
        </w:tc>
        <w:tc>
          <w:tcPr>
            <w:tcW w:w="4534" w:type="dxa"/>
            <w:vAlign w:val="center"/>
          </w:tcPr>
          <w:p w:rsidR="00186F45" w:rsidRPr="0019661A" w:rsidRDefault="00186F45" w:rsidP="00186F45">
            <w:pPr>
              <w:autoSpaceDE w:val="0"/>
              <w:autoSpaceDN w:val="0"/>
              <w:adjustRightInd w:val="0"/>
              <w:spacing w:line="240" w:lineRule="atLeast"/>
              <w:ind w:firstLine="0"/>
              <w:rPr>
                <w:rFonts w:cs="Times New Roman"/>
                <w:kern w:val="2"/>
                <w:sz w:val="24"/>
                <w:szCs w:val="22"/>
              </w:rPr>
            </w:pPr>
            <w:r w:rsidRPr="0019661A">
              <w:rPr>
                <w:rFonts w:cs="Times New Roman" w:hint="eastAsia"/>
                <w:kern w:val="2"/>
                <w:sz w:val="24"/>
                <w:szCs w:val="22"/>
              </w:rPr>
              <w:t>摇臂钻床系列</w:t>
            </w:r>
          </w:p>
        </w:tc>
      </w:tr>
      <w:tr w:rsidR="00186F45" w:rsidRPr="0019661A" w:rsidTr="00AB3B36">
        <w:tc>
          <w:tcPr>
            <w:tcW w:w="618" w:type="dxa"/>
            <w:tcMar>
              <w:left w:w="28" w:type="dxa"/>
              <w:right w:w="28" w:type="dxa"/>
            </w:tcMar>
            <w:vAlign w:val="center"/>
          </w:tcPr>
          <w:p w:rsidR="00186F45" w:rsidRPr="0019661A" w:rsidRDefault="00186F45" w:rsidP="00186F45">
            <w:pPr>
              <w:autoSpaceDE w:val="0"/>
              <w:autoSpaceDN w:val="0"/>
              <w:adjustRightInd w:val="0"/>
              <w:spacing w:line="240" w:lineRule="atLeast"/>
              <w:ind w:left="958" w:hanging="958"/>
              <w:jc w:val="center"/>
              <w:rPr>
                <w:sz w:val="24"/>
                <w:szCs w:val="22"/>
                <w:lang w:val="zh-CN"/>
              </w:rPr>
            </w:pPr>
            <w:r w:rsidRPr="0019661A">
              <w:rPr>
                <w:rFonts w:hint="eastAsia"/>
                <w:sz w:val="24"/>
                <w:szCs w:val="22"/>
                <w:lang w:val="zh-CN"/>
              </w:rPr>
              <w:t>8</w:t>
            </w:r>
          </w:p>
        </w:tc>
        <w:tc>
          <w:tcPr>
            <w:tcW w:w="3521" w:type="dxa"/>
            <w:vAlign w:val="center"/>
          </w:tcPr>
          <w:p w:rsidR="00186F45" w:rsidRPr="0019661A" w:rsidRDefault="00186F45" w:rsidP="00186F45">
            <w:pPr>
              <w:autoSpaceDE w:val="0"/>
              <w:autoSpaceDN w:val="0"/>
              <w:adjustRightInd w:val="0"/>
              <w:spacing w:line="240" w:lineRule="atLeast"/>
              <w:ind w:firstLine="0"/>
              <w:jc w:val="left"/>
              <w:rPr>
                <w:rFonts w:cs="Times New Roman"/>
                <w:kern w:val="2"/>
                <w:sz w:val="24"/>
                <w:szCs w:val="22"/>
                <w:shd w:val="clear" w:color="auto" w:fill="FFFFFF"/>
              </w:rPr>
            </w:pPr>
            <w:r w:rsidRPr="0019661A">
              <w:rPr>
                <w:rFonts w:cs="Times New Roman" w:hint="eastAsia"/>
                <w:kern w:val="2"/>
                <w:sz w:val="24"/>
                <w:szCs w:val="22"/>
                <w:shd w:val="clear" w:color="auto" w:fill="FFFFFF"/>
              </w:rPr>
              <w:t>山东万户数控设备有限公司/</w:t>
            </w:r>
          </w:p>
          <w:p w:rsidR="00186F45" w:rsidRPr="0019661A" w:rsidRDefault="00186F45" w:rsidP="00186F45">
            <w:pPr>
              <w:autoSpaceDE w:val="0"/>
              <w:autoSpaceDN w:val="0"/>
              <w:adjustRightInd w:val="0"/>
              <w:spacing w:line="240" w:lineRule="atLeast"/>
              <w:ind w:firstLine="0"/>
              <w:jc w:val="left"/>
              <w:rPr>
                <w:sz w:val="24"/>
                <w:szCs w:val="22"/>
                <w:lang w:val="zh-CN"/>
              </w:rPr>
            </w:pPr>
            <w:r w:rsidRPr="0019661A">
              <w:rPr>
                <w:rFonts w:cs="Times New Roman" w:hint="eastAsia"/>
                <w:kern w:val="2"/>
                <w:sz w:val="24"/>
                <w:szCs w:val="22"/>
                <w:shd w:val="clear" w:color="auto" w:fill="FFFFFF"/>
              </w:rPr>
              <w:t>山东智航</w:t>
            </w:r>
            <w:r w:rsidRPr="0019661A">
              <w:rPr>
                <w:rFonts w:cs="Times New Roman"/>
                <w:kern w:val="2"/>
                <w:sz w:val="24"/>
                <w:szCs w:val="22"/>
                <w:shd w:val="clear" w:color="auto" w:fill="FFFFFF"/>
              </w:rPr>
              <w:t>动力</w:t>
            </w:r>
            <w:r w:rsidRPr="0019661A">
              <w:rPr>
                <w:rFonts w:cs="Times New Roman"/>
                <w:kern w:val="2"/>
                <w:sz w:val="24"/>
                <w:szCs w:val="22"/>
              </w:rPr>
              <w:t>科技有限公司</w:t>
            </w:r>
          </w:p>
        </w:tc>
        <w:tc>
          <w:tcPr>
            <w:tcW w:w="4534" w:type="dxa"/>
            <w:vAlign w:val="center"/>
          </w:tcPr>
          <w:p w:rsidR="00186F45" w:rsidRPr="0019661A" w:rsidRDefault="00186F45" w:rsidP="00186F45">
            <w:pPr>
              <w:autoSpaceDE w:val="0"/>
              <w:autoSpaceDN w:val="0"/>
              <w:adjustRightInd w:val="0"/>
              <w:spacing w:line="240" w:lineRule="atLeast"/>
              <w:ind w:firstLine="0"/>
              <w:rPr>
                <w:rFonts w:cs="Times New Roman"/>
                <w:kern w:val="2"/>
                <w:sz w:val="24"/>
                <w:szCs w:val="22"/>
              </w:rPr>
            </w:pPr>
            <w:r w:rsidRPr="0019661A">
              <w:rPr>
                <w:rFonts w:cs="Times New Roman" w:hint="eastAsia"/>
                <w:kern w:val="2"/>
                <w:sz w:val="24"/>
                <w:szCs w:val="22"/>
              </w:rPr>
              <w:t>多主轴阵列机床，继而延伸到航空发动机叶片为主体的零件加工生产</w:t>
            </w:r>
          </w:p>
        </w:tc>
      </w:tr>
      <w:tr w:rsidR="00186F45" w:rsidRPr="0019661A" w:rsidTr="00AB3B36">
        <w:tc>
          <w:tcPr>
            <w:tcW w:w="618" w:type="dxa"/>
            <w:tcMar>
              <w:left w:w="28" w:type="dxa"/>
              <w:right w:w="28" w:type="dxa"/>
            </w:tcMar>
            <w:vAlign w:val="center"/>
          </w:tcPr>
          <w:p w:rsidR="00186F45" w:rsidRPr="0019661A" w:rsidRDefault="00186F45" w:rsidP="00186F45">
            <w:pPr>
              <w:autoSpaceDE w:val="0"/>
              <w:autoSpaceDN w:val="0"/>
              <w:adjustRightInd w:val="0"/>
              <w:spacing w:line="240" w:lineRule="atLeast"/>
              <w:ind w:left="958" w:hanging="958"/>
              <w:jc w:val="center"/>
              <w:rPr>
                <w:sz w:val="24"/>
                <w:szCs w:val="22"/>
                <w:lang w:val="zh-CN"/>
              </w:rPr>
            </w:pPr>
            <w:r w:rsidRPr="0019661A">
              <w:rPr>
                <w:rFonts w:hint="eastAsia"/>
                <w:sz w:val="24"/>
                <w:szCs w:val="22"/>
                <w:lang w:val="zh-CN"/>
              </w:rPr>
              <w:lastRenderedPageBreak/>
              <w:t>9</w:t>
            </w:r>
          </w:p>
        </w:tc>
        <w:tc>
          <w:tcPr>
            <w:tcW w:w="3521" w:type="dxa"/>
            <w:vAlign w:val="center"/>
          </w:tcPr>
          <w:p w:rsidR="00186F45" w:rsidRPr="0019661A" w:rsidRDefault="00186F45" w:rsidP="00186F45">
            <w:pPr>
              <w:autoSpaceDE w:val="0"/>
              <w:autoSpaceDN w:val="0"/>
              <w:adjustRightInd w:val="0"/>
              <w:spacing w:line="240" w:lineRule="atLeast"/>
              <w:ind w:left="958" w:hanging="958"/>
              <w:jc w:val="left"/>
              <w:rPr>
                <w:sz w:val="24"/>
                <w:szCs w:val="22"/>
                <w:lang w:val="zh-CN"/>
              </w:rPr>
            </w:pPr>
            <w:r w:rsidRPr="0019661A">
              <w:rPr>
                <w:rFonts w:cs="Times New Roman" w:hint="eastAsia"/>
                <w:kern w:val="2"/>
                <w:sz w:val="24"/>
                <w:szCs w:val="22"/>
              </w:rPr>
              <w:t>山东有荣机床有限公司</w:t>
            </w:r>
          </w:p>
        </w:tc>
        <w:tc>
          <w:tcPr>
            <w:tcW w:w="4534" w:type="dxa"/>
            <w:vAlign w:val="center"/>
          </w:tcPr>
          <w:p w:rsidR="00186F45" w:rsidRPr="0019661A" w:rsidRDefault="00186F45" w:rsidP="00186F45">
            <w:pPr>
              <w:autoSpaceDE w:val="0"/>
              <w:autoSpaceDN w:val="0"/>
              <w:adjustRightInd w:val="0"/>
              <w:spacing w:line="240" w:lineRule="atLeast"/>
              <w:ind w:firstLine="0"/>
              <w:rPr>
                <w:rFonts w:cs="Times New Roman"/>
                <w:kern w:val="2"/>
                <w:sz w:val="24"/>
                <w:szCs w:val="22"/>
              </w:rPr>
            </w:pPr>
            <w:r w:rsidRPr="0019661A">
              <w:rPr>
                <w:rFonts w:cs="Times New Roman" w:hint="eastAsia"/>
                <w:kern w:val="2"/>
                <w:sz w:val="24"/>
                <w:szCs w:val="22"/>
              </w:rPr>
              <w:t>铣床系列</w:t>
            </w:r>
          </w:p>
        </w:tc>
      </w:tr>
      <w:tr w:rsidR="00186F45" w:rsidRPr="0019661A" w:rsidTr="00AB3B36">
        <w:tc>
          <w:tcPr>
            <w:tcW w:w="618" w:type="dxa"/>
            <w:tcMar>
              <w:left w:w="28" w:type="dxa"/>
              <w:right w:w="28" w:type="dxa"/>
            </w:tcMar>
            <w:vAlign w:val="center"/>
          </w:tcPr>
          <w:p w:rsidR="00186F45" w:rsidRPr="0019661A" w:rsidRDefault="00186F45" w:rsidP="00186F45">
            <w:pPr>
              <w:autoSpaceDE w:val="0"/>
              <w:autoSpaceDN w:val="0"/>
              <w:adjustRightInd w:val="0"/>
              <w:spacing w:line="240" w:lineRule="atLeast"/>
              <w:ind w:left="958" w:hanging="958"/>
              <w:jc w:val="center"/>
              <w:rPr>
                <w:sz w:val="24"/>
                <w:szCs w:val="22"/>
                <w:lang w:val="zh-CN"/>
              </w:rPr>
            </w:pPr>
            <w:r w:rsidRPr="0019661A">
              <w:rPr>
                <w:rFonts w:hint="eastAsia"/>
                <w:sz w:val="24"/>
                <w:szCs w:val="22"/>
                <w:lang w:val="zh-CN"/>
              </w:rPr>
              <w:t>10</w:t>
            </w:r>
          </w:p>
        </w:tc>
        <w:tc>
          <w:tcPr>
            <w:tcW w:w="3521" w:type="dxa"/>
            <w:vAlign w:val="center"/>
          </w:tcPr>
          <w:p w:rsidR="00186F45" w:rsidRPr="0019661A" w:rsidRDefault="00186F45" w:rsidP="00186F45">
            <w:pPr>
              <w:autoSpaceDE w:val="0"/>
              <w:autoSpaceDN w:val="0"/>
              <w:adjustRightInd w:val="0"/>
              <w:spacing w:line="240" w:lineRule="atLeast"/>
              <w:ind w:left="958" w:hanging="958"/>
              <w:jc w:val="left"/>
              <w:rPr>
                <w:sz w:val="24"/>
                <w:szCs w:val="22"/>
                <w:lang w:val="zh-CN"/>
              </w:rPr>
            </w:pPr>
            <w:r w:rsidRPr="0019661A">
              <w:rPr>
                <w:rFonts w:cs="Times New Roman" w:hint="eastAsia"/>
                <w:kern w:val="2"/>
                <w:sz w:val="24"/>
                <w:szCs w:val="22"/>
              </w:rPr>
              <w:t>滕州市喜力机床有限责任公司</w:t>
            </w:r>
          </w:p>
        </w:tc>
        <w:tc>
          <w:tcPr>
            <w:tcW w:w="4534" w:type="dxa"/>
            <w:vAlign w:val="center"/>
          </w:tcPr>
          <w:p w:rsidR="00186F45" w:rsidRPr="0019661A" w:rsidRDefault="00186F45" w:rsidP="00186F45">
            <w:pPr>
              <w:autoSpaceDE w:val="0"/>
              <w:autoSpaceDN w:val="0"/>
              <w:adjustRightInd w:val="0"/>
              <w:spacing w:line="240" w:lineRule="atLeast"/>
              <w:ind w:firstLine="0"/>
              <w:rPr>
                <w:rFonts w:cs="Times New Roman"/>
                <w:kern w:val="2"/>
                <w:sz w:val="24"/>
                <w:szCs w:val="22"/>
              </w:rPr>
            </w:pPr>
            <w:r w:rsidRPr="0019661A">
              <w:rPr>
                <w:rFonts w:cs="Times New Roman"/>
                <w:kern w:val="2"/>
                <w:sz w:val="24"/>
                <w:szCs w:val="22"/>
              </w:rPr>
              <w:t>立、卧</w:t>
            </w:r>
            <w:r w:rsidRPr="0019661A">
              <w:rPr>
                <w:rFonts w:cs="Times New Roman" w:hint="eastAsia"/>
                <w:kern w:val="2"/>
                <w:sz w:val="24"/>
                <w:szCs w:val="22"/>
              </w:rPr>
              <w:t>和</w:t>
            </w:r>
            <w:r w:rsidRPr="0019661A">
              <w:rPr>
                <w:rFonts w:cs="Times New Roman"/>
                <w:kern w:val="2"/>
                <w:sz w:val="24"/>
                <w:szCs w:val="22"/>
              </w:rPr>
              <w:t>龙门式加工中心系列、数控铣床系列</w:t>
            </w:r>
            <w:r w:rsidRPr="0019661A">
              <w:rPr>
                <w:rFonts w:cs="Times New Roman" w:hint="eastAsia"/>
                <w:kern w:val="2"/>
                <w:sz w:val="24"/>
                <w:szCs w:val="22"/>
              </w:rPr>
              <w:t>和其他</w:t>
            </w:r>
            <w:r w:rsidRPr="0019661A">
              <w:rPr>
                <w:rFonts w:cs="Times New Roman"/>
                <w:kern w:val="2"/>
                <w:sz w:val="24"/>
                <w:szCs w:val="22"/>
              </w:rPr>
              <w:t>铣床系列</w:t>
            </w:r>
          </w:p>
        </w:tc>
      </w:tr>
      <w:tr w:rsidR="00186F45" w:rsidRPr="0019661A" w:rsidTr="00AB3B36">
        <w:tc>
          <w:tcPr>
            <w:tcW w:w="618" w:type="dxa"/>
            <w:tcMar>
              <w:left w:w="28" w:type="dxa"/>
              <w:right w:w="28" w:type="dxa"/>
            </w:tcMar>
            <w:vAlign w:val="center"/>
          </w:tcPr>
          <w:p w:rsidR="00186F45" w:rsidRPr="0019661A" w:rsidRDefault="00186F45" w:rsidP="00186F45">
            <w:pPr>
              <w:autoSpaceDE w:val="0"/>
              <w:autoSpaceDN w:val="0"/>
              <w:adjustRightInd w:val="0"/>
              <w:spacing w:line="240" w:lineRule="atLeast"/>
              <w:ind w:left="958" w:hanging="958"/>
              <w:jc w:val="center"/>
              <w:rPr>
                <w:sz w:val="24"/>
                <w:szCs w:val="22"/>
                <w:lang w:val="zh-CN"/>
              </w:rPr>
            </w:pPr>
            <w:r w:rsidRPr="0019661A">
              <w:rPr>
                <w:rFonts w:hint="eastAsia"/>
                <w:sz w:val="24"/>
                <w:szCs w:val="22"/>
                <w:lang w:val="zh-CN"/>
              </w:rPr>
              <w:t>11</w:t>
            </w:r>
          </w:p>
        </w:tc>
        <w:tc>
          <w:tcPr>
            <w:tcW w:w="3521" w:type="dxa"/>
            <w:vAlign w:val="center"/>
          </w:tcPr>
          <w:p w:rsidR="00186F45" w:rsidRPr="0019661A" w:rsidRDefault="00186F45" w:rsidP="00186F45">
            <w:pPr>
              <w:autoSpaceDE w:val="0"/>
              <w:autoSpaceDN w:val="0"/>
              <w:adjustRightInd w:val="0"/>
              <w:spacing w:line="240" w:lineRule="atLeast"/>
              <w:ind w:left="958" w:hanging="958"/>
              <w:jc w:val="left"/>
              <w:rPr>
                <w:sz w:val="24"/>
                <w:szCs w:val="22"/>
                <w:lang w:val="zh-CN"/>
              </w:rPr>
            </w:pPr>
            <w:r w:rsidRPr="0019661A">
              <w:rPr>
                <w:rFonts w:cs="Times New Roman" w:hint="eastAsia"/>
                <w:kern w:val="2"/>
                <w:sz w:val="24"/>
                <w:szCs w:val="22"/>
              </w:rPr>
              <w:t>枣庄龙山机床有限公司</w:t>
            </w:r>
          </w:p>
        </w:tc>
        <w:tc>
          <w:tcPr>
            <w:tcW w:w="4534" w:type="dxa"/>
            <w:vAlign w:val="center"/>
          </w:tcPr>
          <w:p w:rsidR="00186F45" w:rsidRPr="0019661A" w:rsidRDefault="00186F45" w:rsidP="00186F45">
            <w:pPr>
              <w:autoSpaceDE w:val="0"/>
              <w:autoSpaceDN w:val="0"/>
              <w:adjustRightInd w:val="0"/>
              <w:spacing w:line="240" w:lineRule="atLeast"/>
              <w:ind w:firstLine="0"/>
              <w:rPr>
                <w:rFonts w:cs="Times New Roman"/>
                <w:kern w:val="2"/>
                <w:sz w:val="24"/>
                <w:szCs w:val="22"/>
              </w:rPr>
            </w:pPr>
            <w:r w:rsidRPr="0019661A">
              <w:rPr>
                <w:rFonts w:cs="Times New Roman" w:hint="eastAsia"/>
                <w:kern w:val="2"/>
                <w:sz w:val="24"/>
                <w:szCs w:val="22"/>
              </w:rPr>
              <w:t>MK系列龙门导轨磨床，XK系列龙门加工中心，XK系列数控龙门铣床，以及系列汽保产设备</w:t>
            </w:r>
          </w:p>
        </w:tc>
      </w:tr>
      <w:tr w:rsidR="00186F45" w:rsidRPr="0019661A" w:rsidTr="00AB3B36">
        <w:tc>
          <w:tcPr>
            <w:tcW w:w="618" w:type="dxa"/>
            <w:tcMar>
              <w:left w:w="28" w:type="dxa"/>
              <w:right w:w="28" w:type="dxa"/>
            </w:tcMar>
            <w:vAlign w:val="center"/>
          </w:tcPr>
          <w:p w:rsidR="00186F45" w:rsidRPr="0019661A" w:rsidRDefault="00186F45" w:rsidP="00186F45">
            <w:pPr>
              <w:autoSpaceDE w:val="0"/>
              <w:autoSpaceDN w:val="0"/>
              <w:adjustRightInd w:val="0"/>
              <w:spacing w:line="240" w:lineRule="atLeast"/>
              <w:ind w:left="958" w:hanging="958"/>
              <w:jc w:val="center"/>
              <w:rPr>
                <w:sz w:val="24"/>
                <w:szCs w:val="22"/>
              </w:rPr>
            </w:pPr>
            <w:r w:rsidRPr="0019661A">
              <w:rPr>
                <w:rFonts w:hint="eastAsia"/>
                <w:sz w:val="24"/>
                <w:szCs w:val="22"/>
              </w:rPr>
              <w:t>12</w:t>
            </w:r>
          </w:p>
        </w:tc>
        <w:tc>
          <w:tcPr>
            <w:tcW w:w="3521" w:type="dxa"/>
            <w:vAlign w:val="center"/>
          </w:tcPr>
          <w:p w:rsidR="00186F45" w:rsidRPr="0019661A" w:rsidRDefault="00186F45" w:rsidP="0071295D">
            <w:pPr>
              <w:autoSpaceDE w:val="0"/>
              <w:autoSpaceDN w:val="0"/>
              <w:adjustRightInd w:val="0"/>
              <w:spacing w:line="240" w:lineRule="atLeast"/>
              <w:ind w:left="958" w:hanging="958"/>
              <w:jc w:val="left"/>
              <w:rPr>
                <w:sz w:val="24"/>
                <w:szCs w:val="22"/>
                <w:lang w:val="zh-CN"/>
              </w:rPr>
            </w:pPr>
            <w:r w:rsidRPr="0019661A">
              <w:rPr>
                <w:rFonts w:cs="Times New Roman"/>
                <w:kern w:val="2"/>
                <w:sz w:val="24"/>
                <w:szCs w:val="22"/>
              </w:rPr>
              <w:t>山东华强精密机床股份公司</w:t>
            </w:r>
          </w:p>
        </w:tc>
        <w:tc>
          <w:tcPr>
            <w:tcW w:w="4534" w:type="dxa"/>
            <w:vAlign w:val="center"/>
          </w:tcPr>
          <w:p w:rsidR="00186F45" w:rsidRPr="0019661A" w:rsidRDefault="00186F45" w:rsidP="00186F45">
            <w:pPr>
              <w:autoSpaceDE w:val="0"/>
              <w:autoSpaceDN w:val="0"/>
              <w:adjustRightInd w:val="0"/>
              <w:spacing w:line="240" w:lineRule="atLeast"/>
              <w:ind w:firstLine="0"/>
              <w:rPr>
                <w:rFonts w:cs="Times New Roman"/>
                <w:kern w:val="2"/>
                <w:sz w:val="24"/>
                <w:szCs w:val="22"/>
              </w:rPr>
            </w:pPr>
            <w:r w:rsidRPr="0019661A">
              <w:rPr>
                <w:rFonts w:cs="Times New Roman"/>
                <w:kern w:val="2"/>
                <w:sz w:val="24"/>
                <w:szCs w:val="22"/>
              </w:rPr>
              <w:t>数控铣床</w:t>
            </w:r>
            <w:r w:rsidRPr="0019661A">
              <w:rPr>
                <w:rFonts w:cs="Times New Roman" w:hint="eastAsia"/>
                <w:kern w:val="2"/>
                <w:sz w:val="24"/>
                <w:szCs w:val="22"/>
              </w:rPr>
              <w:t>、线轨</w:t>
            </w:r>
            <w:r w:rsidRPr="0019661A">
              <w:rPr>
                <w:rFonts w:cs="Times New Roman"/>
                <w:kern w:val="2"/>
                <w:sz w:val="24"/>
                <w:szCs w:val="22"/>
              </w:rPr>
              <w:t>加工中心</w:t>
            </w:r>
            <w:r w:rsidRPr="0019661A">
              <w:rPr>
                <w:rFonts w:cs="Times New Roman" w:hint="eastAsia"/>
                <w:kern w:val="2"/>
                <w:sz w:val="24"/>
                <w:szCs w:val="22"/>
              </w:rPr>
              <w:t>、硬轨</w:t>
            </w:r>
            <w:r w:rsidRPr="0019661A">
              <w:rPr>
                <w:rFonts w:cs="Times New Roman"/>
                <w:kern w:val="2"/>
                <w:sz w:val="24"/>
                <w:szCs w:val="22"/>
              </w:rPr>
              <w:t>加工中心</w:t>
            </w:r>
            <w:r w:rsidRPr="0019661A">
              <w:rPr>
                <w:rFonts w:cs="Times New Roman" w:hint="eastAsia"/>
                <w:kern w:val="2"/>
                <w:sz w:val="24"/>
                <w:szCs w:val="22"/>
              </w:rPr>
              <w:t>、</w:t>
            </w:r>
            <w:r w:rsidRPr="0019661A">
              <w:rPr>
                <w:rFonts w:cs="Times New Roman"/>
                <w:kern w:val="2"/>
                <w:sz w:val="24"/>
                <w:szCs w:val="22"/>
              </w:rPr>
              <w:t>龙门加工中心和动柱立式加工中心</w:t>
            </w:r>
          </w:p>
        </w:tc>
      </w:tr>
      <w:tr w:rsidR="00186F45" w:rsidRPr="0019661A" w:rsidTr="00AB3B36">
        <w:tc>
          <w:tcPr>
            <w:tcW w:w="618" w:type="dxa"/>
            <w:tcMar>
              <w:left w:w="28" w:type="dxa"/>
              <w:right w:w="28" w:type="dxa"/>
            </w:tcMar>
            <w:vAlign w:val="center"/>
          </w:tcPr>
          <w:p w:rsidR="00186F45" w:rsidRPr="0019661A" w:rsidRDefault="00186F45" w:rsidP="00186F45">
            <w:pPr>
              <w:autoSpaceDE w:val="0"/>
              <w:autoSpaceDN w:val="0"/>
              <w:adjustRightInd w:val="0"/>
              <w:spacing w:line="240" w:lineRule="atLeast"/>
              <w:ind w:left="958" w:hanging="958"/>
              <w:jc w:val="center"/>
              <w:rPr>
                <w:sz w:val="24"/>
                <w:szCs w:val="22"/>
                <w:lang w:val="zh-CN"/>
              </w:rPr>
            </w:pPr>
            <w:r w:rsidRPr="0019661A">
              <w:rPr>
                <w:rFonts w:hint="eastAsia"/>
                <w:sz w:val="24"/>
                <w:szCs w:val="22"/>
                <w:lang w:val="zh-CN"/>
              </w:rPr>
              <w:t>13</w:t>
            </w:r>
          </w:p>
        </w:tc>
        <w:tc>
          <w:tcPr>
            <w:tcW w:w="3521" w:type="dxa"/>
            <w:vAlign w:val="center"/>
          </w:tcPr>
          <w:p w:rsidR="00186F45" w:rsidRPr="0019661A" w:rsidRDefault="00186F45" w:rsidP="00186F45">
            <w:pPr>
              <w:autoSpaceDE w:val="0"/>
              <w:autoSpaceDN w:val="0"/>
              <w:adjustRightInd w:val="0"/>
              <w:spacing w:line="240" w:lineRule="atLeast"/>
              <w:ind w:left="958" w:hanging="958"/>
              <w:jc w:val="left"/>
              <w:rPr>
                <w:sz w:val="24"/>
                <w:szCs w:val="22"/>
                <w:lang w:val="zh-CN"/>
              </w:rPr>
            </w:pPr>
            <w:r w:rsidRPr="0019661A">
              <w:rPr>
                <w:rFonts w:cs="Arial"/>
                <w:kern w:val="2"/>
                <w:sz w:val="24"/>
                <w:szCs w:val="22"/>
              </w:rPr>
              <w:t>高登数控机床有限公司</w:t>
            </w:r>
          </w:p>
        </w:tc>
        <w:tc>
          <w:tcPr>
            <w:tcW w:w="4534" w:type="dxa"/>
            <w:vAlign w:val="center"/>
          </w:tcPr>
          <w:p w:rsidR="00186F45" w:rsidRPr="0019661A" w:rsidRDefault="00186F45" w:rsidP="00186F45">
            <w:pPr>
              <w:autoSpaceDE w:val="0"/>
              <w:autoSpaceDN w:val="0"/>
              <w:adjustRightInd w:val="0"/>
              <w:spacing w:line="240" w:lineRule="atLeast"/>
              <w:ind w:firstLine="0"/>
              <w:rPr>
                <w:rFonts w:cs="Times New Roman"/>
                <w:kern w:val="2"/>
                <w:sz w:val="24"/>
                <w:szCs w:val="22"/>
              </w:rPr>
            </w:pPr>
            <w:r w:rsidRPr="0019661A">
              <w:rPr>
                <w:rFonts w:cs="Times New Roman"/>
                <w:kern w:val="2"/>
                <w:sz w:val="24"/>
                <w:szCs w:val="22"/>
              </w:rPr>
              <w:t>龙门加工中心</w:t>
            </w:r>
            <w:r w:rsidRPr="0019661A">
              <w:rPr>
                <w:rFonts w:cs="Times New Roman" w:hint="eastAsia"/>
                <w:kern w:val="2"/>
                <w:sz w:val="24"/>
                <w:szCs w:val="22"/>
              </w:rPr>
              <w:t>、</w:t>
            </w:r>
            <w:r w:rsidRPr="0019661A">
              <w:rPr>
                <w:rFonts w:cs="Times New Roman"/>
                <w:kern w:val="2"/>
                <w:sz w:val="24"/>
                <w:szCs w:val="22"/>
              </w:rPr>
              <w:t>立式加工中心</w:t>
            </w:r>
            <w:r w:rsidRPr="0019661A">
              <w:rPr>
                <w:rFonts w:cs="Times New Roman" w:hint="eastAsia"/>
                <w:kern w:val="2"/>
                <w:sz w:val="24"/>
                <w:szCs w:val="22"/>
              </w:rPr>
              <w:t>、</w:t>
            </w:r>
            <w:r w:rsidRPr="0019661A">
              <w:rPr>
                <w:rFonts w:cs="Times New Roman"/>
                <w:kern w:val="2"/>
                <w:sz w:val="24"/>
                <w:szCs w:val="22"/>
              </w:rPr>
              <w:t>数控铣床</w:t>
            </w:r>
            <w:r w:rsidRPr="0019661A">
              <w:rPr>
                <w:rFonts w:cs="Times New Roman" w:hint="eastAsia"/>
                <w:kern w:val="2"/>
                <w:sz w:val="24"/>
                <w:szCs w:val="22"/>
              </w:rPr>
              <w:t>、</w:t>
            </w:r>
            <w:r w:rsidRPr="0019661A">
              <w:rPr>
                <w:rFonts w:cs="Times New Roman"/>
                <w:kern w:val="2"/>
                <w:sz w:val="24"/>
                <w:szCs w:val="22"/>
              </w:rPr>
              <w:t>迷你加工中心</w:t>
            </w:r>
            <w:r w:rsidRPr="0019661A">
              <w:rPr>
                <w:rFonts w:cs="Times New Roman" w:hint="eastAsia"/>
                <w:kern w:val="2"/>
                <w:sz w:val="24"/>
                <w:szCs w:val="22"/>
              </w:rPr>
              <w:t>和</w:t>
            </w:r>
            <w:r w:rsidRPr="0019661A">
              <w:rPr>
                <w:rFonts w:cs="Times New Roman"/>
                <w:kern w:val="2"/>
                <w:sz w:val="24"/>
                <w:szCs w:val="22"/>
              </w:rPr>
              <w:t>数控车床</w:t>
            </w:r>
          </w:p>
        </w:tc>
      </w:tr>
    </w:tbl>
    <w:p w:rsidR="0040320F" w:rsidRPr="009611DF" w:rsidRDefault="0040320F" w:rsidP="0040320F">
      <w:pPr>
        <w:rPr>
          <w:rFonts w:ascii="仿宋_GB2312" w:eastAsia="仿宋_GB2312"/>
          <w:b/>
        </w:rPr>
      </w:pPr>
      <w:bookmarkStart w:id="55" w:name="_Toc469915220"/>
      <w:r w:rsidRPr="009611DF">
        <w:rPr>
          <w:rFonts w:ascii="仿宋_GB2312" w:eastAsia="仿宋_GB2312" w:hint="eastAsia"/>
          <w:b/>
        </w:rPr>
        <w:t>2.造纸成套装备</w:t>
      </w:r>
      <w:bookmarkEnd w:id="55"/>
    </w:p>
    <w:p w:rsidR="0040320F" w:rsidRPr="009611DF" w:rsidRDefault="0040320F" w:rsidP="0040320F">
      <w:pPr>
        <w:rPr>
          <w:rFonts w:ascii="仿宋_GB2312" w:eastAsia="仿宋_GB2312"/>
          <w:b/>
        </w:rPr>
      </w:pPr>
      <w:r w:rsidRPr="009611DF">
        <w:rPr>
          <w:rFonts w:ascii="仿宋_GB2312" w:eastAsia="仿宋_GB2312" w:hint="eastAsia"/>
          <w:b/>
        </w:rPr>
        <w:t>（1）行业现状</w:t>
      </w:r>
    </w:p>
    <w:p w:rsidR="0040320F" w:rsidRPr="00B55F86" w:rsidRDefault="0040320F" w:rsidP="0040320F">
      <w:pPr>
        <w:rPr>
          <w:rFonts w:ascii="仿宋_GB2312" w:eastAsia="仿宋_GB2312"/>
        </w:rPr>
      </w:pPr>
      <w:r w:rsidRPr="00B55F86">
        <w:rPr>
          <w:rFonts w:ascii="仿宋_GB2312" w:eastAsia="仿宋_GB2312" w:hint="eastAsia"/>
        </w:rPr>
        <w:t>①国内行业发展概况</w:t>
      </w:r>
    </w:p>
    <w:p w:rsidR="008260AA" w:rsidRPr="0019661A" w:rsidRDefault="008260AA" w:rsidP="004235E6">
      <w:r w:rsidRPr="0019661A">
        <w:rPr>
          <w:rFonts w:hint="eastAsia"/>
        </w:rPr>
        <w:t>近十</w:t>
      </w:r>
      <w:r w:rsidR="005A6E9F" w:rsidRPr="0019661A">
        <w:rPr>
          <w:rFonts w:hint="eastAsia"/>
        </w:rPr>
        <w:t>多</w:t>
      </w:r>
      <w:r w:rsidRPr="0019661A">
        <w:rPr>
          <w:rFonts w:hint="eastAsia"/>
        </w:rPr>
        <w:t>年来，制浆造纸装备制造业随着我国造纸工业的快速发展，行业生产制造体系不断完善，形成了造纸机械主辅机制造企业、专用零部件专业化生产企业、造纸机传动设备、在线检控仪表、计算机自控设备制造企业、造纸产品检测仪器制造企业以及造纸机械设备研究设计、经营服务的生产格局</w:t>
      </w:r>
      <w:r w:rsidR="00FC7D91" w:rsidRPr="0019661A">
        <w:rPr>
          <w:rFonts w:hint="eastAsia"/>
        </w:rPr>
        <w:t>，</w:t>
      </w:r>
      <w:r w:rsidRPr="0019661A">
        <w:rPr>
          <w:rFonts w:hint="eastAsia"/>
        </w:rPr>
        <w:t>为制浆造纸行业提供</w:t>
      </w:r>
      <w:r w:rsidR="00FC7D91" w:rsidRPr="0019661A">
        <w:rPr>
          <w:rFonts w:hint="eastAsia"/>
        </w:rPr>
        <w:t>了</w:t>
      </w:r>
      <w:r w:rsidRPr="0019661A">
        <w:rPr>
          <w:rFonts w:hint="eastAsia"/>
        </w:rPr>
        <w:t>各种纸机、纸板机、生活纸机，以及分切、涂布、包装和备料、制浆、洗选漂、碱回收等成套装备和生产线。</w:t>
      </w:r>
    </w:p>
    <w:p w:rsidR="008260AA" w:rsidRPr="0019661A" w:rsidRDefault="008260AA" w:rsidP="004235E6">
      <w:r w:rsidRPr="0019661A">
        <w:t>201</w:t>
      </w:r>
      <w:r w:rsidRPr="0019661A">
        <w:rPr>
          <w:rFonts w:hint="eastAsia"/>
        </w:rPr>
        <w:t>5</w:t>
      </w:r>
      <w:r w:rsidRPr="0019661A">
        <w:t>年</w:t>
      </w:r>
      <w:r w:rsidRPr="0019661A">
        <w:rPr>
          <w:rFonts w:hint="eastAsia"/>
        </w:rPr>
        <w:t>，全国制浆造纸机械制造业列入国家统计范围的企业有217家，实现主营业务收入371.09亿元，出口额12.22亿美元，同比增长15.51%。</w:t>
      </w:r>
    </w:p>
    <w:p w:rsidR="0040320F" w:rsidRPr="00B55F86" w:rsidRDefault="0040320F" w:rsidP="0040320F">
      <w:pPr>
        <w:rPr>
          <w:rFonts w:ascii="仿宋_GB2312" w:eastAsia="仿宋_GB2312"/>
        </w:rPr>
      </w:pPr>
      <w:r w:rsidRPr="00B55F86">
        <w:rPr>
          <w:rFonts w:ascii="仿宋_GB2312" w:eastAsia="仿宋_GB2312" w:hint="eastAsia"/>
        </w:rPr>
        <w:t>②产业技术发展水平</w:t>
      </w:r>
    </w:p>
    <w:p w:rsidR="008260AA" w:rsidRPr="0019661A" w:rsidRDefault="008260AA" w:rsidP="004235E6">
      <w:r w:rsidRPr="0019661A">
        <w:rPr>
          <w:rFonts w:hint="eastAsia"/>
        </w:rPr>
        <w:lastRenderedPageBreak/>
        <w:t>国</w:t>
      </w:r>
      <w:r w:rsidR="005A6E9F" w:rsidRPr="0019661A">
        <w:rPr>
          <w:rFonts w:hint="eastAsia"/>
        </w:rPr>
        <w:t>外造纸装备具有技术先进、制造精细、性能好、运行快等特点，有较高</w:t>
      </w:r>
      <w:r w:rsidRPr="0019661A">
        <w:rPr>
          <w:rFonts w:hint="eastAsia"/>
        </w:rPr>
        <w:t>产业门槛。从技术层面上看，目前全球造纸机车速最高达2200米/分</w:t>
      </w:r>
      <w:r w:rsidR="00FC7D91" w:rsidRPr="0019661A">
        <w:rPr>
          <w:rFonts w:hint="eastAsia"/>
        </w:rPr>
        <w:t>，</w:t>
      </w:r>
      <w:r w:rsidRPr="0019661A">
        <w:rPr>
          <w:rFonts w:hint="eastAsia"/>
        </w:rPr>
        <w:t>纸机幅宽最大为11米</w:t>
      </w:r>
      <w:r w:rsidR="00FC7D91" w:rsidRPr="0019661A">
        <w:rPr>
          <w:rFonts w:hint="eastAsia"/>
        </w:rPr>
        <w:t>，</w:t>
      </w:r>
      <w:r w:rsidRPr="0019661A">
        <w:rPr>
          <w:rFonts w:hint="eastAsia"/>
        </w:rPr>
        <w:t>单机产量可高达75万吨/年，做到了大宽幅、高速度、多功能及一定程度</w:t>
      </w:r>
      <w:r w:rsidR="00FC7D91" w:rsidRPr="0019661A">
        <w:rPr>
          <w:rFonts w:hint="eastAsia"/>
        </w:rPr>
        <w:t>的节能减排。在压光技术方面，国外已经开发成功了带式压光机，</w:t>
      </w:r>
      <w:r w:rsidRPr="0019661A">
        <w:rPr>
          <w:rFonts w:hint="eastAsia"/>
        </w:rPr>
        <w:t>采用长达1米的长压区替代了传统的辊式压光机，提高了纸页的松厚度、弯曲挺度和表面可塑性，改善了压光质量，节约了纤维原料，这种独特的压光方法进一步拓展了宽区压光技术，实现了靴式压光技术的延伸。目前，通过并购重组，</w:t>
      </w:r>
      <w:r w:rsidR="005A6E9F" w:rsidRPr="0019661A">
        <w:rPr>
          <w:rFonts w:hint="eastAsia"/>
        </w:rPr>
        <w:t>全球</w:t>
      </w:r>
      <w:r w:rsidRPr="0019661A">
        <w:rPr>
          <w:rFonts w:hint="eastAsia"/>
        </w:rPr>
        <w:t>造纸装备行业被芬兰美卓、德国福伊特等少数几家大公司垄断。</w:t>
      </w:r>
    </w:p>
    <w:p w:rsidR="008260AA" w:rsidRPr="0019661A" w:rsidRDefault="008260AA" w:rsidP="004235E6">
      <w:r w:rsidRPr="0019661A">
        <w:rPr>
          <w:rFonts w:hint="eastAsia"/>
        </w:rPr>
        <w:t>近年来，我国造纸装备产品技术水平不断提升。国产纸板机</w:t>
      </w:r>
      <w:r w:rsidR="00FC7D91" w:rsidRPr="0019661A">
        <w:rPr>
          <w:rFonts w:hint="eastAsia"/>
        </w:rPr>
        <w:t>车速800米/分，</w:t>
      </w:r>
      <w:r w:rsidRPr="0019661A">
        <w:rPr>
          <w:rFonts w:hint="eastAsia"/>
        </w:rPr>
        <w:t>最大幅宽达7米</w:t>
      </w:r>
      <w:r w:rsidR="00FC7D91" w:rsidRPr="0019661A">
        <w:rPr>
          <w:rFonts w:hint="eastAsia"/>
        </w:rPr>
        <w:t>，单机产量</w:t>
      </w:r>
      <w:r w:rsidRPr="0019661A">
        <w:rPr>
          <w:rFonts w:hint="eastAsia"/>
        </w:rPr>
        <w:t>30万吨/年；开发成功了700米/分的真空圆网纸机和1500米/分以上的新月型卫生纸机，年产能在8000-20000吨之间，突破了水力型流浆箱、钢制扬克烘缸、夹网等技术；国内最大文化纸机宽3.8米</w:t>
      </w:r>
      <w:r w:rsidR="00FC7D91" w:rsidRPr="0019661A">
        <w:rPr>
          <w:rFonts w:hint="eastAsia"/>
        </w:rPr>
        <w:t>，</w:t>
      </w:r>
      <w:r w:rsidRPr="0019661A">
        <w:rPr>
          <w:rFonts w:hint="eastAsia"/>
        </w:rPr>
        <w:t>工作车速800米/分</w:t>
      </w:r>
      <w:r w:rsidR="00FC7D91" w:rsidRPr="0019661A">
        <w:rPr>
          <w:rFonts w:hint="eastAsia"/>
        </w:rPr>
        <w:t>，</w:t>
      </w:r>
      <w:r w:rsidRPr="0019661A">
        <w:rPr>
          <w:rFonts w:hint="eastAsia"/>
        </w:rPr>
        <w:t>产量约250吨/日，烘干部采用部分单排缸带有纸幅稳定器，独立引纸绳引纸；主要用于长纤维或混合纤维超低浓度成形</w:t>
      </w:r>
      <w:r w:rsidR="00FC7D91" w:rsidRPr="0019661A">
        <w:rPr>
          <w:rFonts w:hint="eastAsia"/>
        </w:rPr>
        <w:t>进行</w:t>
      </w:r>
      <w:r w:rsidRPr="0019661A">
        <w:rPr>
          <w:rFonts w:hint="eastAsia"/>
        </w:rPr>
        <w:t>特种纸</w:t>
      </w:r>
      <w:r w:rsidR="00FC7D91" w:rsidRPr="0019661A">
        <w:rPr>
          <w:rFonts w:hint="eastAsia"/>
        </w:rPr>
        <w:t>生产</w:t>
      </w:r>
      <w:r w:rsidRPr="0019661A">
        <w:rPr>
          <w:rFonts w:hint="eastAsia"/>
        </w:rPr>
        <w:t>的斜网纸机也从无到有，国产最大幅宽3</w:t>
      </w:r>
      <w:r w:rsidR="00FC7D91" w:rsidRPr="0019661A">
        <w:rPr>
          <w:rFonts w:hint="eastAsia"/>
        </w:rPr>
        <w:t>.</w:t>
      </w:r>
      <w:r w:rsidRPr="0019661A">
        <w:rPr>
          <w:rFonts w:hint="eastAsia"/>
        </w:rPr>
        <w:t>3米，车速200米/分，单层和双层成形斜网</w:t>
      </w:r>
      <w:r w:rsidR="00FC7D91" w:rsidRPr="0019661A">
        <w:rPr>
          <w:rFonts w:hint="eastAsia"/>
        </w:rPr>
        <w:t>纸机</w:t>
      </w:r>
      <w:r w:rsidRPr="0019661A">
        <w:rPr>
          <w:rFonts w:hint="eastAsia"/>
        </w:rPr>
        <w:t>已经投产，三层成形的纸机正在开发。许多企业的产</w:t>
      </w:r>
      <w:r w:rsidRPr="0019661A">
        <w:rPr>
          <w:rFonts w:hint="eastAsia"/>
        </w:rPr>
        <w:lastRenderedPageBreak/>
        <w:t>品已经实现了高效率、低消耗、低排放，并配套境外工程项目走出去。</w:t>
      </w:r>
    </w:p>
    <w:p w:rsidR="008260AA" w:rsidRPr="0019661A" w:rsidRDefault="008260AA" w:rsidP="004235E6">
      <w:r w:rsidRPr="0019661A">
        <w:rPr>
          <w:rFonts w:hint="eastAsia"/>
        </w:rPr>
        <w:t>总体来看，国产造纸装备基本满足了我国60-70%的造纸产能，在性价比和售后服务方面具有相对优势，行业产品的技术性能属于中上水平，落后于美国、德国、芬兰、日本等少数发达国家，与国际大公司产品很难形成有效竞争，整体上表现为相互补充关系。</w:t>
      </w:r>
    </w:p>
    <w:p w:rsidR="008260AA" w:rsidRPr="0019661A" w:rsidRDefault="0040320F" w:rsidP="004235E6">
      <w:r>
        <w:rPr>
          <w:rFonts w:hint="eastAsia"/>
        </w:rPr>
        <w:t>③</w:t>
      </w:r>
      <w:r w:rsidR="008260AA" w:rsidRPr="0019661A">
        <w:rPr>
          <w:rFonts w:hint="eastAsia"/>
        </w:rPr>
        <w:t>枣庄市</w:t>
      </w:r>
      <w:r w:rsidR="008260AA" w:rsidRPr="0019661A">
        <w:t>造纸机械</w:t>
      </w:r>
      <w:r w:rsidR="008260AA" w:rsidRPr="0019661A">
        <w:rPr>
          <w:rFonts w:hint="eastAsia"/>
        </w:rPr>
        <w:t>情况</w:t>
      </w:r>
    </w:p>
    <w:p w:rsidR="008260AA" w:rsidRPr="0019661A" w:rsidRDefault="008260AA" w:rsidP="004235E6">
      <w:r w:rsidRPr="0019661A">
        <w:rPr>
          <w:rFonts w:hint="eastAsia"/>
        </w:rPr>
        <w:t>枣庄市</w:t>
      </w:r>
      <w:r w:rsidRPr="0019661A">
        <w:t>造纸机械主要集中于台儿庄区</w:t>
      </w:r>
      <w:r w:rsidRPr="0019661A">
        <w:rPr>
          <w:rFonts w:hint="eastAsia"/>
        </w:rPr>
        <w:t>。全区现有</w:t>
      </w:r>
      <w:r w:rsidR="005A6E9F" w:rsidRPr="0019661A">
        <w:rPr>
          <w:rFonts w:hint="eastAsia"/>
        </w:rPr>
        <w:t>规模以上</w:t>
      </w:r>
      <w:r w:rsidRPr="0019661A">
        <w:rPr>
          <w:rFonts w:hint="eastAsia"/>
        </w:rPr>
        <w:t>造纸机械制造企业12家，主要产品包括纸机（圆网、斜网、叠网）、压滤机、多网多缸涂布白板纸机、软辊压光机、可控中高压压光机、</w:t>
      </w:r>
      <w:r w:rsidRPr="0019661A">
        <w:t>钢制烘缸、</w:t>
      </w:r>
      <w:r w:rsidRPr="0019661A">
        <w:rPr>
          <w:rFonts w:hint="eastAsia"/>
        </w:rPr>
        <w:t>污泥脱水机、波纹管换热器、无冲击高频摇网器、计量棒膜转移施胶机、纸张增湿器以及液压控制系统、纸机控制系统等。目前</w:t>
      </w:r>
      <w:r w:rsidRPr="0019661A">
        <w:t>台儿庄区</w:t>
      </w:r>
      <w:r w:rsidRPr="0019661A">
        <w:rPr>
          <w:rFonts w:hint="eastAsia"/>
        </w:rPr>
        <w:t>已经形成产业集聚区，被山东省机械工业协会授予了“山东省造纸机械产业基地”，代表企业有鲁台造纸、明源机械等。</w:t>
      </w:r>
    </w:p>
    <w:p w:rsidR="0040320F" w:rsidRPr="009611DF" w:rsidRDefault="0040320F" w:rsidP="0040320F">
      <w:pPr>
        <w:rPr>
          <w:rFonts w:ascii="仿宋_GB2312" w:eastAsia="仿宋_GB2312"/>
          <w:b/>
        </w:rPr>
      </w:pPr>
      <w:r w:rsidRPr="009611DF">
        <w:rPr>
          <w:rFonts w:ascii="仿宋_GB2312" w:eastAsia="仿宋_GB2312" w:hint="eastAsia"/>
          <w:b/>
        </w:rPr>
        <w:t>（2）发展趋势</w:t>
      </w:r>
    </w:p>
    <w:p w:rsidR="008260AA" w:rsidRPr="0019661A" w:rsidRDefault="0040320F" w:rsidP="004235E6">
      <w:r>
        <w:rPr>
          <w:rFonts w:hint="eastAsia"/>
        </w:rPr>
        <w:t>①</w:t>
      </w:r>
      <w:r w:rsidR="008260AA" w:rsidRPr="0019661A">
        <w:rPr>
          <w:rFonts w:hint="eastAsia"/>
        </w:rPr>
        <w:t>行业整合力度加大。受到造纸行业产能过剩影响，加上企业生产要素成本不断增加，造纸装备企业获利空间将减少，迫使企业进行两极分化</w:t>
      </w:r>
      <w:r w:rsidR="005A6E9F" w:rsidRPr="0019661A">
        <w:rPr>
          <w:rFonts w:hint="eastAsia"/>
        </w:rPr>
        <w:t>。</w:t>
      </w:r>
      <w:r w:rsidR="008260AA" w:rsidRPr="0019661A">
        <w:rPr>
          <w:rFonts w:hint="eastAsia"/>
        </w:rPr>
        <w:t>未来五年，造纸装备制造业总体格局</w:t>
      </w:r>
      <w:r w:rsidR="008260AA" w:rsidRPr="0019661A">
        <w:rPr>
          <w:rFonts w:hint="eastAsia"/>
        </w:rPr>
        <w:lastRenderedPageBreak/>
        <w:t>将发生较大变化，行业集中度将进一步提高，企业数量将减少30%。不同企业将根据自身特点寻找各自产业价值链中的定位，一</w:t>
      </w:r>
      <w:r w:rsidR="005A6E9F" w:rsidRPr="0019661A">
        <w:rPr>
          <w:rFonts w:hint="eastAsia"/>
        </w:rPr>
        <w:t>类企业形成技术先进、组织高效、管理科学的龙头企业，另一类则形成</w:t>
      </w:r>
      <w:r w:rsidR="008260AA" w:rsidRPr="0019661A">
        <w:rPr>
          <w:rFonts w:hint="eastAsia"/>
        </w:rPr>
        <w:t>细分市场的专业化生产企业。</w:t>
      </w:r>
    </w:p>
    <w:p w:rsidR="008260AA" w:rsidRPr="0019661A" w:rsidRDefault="0040320F" w:rsidP="004235E6">
      <w:r>
        <w:rPr>
          <w:rFonts w:hint="eastAsia"/>
        </w:rPr>
        <w:t>②</w:t>
      </w:r>
      <w:r w:rsidR="008260AA" w:rsidRPr="0019661A">
        <w:rPr>
          <w:rFonts w:hint="eastAsia"/>
        </w:rPr>
        <w:t>产品需求结构发生变化。造纸装备将不断适应造纸工业的发展，性价比高的中型纸机、中上规模的单条生产线或单机产品</w:t>
      </w:r>
      <w:r w:rsidR="00FC7D91" w:rsidRPr="0019661A">
        <w:rPr>
          <w:rFonts w:hint="eastAsia"/>
        </w:rPr>
        <w:t>和</w:t>
      </w:r>
      <w:r w:rsidR="008260AA" w:rsidRPr="0019661A">
        <w:rPr>
          <w:rFonts w:hint="eastAsia"/>
        </w:rPr>
        <w:t>白度适当的文化用纸、未漂白的生活用纸、高档包装用纸以及高技术含量的特种纸生产装备需求增加，产品要满足节能、环保、绿色发展要求。</w:t>
      </w:r>
    </w:p>
    <w:p w:rsidR="008260AA" w:rsidRPr="0019661A" w:rsidRDefault="0040320F" w:rsidP="004235E6">
      <w:r>
        <w:rPr>
          <w:rFonts w:hint="eastAsia"/>
        </w:rPr>
        <w:t>③</w:t>
      </w:r>
      <w:r w:rsidR="008260AA" w:rsidRPr="0019661A">
        <w:rPr>
          <w:rFonts w:hint="eastAsia"/>
        </w:rPr>
        <w:t>产品技术不断提升。造纸机械产品要实现专业化、自动化、智能化、模块化，开机效率和稳定性将成为评价产品的主要指标。为保障稳定生产运行性能，要</w:t>
      </w:r>
      <w:r w:rsidR="00FC7D91" w:rsidRPr="0019661A">
        <w:rPr>
          <w:rFonts w:hint="eastAsia"/>
        </w:rPr>
        <w:t>在</w:t>
      </w:r>
      <w:r w:rsidR="008260AA" w:rsidRPr="0019661A">
        <w:rPr>
          <w:rFonts w:hint="eastAsia"/>
        </w:rPr>
        <w:t>大型磨盘、靴式压榨、膜转移施胶机、机内软压光等关键设备</w:t>
      </w:r>
      <w:r w:rsidR="00FC7D91" w:rsidRPr="0019661A">
        <w:rPr>
          <w:rFonts w:hint="eastAsia"/>
        </w:rPr>
        <w:t>上有所突破</w:t>
      </w:r>
      <w:r w:rsidR="008260AA" w:rsidRPr="0019661A">
        <w:rPr>
          <w:rFonts w:hint="eastAsia"/>
        </w:rPr>
        <w:t>，解决造纸纤维原料高效利用、高速纸机自动化控制集成、清洁生产和资源综合利用、超临界干燥等核心技术。</w:t>
      </w:r>
    </w:p>
    <w:p w:rsidR="0040320F" w:rsidRPr="009611DF" w:rsidRDefault="0040320F" w:rsidP="0040320F">
      <w:pPr>
        <w:rPr>
          <w:rFonts w:ascii="仿宋_GB2312" w:eastAsia="仿宋_GB2312"/>
          <w:b/>
        </w:rPr>
      </w:pPr>
      <w:r w:rsidRPr="009611DF">
        <w:rPr>
          <w:rFonts w:ascii="仿宋_GB2312" w:eastAsia="仿宋_GB2312" w:hint="eastAsia"/>
          <w:b/>
        </w:rPr>
        <w:t>（2）市场需求</w:t>
      </w:r>
    </w:p>
    <w:p w:rsidR="008260AA" w:rsidRPr="0019661A" w:rsidRDefault="008260AA" w:rsidP="004235E6">
      <w:r w:rsidRPr="0019661A">
        <w:rPr>
          <w:rFonts w:hint="eastAsia"/>
        </w:rPr>
        <w:t>2015年，我国造纸生产量为11774万吨，消费量约为10400万吨，整体供给超出需求，已经出现阶段性产能过剩，对造纸装备的产品需求结构会发生较大</w:t>
      </w:r>
      <w:r w:rsidR="00FC7D91" w:rsidRPr="0019661A">
        <w:rPr>
          <w:rFonts w:hint="eastAsia"/>
        </w:rPr>
        <w:t>影响</w:t>
      </w:r>
      <w:r w:rsidRPr="0019661A">
        <w:rPr>
          <w:rFonts w:hint="eastAsia"/>
        </w:rPr>
        <w:t>。</w:t>
      </w:r>
    </w:p>
    <w:p w:rsidR="008260AA" w:rsidRPr="0019661A" w:rsidRDefault="008260AA" w:rsidP="004235E6">
      <w:r w:rsidRPr="0019661A">
        <w:rPr>
          <w:rFonts w:hint="eastAsia"/>
        </w:rPr>
        <w:t>面对新的发展形势，大型高速造纸机生产线造价高、备件</w:t>
      </w:r>
      <w:r w:rsidRPr="0019661A">
        <w:rPr>
          <w:rFonts w:hint="eastAsia"/>
        </w:rPr>
        <w:lastRenderedPageBreak/>
        <w:t>少、维修费用高、改造升级难的问题逐步显现。市场对大型高速纸机及装备的需求将逐步减少，但对性价比高、产能中上的国产装备将产生新的需求。</w:t>
      </w:r>
    </w:p>
    <w:p w:rsidR="008260AA" w:rsidRPr="0019661A" w:rsidRDefault="008260AA" w:rsidP="004235E6">
      <w:r w:rsidRPr="0019661A">
        <w:rPr>
          <w:rFonts w:hint="eastAsia"/>
        </w:rPr>
        <w:t>随着</w:t>
      </w:r>
      <w:r w:rsidR="00FC7D91" w:rsidRPr="0019661A">
        <w:rPr>
          <w:rFonts w:hint="eastAsia"/>
        </w:rPr>
        <w:t>“</w:t>
      </w:r>
      <w:r w:rsidRPr="0019661A">
        <w:rPr>
          <w:rFonts w:hint="eastAsia"/>
        </w:rPr>
        <w:t>一带一路</w:t>
      </w:r>
      <w:r w:rsidR="00FC7D91" w:rsidRPr="0019661A">
        <w:rPr>
          <w:rFonts w:hint="eastAsia"/>
        </w:rPr>
        <w:t>”</w:t>
      </w:r>
      <w:r w:rsidRPr="0019661A">
        <w:rPr>
          <w:rFonts w:hint="eastAsia"/>
        </w:rPr>
        <w:t>战略的实施，为我国的产业和装备输出创造了有利条件。包装纸板、生活用纸等造纸机械将有机会随着我国造纸产业</w:t>
      </w:r>
      <w:r w:rsidR="00FC7D91" w:rsidRPr="0019661A">
        <w:rPr>
          <w:rFonts w:hint="eastAsia"/>
        </w:rPr>
        <w:t>转移</w:t>
      </w:r>
      <w:r w:rsidRPr="0019661A">
        <w:rPr>
          <w:rFonts w:hint="eastAsia"/>
        </w:rPr>
        <w:t>一同走向国外市场。</w:t>
      </w:r>
    </w:p>
    <w:p w:rsidR="008260AA" w:rsidRPr="0019661A" w:rsidRDefault="008260AA" w:rsidP="004235E6">
      <w:r w:rsidRPr="0019661A">
        <w:rPr>
          <w:rFonts w:hint="eastAsia"/>
        </w:rPr>
        <w:t>总体来讲，造纸行业将以调整为主线，发展速度将有所下降，对高产能、高规格、高效率、节能环保的造纸机械产品需求将有所增长，</w:t>
      </w:r>
      <w:r w:rsidR="00FC7D91" w:rsidRPr="0019661A">
        <w:rPr>
          <w:rFonts w:hint="eastAsia"/>
        </w:rPr>
        <w:t>未来五年</w:t>
      </w:r>
      <w:r w:rsidRPr="0019661A">
        <w:rPr>
          <w:rFonts w:hint="eastAsia"/>
        </w:rPr>
        <w:t>全国造纸装备总需求规模约500亿元。</w:t>
      </w:r>
    </w:p>
    <w:p w:rsidR="0040320F" w:rsidRPr="009611DF" w:rsidRDefault="0040320F" w:rsidP="0040320F">
      <w:pPr>
        <w:rPr>
          <w:rFonts w:ascii="仿宋_GB2312" w:eastAsia="仿宋_GB2312"/>
          <w:b/>
        </w:rPr>
      </w:pPr>
      <w:r w:rsidRPr="009611DF">
        <w:rPr>
          <w:rFonts w:ascii="仿宋_GB2312" w:eastAsia="仿宋_GB2312" w:hint="eastAsia"/>
          <w:b/>
        </w:rPr>
        <w:t>（3）发展途径</w:t>
      </w:r>
    </w:p>
    <w:p w:rsidR="008260AA" w:rsidRPr="0019661A" w:rsidRDefault="008260AA" w:rsidP="004235E6">
      <w:r w:rsidRPr="0019661A">
        <w:rPr>
          <w:rFonts w:hint="eastAsia"/>
        </w:rPr>
        <w:t>依托枣庄现有发展基础，不断完善产业链条及成套供应能力，形成备料及制浆设备、造纸机械、造纸完成设备三大体系，其中造纸机械系列产品要向高速、宽幅、自动化、节能、节水、低耗方向发展。</w:t>
      </w:r>
    </w:p>
    <w:p w:rsidR="008260AA" w:rsidRPr="0019661A" w:rsidRDefault="008260AA" w:rsidP="004235E6">
      <w:r w:rsidRPr="0019661A">
        <w:t>一是</w:t>
      </w:r>
      <w:r w:rsidRPr="0019661A">
        <w:rPr>
          <w:rFonts w:hint="eastAsia"/>
        </w:rPr>
        <w:t>优化生产组织。</w:t>
      </w:r>
      <w:r w:rsidRPr="0019661A">
        <w:t>坚持</w:t>
      </w:r>
      <w:r w:rsidRPr="0019661A">
        <w:rPr>
          <w:rFonts w:hint="eastAsia"/>
        </w:rPr>
        <w:t>规模化</w:t>
      </w:r>
      <w:r w:rsidRPr="0019661A">
        <w:t>生产和专业化协作配套相结合的发展</w:t>
      </w:r>
      <w:r w:rsidRPr="0019661A">
        <w:rPr>
          <w:rFonts w:hint="eastAsia"/>
        </w:rPr>
        <w:t>途径</w:t>
      </w:r>
      <w:r w:rsidR="005A6E9F" w:rsidRPr="0019661A">
        <w:rPr>
          <w:rFonts w:hint="eastAsia"/>
        </w:rPr>
        <w:t>。</w:t>
      </w:r>
      <w:r w:rsidRPr="0019661A">
        <w:t>加大</w:t>
      </w:r>
      <w:r w:rsidRPr="0019661A">
        <w:rPr>
          <w:rFonts w:hint="eastAsia"/>
        </w:rPr>
        <w:t>研发、</w:t>
      </w:r>
      <w:r w:rsidRPr="0019661A">
        <w:t>制造资源的整合力度，</w:t>
      </w:r>
      <w:r w:rsidRPr="0019661A">
        <w:rPr>
          <w:rFonts w:hint="eastAsia"/>
        </w:rPr>
        <w:t>引导企业明确产品定位，实施差异化发展，</w:t>
      </w:r>
      <w:r w:rsidRPr="0019661A">
        <w:t>形成以主机为龙头和众多专业化</w:t>
      </w:r>
      <w:r w:rsidRPr="0019661A">
        <w:rPr>
          <w:rFonts w:hint="eastAsia"/>
        </w:rPr>
        <w:t>辅机、零部件配套</w:t>
      </w:r>
      <w:r w:rsidRPr="0019661A">
        <w:t>企业</w:t>
      </w:r>
      <w:r w:rsidRPr="0019661A">
        <w:rPr>
          <w:rFonts w:hint="eastAsia"/>
        </w:rPr>
        <w:t>合理分工、协作配套的格局</w:t>
      </w:r>
      <w:r w:rsidRPr="0019661A">
        <w:t>。</w:t>
      </w:r>
      <w:r w:rsidRPr="0019661A">
        <w:rPr>
          <w:rFonts w:hint="eastAsia"/>
        </w:rPr>
        <w:t>深入推进两化融合，</w:t>
      </w:r>
      <w:r w:rsidRPr="0019661A">
        <w:t>以DCS系统、控制系统为突破口，</w:t>
      </w:r>
      <w:r w:rsidRPr="0019661A">
        <w:rPr>
          <w:rFonts w:hint="eastAsia"/>
        </w:rPr>
        <w:t>通过</w:t>
      </w:r>
      <w:r w:rsidRPr="0019661A">
        <w:t>成套技术和装备</w:t>
      </w:r>
      <w:r w:rsidRPr="0019661A">
        <w:rPr>
          <w:rFonts w:hint="eastAsia"/>
        </w:rPr>
        <w:t>为工程承包</w:t>
      </w:r>
      <w:r w:rsidRPr="0019661A">
        <w:t>创造条件</w:t>
      </w:r>
      <w:r w:rsidRPr="0019661A">
        <w:rPr>
          <w:rFonts w:hint="eastAsia"/>
        </w:rPr>
        <w:t>。</w:t>
      </w:r>
    </w:p>
    <w:p w:rsidR="008260AA" w:rsidRPr="0019661A" w:rsidRDefault="008260AA" w:rsidP="004235E6">
      <w:r w:rsidRPr="0019661A">
        <w:rPr>
          <w:rFonts w:hint="eastAsia"/>
        </w:rPr>
        <w:lastRenderedPageBreak/>
        <w:t>二是要深化国内外合作。充分发挥“</w:t>
      </w:r>
      <w:r w:rsidRPr="0019661A">
        <w:t>山东省造纸机械产业基地</w:t>
      </w:r>
      <w:r w:rsidRPr="0019661A">
        <w:rPr>
          <w:rFonts w:hint="eastAsia"/>
        </w:rPr>
        <w:t>”平台的作用，以台儿庄造纸机械集中区域为重点，通过中国轻工业机械协会加强与“</w:t>
      </w:r>
      <w:r w:rsidRPr="0019661A">
        <w:t>中国造纸</w:t>
      </w:r>
      <w:r w:rsidRPr="0019661A">
        <w:rPr>
          <w:rFonts w:hint="eastAsia"/>
        </w:rPr>
        <w:t>装备基地”</w:t>
      </w:r>
      <w:r w:rsidRPr="0019661A">
        <w:t>焦作</w:t>
      </w:r>
      <w:r w:rsidRPr="0019661A">
        <w:rPr>
          <w:rFonts w:hint="eastAsia"/>
        </w:rPr>
        <w:t>的业务和技术合作；加强与省内晨鸣、太阳、泉林、博汇等重点骨干造纸企业的战略合作，紧跟其产品技术发展趋势，做到造纸产品和技术的超前研究、同步开发、同步应用；坚持走出去战略，加强与安德里兹、美卓、福伊特、奔马机械集团等国际造纸装备企业的合作，通过资本运作等手段，实现引进消化吸收再创新。</w:t>
      </w:r>
    </w:p>
    <w:p w:rsidR="008260AA" w:rsidRPr="0019661A" w:rsidRDefault="008260AA" w:rsidP="004235E6">
      <w:r w:rsidRPr="0019661A">
        <w:rPr>
          <w:rFonts w:hint="eastAsia"/>
        </w:rPr>
        <w:t>三是要建设专业化技术协作平台。联合本地重点企业共同发起设立山东省制浆造纸装备技术创新战略联盟，联盟以“国产高速造纸机的研制”、“高速卫生纸机的研制”、“节能型造纸生产线”、“高速造纸机高端自动化控制技术集成与示范工程”等产品开发项目为依托，利用</w:t>
      </w:r>
      <w:r w:rsidR="007E27A7" w:rsidRPr="0019661A">
        <w:rPr>
          <w:rFonts w:hint="eastAsia"/>
        </w:rPr>
        <w:t>已有的</w:t>
      </w:r>
      <w:r w:rsidRPr="0019661A">
        <w:rPr>
          <w:rFonts w:hint="eastAsia"/>
        </w:rPr>
        <w:t>企业技术中心、工程技术研究中心等现有研发平台科研条件，建立协作机制，围绕造纸机械开展关键配套技术研发。</w:t>
      </w:r>
    </w:p>
    <w:p w:rsidR="0040320F" w:rsidRPr="009611DF" w:rsidRDefault="0040320F" w:rsidP="0040320F">
      <w:pPr>
        <w:rPr>
          <w:rFonts w:ascii="仿宋_GB2312" w:eastAsia="仿宋_GB2312"/>
          <w:b/>
        </w:rPr>
      </w:pPr>
      <w:r w:rsidRPr="009611DF">
        <w:rPr>
          <w:rFonts w:ascii="仿宋_GB2312" w:eastAsia="仿宋_GB2312" w:hint="eastAsia"/>
          <w:b/>
        </w:rPr>
        <w:t>（4）发展重点</w:t>
      </w:r>
    </w:p>
    <w:p w:rsidR="008260AA" w:rsidRPr="0019661A" w:rsidRDefault="0040320F" w:rsidP="004235E6">
      <w:r>
        <w:rPr>
          <w:rFonts w:hint="eastAsia"/>
        </w:rPr>
        <w:t>①</w:t>
      </w:r>
      <w:r w:rsidR="008260AA" w:rsidRPr="0019661A">
        <w:rPr>
          <w:rFonts w:hint="eastAsia"/>
        </w:rPr>
        <w:t>造纸成套装备。重点发展30-40万吨纸板机、10-20万吨</w:t>
      </w:r>
      <w:r w:rsidR="007050CC" w:rsidRPr="0019661A">
        <w:rPr>
          <w:rFonts w:hint="eastAsia"/>
        </w:rPr>
        <w:t>特种</w:t>
      </w:r>
      <w:r w:rsidR="008260AA" w:rsidRPr="0019661A">
        <w:rPr>
          <w:rFonts w:hint="eastAsia"/>
        </w:rPr>
        <w:t>纸</w:t>
      </w:r>
      <w:r w:rsidR="007050CC" w:rsidRPr="0019661A">
        <w:rPr>
          <w:rFonts w:hint="eastAsia"/>
        </w:rPr>
        <w:t>纸</w:t>
      </w:r>
      <w:r w:rsidR="008260AA" w:rsidRPr="0019661A">
        <w:rPr>
          <w:rFonts w:hint="eastAsia"/>
        </w:rPr>
        <w:t>机、2-4万吨生活用纸机、大中型</w:t>
      </w:r>
      <w:r w:rsidR="007050CC" w:rsidRPr="0019661A">
        <w:rPr>
          <w:rFonts w:hint="eastAsia"/>
        </w:rPr>
        <w:t>特种</w:t>
      </w:r>
      <w:r w:rsidR="008260AA" w:rsidRPr="0019661A">
        <w:rPr>
          <w:rFonts w:hint="eastAsia"/>
        </w:rPr>
        <w:t>纸</w:t>
      </w:r>
      <w:r w:rsidR="007050CC" w:rsidRPr="0019661A">
        <w:rPr>
          <w:rFonts w:hint="eastAsia"/>
        </w:rPr>
        <w:t>纸</w:t>
      </w:r>
      <w:r w:rsidR="008260AA" w:rsidRPr="0019661A">
        <w:rPr>
          <w:rFonts w:hint="eastAsia"/>
        </w:rPr>
        <w:t>机成套装备、大型废纸脱墨生产线和废纸制浆生产线、大规格集成化</w:t>
      </w:r>
      <w:r w:rsidR="008260AA" w:rsidRPr="0019661A">
        <w:rPr>
          <w:rFonts w:hint="eastAsia"/>
        </w:rPr>
        <w:lastRenderedPageBreak/>
        <w:t>洗选漂及碱回收清洁生产装备。</w:t>
      </w:r>
    </w:p>
    <w:p w:rsidR="008260AA" w:rsidRPr="0019661A" w:rsidRDefault="0040320F" w:rsidP="004235E6">
      <w:r>
        <w:rPr>
          <w:rFonts w:hint="eastAsia"/>
        </w:rPr>
        <w:t>②</w:t>
      </w:r>
      <w:r w:rsidR="008260AA" w:rsidRPr="0019661A">
        <w:rPr>
          <w:rFonts w:hint="eastAsia"/>
        </w:rPr>
        <w:t>核心主机。重点</w:t>
      </w:r>
      <w:r w:rsidR="007050CC" w:rsidRPr="0019661A">
        <w:rPr>
          <w:rFonts w:hint="eastAsia"/>
        </w:rPr>
        <w:t>发展</w:t>
      </w:r>
      <w:r w:rsidR="008260AA" w:rsidRPr="0019661A">
        <w:rPr>
          <w:rFonts w:hint="eastAsia"/>
        </w:rPr>
        <w:t>压滤机、压光机、纸机等特色产品。开发新型高速纸机的自动化控制集成装备、新一代制浆技术和装备、新型高效节能造纸装备以及污染物处理装备、生物质衍生新材料技术和装备</w:t>
      </w:r>
      <w:r w:rsidR="008260AA" w:rsidRPr="0019661A">
        <w:t>。</w:t>
      </w:r>
    </w:p>
    <w:p w:rsidR="008260AA" w:rsidRPr="0019661A" w:rsidRDefault="0040320F" w:rsidP="004235E6">
      <w:r>
        <w:rPr>
          <w:rFonts w:hint="eastAsia"/>
        </w:rPr>
        <w:t>③</w:t>
      </w:r>
      <w:r w:rsidR="008260AA" w:rsidRPr="0019661A">
        <w:rPr>
          <w:rFonts w:hint="eastAsia"/>
        </w:rPr>
        <w:t>辅助机械。积极开展顶</w:t>
      </w:r>
      <w:r w:rsidR="008260AA" w:rsidRPr="0019661A">
        <w:t>网成形器</w:t>
      </w:r>
      <w:r w:rsidR="008260AA" w:rsidRPr="0019661A">
        <w:rPr>
          <w:rFonts w:hint="eastAsia"/>
        </w:rPr>
        <w:t>、</w:t>
      </w:r>
      <w:r w:rsidR="008260AA" w:rsidRPr="0019661A">
        <w:t>双网成形</w:t>
      </w:r>
      <w:r w:rsidR="008260AA" w:rsidRPr="0019661A">
        <w:rPr>
          <w:rFonts w:hint="eastAsia"/>
        </w:rPr>
        <w:t>器</w:t>
      </w:r>
      <w:r w:rsidR="008260AA" w:rsidRPr="0019661A">
        <w:t>（浆板）</w:t>
      </w:r>
      <w:r w:rsidR="00FC7D91" w:rsidRPr="0019661A">
        <w:rPr>
          <w:rFonts w:hint="eastAsia"/>
        </w:rPr>
        <w:t>、</w:t>
      </w:r>
      <w:r w:rsidR="008260AA" w:rsidRPr="0019661A">
        <w:t>无绳引纸</w:t>
      </w:r>
      <w:r w:rsidR="008260AA" w:rsidRPr="0019661A">
        <w:rPr>
          <w:rFonts w:hint="eastAsia"/>
        </w:rPr>
        <w:t>装置</w:t>
      </w:r>
      <w:r w:rsidR="00FC7D91" w:rsidRPr="0019661A">
        <w:rPr>
          <w:rFonts w:hint="eastAsia"/>
        </w:rPr>
        <w:t>、</w:t>
      </w:r>
      <w:r w:rsidR="008260AA" w:rsidRPr="0019661A">
        <w:t>气垫干燥（浆板机）</w:t>
      </w:r>
      <w:r w:rsidR="00FC7D91" w:rsidRPr="0019661A">
        <w:rPr>
          <w:rFonts w:hint="eastAsia"/>
        </w:rPr>
        <w:t>、</w:t>
      </w:r>
      <w:r w:rsidR="008260AA" w:rsidRPr="0019661A">
        <w:t>高速复卷机</w:t>
      </w:r>
      <w:r w:rsidR="00FC7D91" w:rsidRPr="0019661A">
        <w:rPr>
          <w:rFonts w:hint="eastAsia"/>
        </w:rPr>
        <w:t>、</w:t>
      </w:r>
      <w:r w:rsidR="008260AA" w:rsidRPr="0019661A">
        <w:t>同步</w:t>
      </w:r>
      <w:r w:rsidR="008260AA" w:rsidRPr="0019661A">
        <w:rPr>
          <w:rFonts w:hint="eastAsia"/>
        </w:rPr>
        <w:t>（高速）</w:t>
      </w:r>
      <w:r w:rsidR="008260AA" w:rsidRPr="0019661A">
        <w:t>切纸机</w:t>
      </w:r>
      <w:r w:rsidR="008260AA" w:rsidRPr="0019661A">
        <w:rPr>
          <w:rFonts w:hint="eastAsia"/>
        </w:rPr>
        <w:t>、自动包装线等辅机的研发生产</w:t>
      </w:r>
      <w:r w:rsidR="008260AA" w:rsidRPr="0019661A">
        <w:t>。</w:t>
      </w:r>
    </w:p>
    <w:p w:rsidR="008260AA" w:rsidRPr="0019661A" w:rsidRDefault="0040320F" w:rsidP="004235E6">
      <w:r>
        <w:rPr>
          <w:rFonts w:hint="eastAsia"/>
        </w:rPr>
        <w:t>④</w:t>
      </w:r>
      <w:r w:rsidR="008260AA" w:rsidRPr="0019661A">
        <w:rPr>
          <w:rFonts w:hint="eastAsia"/>
        </w:rPr>
        <w:t>关键零部件及工艺。</w:t>
      </w:r>
      <w:r w:rsidR="007050CC" w:rsidRPr="0019661A">
        <w:rPr>
          <w:rFonts w:hint="eastAsia"/>
        </w:rPr>
        <w:t>重点提高烘缸产品技术水平，</w:t>
      </w:r>
      <w:r w:rsidR="00CF3C2F" w:rsidRPr="0019661A">
        <w:rPr>
          <w:rFonts w:hint="eastAsia"/>
        </w:rPr>
        <w:t>在</w:t>
      </w:r>
      <w:r w:rsidR="007050CC" w:rsidRPr="0019661A">
        <w:rPr>
          <w:rFonts w:hint="eastAsia"/>
        </w:rPr>
        <w:t>结构、加热方式、</w:t>
      </w:r>
      <w:r w:rsidR="00CF3C2F" w:rsidRPr="0019661A">
        <w:rPr>
          <w:rFonts w:hint="eastAsia"/>
        </w:rPr>
        <w:t>表面温度分布控制等方面取得突破；发展</w:t>
      </w:r>
      <w:r w:rsidR="008260AA" w:rsidRPr="0019661A">
        <w:rPr>
          <w:rFonts w:hint="eastAsia"/>
        </w:rPr>
        <w:t>真空辊、精密刮刀、脱水器材、压光机辊等零部件，改进设备制造所需的表面喷涂、热处理技术等加工工艺技术，提高产品性能、质量和稳定性。</w:t>
      </w:r>
    </w:p>
    <w:p w:rsidR="008260AA" w:rsidRPr="0019661A" w:rsidRDefault="0040320F" w:rsidP="004235E6">
      <w:r>
        <w:rPr>
          <w:rFonts w:hint="eastAsia"/>
        </w:rPr>
        <w:t>⑤</w:t>
      </w:r>
      <w:r w:rsidR="008260AA" w:rsidRPr="0019661A">
        <w:rPr>
          <w:rFonts w:hint="eastAsia"/>
        </w:rPr>
        <w:t>生产性服务业。以现有骨干企业为支撑，提供浆纸一体化解决方案，开展技术咨询、特色成套装备服务和工程总承包；开展造纸生产线节能改造和资源综合利用、造纸机械维修和</w:t>
      </w:r>
      <w:r w:rsidR="007E27A7" w:rsidRPr="0019661A">
        <w:rPr>
          <w:rFonts w:hint="eastAsia"/>
        </w:rPr>
        <w:t>产品</w:t>
      </w:r>
      <w:r w:rsidR="008260AA" w:rsidRPr="0019661A">
        <w:rPr>
          <w:rFonts w:hint="eastAsia"/>
        </w:rPr>
        <w:t>再制造服务。</w:t>
      </w:r>
    </w:p>
    <w:p w:rsidR="0040320F" w:rsidRPr="009611DF" w:rsidRDefault="0040320F" w:rsidP="0040320F">
      <w:pPr>
        <w:rPr>
          <w:rFonts w:ascii="仿宋_GB2312" w:eastAsia="仿宋_GB2312"/>
          <w:b/>
        </w:rPr>
      </w:pPr>
      <w:bookmarkStart w:id="56" w:name="_Toc469915221"/>
      <w:r w:rsidRPr="009611DF">
        <w:rPr>
          <w:rFonts w:ascii="仿宋_GB2312" w:eastAsia="仿宋_GB2312" w:hint="eastAsia"/>
          <w:b/>
        </w:rPr>
        <w:t>3.绿色矿山装备</w:t>
      </w:r>
      <w:bookmarkEnd w:id="56"/>
    </w:p>
    <w:p w:rsidR="0040320F" w:rsidRPr="009611DF" w:rsidRDefault="0040320F" w:rsidP="0040320F">
      <w:pPr>
        <w:rPr>
          <w:rFonts w:ascii="仿宋_GB2312" w:eastAsia="仿宋_GB2312"/>
          <w:b/>
        </w:rPr>
      </w:pPr>
      <w:r w:rsidRPr="009611DF">
        <w:rPr>
          <w:rFonts w:ascii="仿宋_GB2312" w:eastAsia="仿宋_GB2312" w:hint="eastAsia"/>
          <w:b/>
        </w:rPr>
        <w:t>（1）行业现状</w:t>
      </w:r>
    </w:p>
    <w:p w:rsidR="00F927C9" w:rsidRPr="0019661A" w:rsidRDefault="007E27A7" w:rsidP="00241D9D">
      <w:pPr>
        <w:pStyle w:val="11"/>
        <w:ind w:firstLine="640"/>
      </w:pPr>
      <w:r w:rsidRPr="0019661A">
        <w:rPr>
          <w:rFonts w:hint="eastAsia"/>
        </w:rPr>
        <w:t>目前</w:t>
      </w:r>
      <w:r w:rsidR="00F927C9" w:rsidRPr="0019661A">
        <w:rPr>
          <w:rFonts w:hint="eastAsia"/>
        </w:rPr>
        <w:t>，我国已成为仅次于美国和日本的矿山机械生产大国</w:t>
      </w:r>
      <w:r w:rsidR="00F927C9" w:rsidRPr="0019661A">
        <w:rPr>
          <w:rFonts w:hint="eastAsia"/>
        </w:rPr>
        <w:lastRenderedPageBreak/>
        <w:t>和主要市场。随着国产设备性能和质量的提高，国产矿山机械的市场占有率呈现稳步上升趋势。</w:t>
      </w:r>
    </w:p>
    <w:p w:rsidR="007E27A7" w:rsidRPr="0019661A" w:rsidRDefault="00F927C9" w:rsidP="004235E6">
      <w:r w:rsidRPr="0019661A">
        <w:rPr>
          <w:rFonts w:hint="eastAsia"/>
        </w:rPr>
        <w:t>近几年，矿山</w:t>
      </w:r>
      <w:r w:rsidRPr="0019661A">
        <w:t>机械行业</w:t>
      </w:r>
      <w:r w:rsidRPr="0019661A">
        <w:rPr>
          <w:rFonts w:hint="eastAsia"/>
        </w:rPr>
        <w:t>受到国内</w:t>
      </w:r>
      <w:r w:rsidRPr="0019661A">
        <w:t>经济下行压力加大、市场需求不足的</w:t>
      </w:r>
      <w:r w:rsidRPr="0019661A">
        <w:rPr>
          <w:rFonts w:hint="eastAsia"/>
        </w:rPr>
        <w:t>影响，全行业</w:t>
      </w:r>
      <w:r w:rsidRPr="0019661A">
        <w:t>经济运行艰难，主营业务收入的增速下滑明显</w:t>
      </w:r>
      <w:r w:rsidR="00FC7D91" w:rsidRPr="0019661A">
        <w:rPr>
          <w:rFonts w:hint="eastAsia"/>
        </w:rPr>
        <w:t>，</w:t>
      </w:r>
      <w:r w:rsidRPr="0019661A">
        <w:rPr>
          <w:rFonts w:hint="eastAsia"/>
        </w:rPr>
        <w:t>2015年全行业</w:t>
      </w:r>
      <w:r w:rsidRPr="0019661A">
        <w:t>主营业务收入</w:t>
      </w:r>
      <w:r w:rsidRPr="0019661A">
        <w:rPr>
          <w:rFonts w:hint="eastAsia"/>
        </w:rPr>
        <w:t>接近零增长。据行业年报统计，</w:t>
      </w:r>
      <w:r w:rsidRPr="0019661A">
        <w:t>26家矿山冶金</w:t>
      </w:r>
      <w:hyperlink r:id="rId13" w:tgtFrame="_blank" w:history="1">
        <w:r w:rsidRPr="0019661A">
          <w:rPr>
            <w:rFonts w:hint="eastAsia"/>
          </w:rPr>
          <w:t>机械</w:t>
        </w:r>
      </w:hyperlink>
      <w:r w:rsidRPr="0019661A">
        <w:rPr>
          <w:rFonts w:hint="eastAsia"/>
        </w:rPr>
        <w:t>行业上市公司营业收入达</w:t>
      </w:r>
      <w:r w:rsidRPr="0019661A">
        <w:t>507.77亿元</w:t>
      </w:r>
      <w:r w:rsidR="00014E79" w:rsidRPr="0019661A">
        <w:rPr>
          <w:rFonts w:hint="eastAsia"/>
        </w:rPr>
        <w:t>，</w:t>
      </w:r>
      <w:r w:rsidRPr="0019661A">
        <w:t>净利润3.79亿元。</w:t>
      </w:r>
      <w:r w:rsidRPr="0019661A">
        <w:rPr>
          <w:rFonts w:hint="eastAsia"/>
        </w:rPr>
        <w:t>其中</w:t>
      </w:r>
      <w:r w:rsidRPr="0019661A">
        <w:t>21家盈利</w:t>
      </w:r>
      <w:r w:rsidR="00014E79" w:rsidRPr="0019661A">
        <w:rPr>
          <w:rFonts w:hint="eastAsia"/>
        </w:rPr>
        <w:t>，</w:t>
      </w:r>
      <w:r w:rsidRPr="0019661A">
        <w:t>5家亏损。天地科技净利润达13.86亿元，位居行业第一；兰石重装和博实股份分别以6.47亿元和1.75亿元，分列二</w:t>
      </w:r>
      <w:r w:rsidR="00703A29" w:rsidRPr="0019661A">
        <w:rPr>
          <w:rFonts w:hint="eastAsia"/>
        </w:rPr>
        <w:t>、</w:t>
      </w:r>
      <w:r w:rsidRPr="0019661A">
        <w:t>三位。中国一重亏损最多，亏损18.14亿</w:t>
      </w:r>
      <w:r w:rsidRPr="0019661A">
        <w:rPr>
          <w:rFonts w:hint="eastAsia"/>
        </w:rPr>
        <w:t>元</w:t>
      </w:r>
      <w:r w:rsidRPr="0019661A">
        <w:t>。</w:t>
      </w:r>
    </w:p>
    <w:p w:rsidR="007E27A7" w:rsidRPr="0019661A" w:rsidRDefault="007E27A7">
      <w:pPr>
        <w:widowControl/>
        <w:spacing w:line="240" w:lineRule="auto"/>
        <w:ind w:firstLine="0"/>
        <w:jc w:val="left"/>
      </w:pPr>
      <w:r w:rsidRPr="0019661A">
        <w:br w:type="page"/>
      </w:r>
    </w:p>
    <w:p w:rsidR="00F927C9" w:rsidRPr="0019661A" w:rsidRDefault="007F0092" w:rsidP="00FF0BFD">
      <w:pPr>
        <w:ind w:firstLine="0"/>
      </w:pPr>
      <w:r w:rsidRPr="0019661A">
        <w:rPr>
          <w:rFonts w:hint="eastAsia"/>
          <w:b/>
        </w:rPr>
        <w:lastRenderedPageBreak/>
        <w:t xml:space="preserve">  </w:t>
      </w:r>
      <w:r w:rsidR="0040320F" w:rsidRPr="00330EFB">
        <w:rPr>
          <w:rFonts w:ascii="仿宋_GB2312" w:eastAsia="仿宋_GB2312" w:hint="eastAsia"/>
          <w:b/>
          <w:sz w:val="28"/>
          <w:szCs w:val="28"/>
        </w:rPr>
        <w:t>图2：</w:t>
      </w:r>
      <w:r w:rsidR="00F927C9" w:rsidRPr="0019661A">
        <w:rPr>
          <w:rFonts w:hint="eastAsia"/>
          <w:b/>
        </w:rPr>
        <w:t xml:space="preserve">2011-2015年国内矿山机械行业主营业务收入情况 </w:t>
      </w:r>
      <w:r w:rsidR="00F927C9" w:rsidRPr="0019661A">
        <w:rPr>
          <w:rFonts w:hint="eastAsia"/>
          <w:sz w:val="30"/>
          <w:szCs w:val="30"/>
        </w:rPr>
        <w:t>（亿元）</w:t>
      </w:r>
    </w:p>
    <w:p w:rsidR="00F927C9" w:rsidRPr="0019661A" w:rsidRDefault="00EE7BAE" w:rsidP="00FF0BFD">
      <w:pPr>
        <w:spacing w:line="240" w:lineRule="auto"/>
        <w:ind w:firstLine="0"/>
      </w:pPr>
      <w:r>
        <w:rPr>
          <w:noProof/>
        </w:rPr>
        <w:pict>
          <v:shapetype id="_x0000_t202" coordsize="21600,21600" o:spt="202" path="m,l,21600r21600,l21600,xe">
            <v:stroke joinstyle="miter"/>
            <v:path gradientshapeok="t" o:connecttype="rect"/>
          </v:shapetype>
          <v:shape id="_x0000_s1034" type="#_x0000_t202" style="position:absolute;left:0;text-align:left;margin-left:325.7pt;margin-top:130.3pt;width:48.05pt;height:21.85pt;z-index:251653631;mso-width-relative:margin;mso-height-relative:margin" stroked="f">
            <v:textbox>
              <w:txbxContent>
                <w:p w:rsidR="0040320F" w:rsidRPr="0052359F" w:rsidRDefault="0040320F" w:rsidP="0052359F">
                  <w:pPr>
                    <w:spacing w:line="240" w:lineRule="auto"/>
                    <w:ind w:firstLine="0"/>
                    <w:rPr>
                      <w:sz w:val="20"/>
                      <w:szCs w:val="20"/>
                    </w:rPr>
                  </w:pPr>
                  <w:r w:rsidRPr="0052359F">
                    <w:rPr>
                      <w:rFonts w:hint="eastAsia"/>
                      <w:sz w:val="20"/>
                      <w:szCs w:val="20"/>
                    </w:rPr>
                    <w:t>增长率</w:t>
                  </w:r>
                </w:p>
              </w:txbxContent>
            </v:textbox>
          </v:shape>
        </w:pict>
      </w:r>
      <w:r w:rsidR="00F927C9" w:rsidRPr="0019661A">
        <w:rPr>
          <w:rFonts w:hint="eastAsia"/>
          <w:noProof/>
        </w:rPr>
        <w:drawing>
          <wp:inline distT="0" distB="0" distL="0" distR="0">
            <wp:extent cx="5535084" cy="2291644"/>
            <wp:effectExtent l="19050" t="0" r="27516" b="0"/>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927C9" w:rsidRPr="0019661A" w:rsidRDefault="00F927C9" w:rsidP="004235E6">
      <w:r w:rsidRPr="0019661A">
        <w:rPr>
          <w:rFonts w:hint="eastAsia"/>
        </w:rPr>
        <w:t>2015年我国矿山机械制造出口交货值70多亿元，同比下降10%左右。</w:t>
      </w:r>
    </w:p>
    <w:p w:rsidR="00F927C9" w:rsidRPr="0019661A" w:rsidRDefault="00F927C9" w:rsidP="004235E6">
      <w:r w:rsidRPr="0019661A">
        <w:rPr>
          <w:rFonts w:hint="eastAsia"/>
        </w:rPr>
        <w:t>枣庄市矿山机械是伴随煤炭产业而逐步发展起来的，产品和服务市场以本地煤炭企业为主</w:t>
      </w:r>
      <w:r w:rsidR="00FC7D91" w:rsidRPr="0019661A">
        <w:rPr>
          <w:rFonts w:hint="eastAsia"/>
        </w:rPr>
        <w:t>。</w:t>
      </w:r>
      <w:r w:rsidRPr="0019661A">
        <w:rPr>
          <w:rFonts w:hint="eastAsia"/>
        </w:rPr>
        <w:t>据不完全统计，</w:t>
      </w:r>
      <w:r w:rsidR="00014E79" w:rsidRPr="0019661A">
        <w:rPr>
          <w:rFonts w:hint="eastAsia"/>
        </w:rPr>
        <w:t>全</w:t>
      </w:r>
      <w:r w:rsidRPr="0019661A">
        <w:rPr>
          <w:rFonts w:hint="eastAsia"/>
        </w:rPr>
        <w:t>市涉及矿山机械产品领域的企业超过300家，以中小型企业为主，各市区都有矿山设备制造和服务企业。主要企业有鲁南装备、枣庄万硕、鑫金山机械、</w:t>
      </w:r>
      <w:r w:rsidRPr="0019661A">
        <w:t>山东科邦</w:t>
      </w:r>
      <w:r w:rsidRPr="0019661A">
        <w:rPr>
          <w:rFonts w:hint="eastAsia"/>
        </w:rPr>
        <w:t>、</w:t>
      </w:r>
      <w:r w:rsidRPr="0019661A">
        <w:t>瑞隆机械</w:t>
      </w:r>
      <w:r w:rsidRPr="0019661A">
        <w:rPr>
          <w:rFonts w:hint="eastAsia"/>
        </w:rPr>
        <w:t>、鑫佳设备、恒发矿用机电等。</w:t>
      </w:r>
      <w:r w:rsidR="00CF3C2F" w:rsidRPr="0019661A">
        <w:rPr>
          <w:rFonts w:hint="eastAsia"/>
        </w:rPr>
        <w:t>其中鑫金山机械和</w:t>
      </w:r>
      <w:r w:rsidR="00CF3C2F" w:rsidRPr="0019661A">
        <w:t>瑞隆机械</w:t>
      </w:r>
      <w:r w:rsidR="00FC7D91" w:rsidRPr="0019661A">
        <w:rPr>
          <w:rFonts w:hint="eastAsia"/>
        </w:rPr>
        <w:t>曾</w:t>
      </w:r>
      <w:r w:rsidR="00A42039" w:rsidRPr="0019661A">
        <w:rPr>
          <w:rFonts w:hint="eastAsia"/>
        </w:rPr>
        <w:t>分别完成省内首台（套）技术装备及关键核心零部件2项和1项。</w:t>
      </w:r>
    </w:p>
    <w:p w:rsidR="00F927C9" w:rsidRPr="0019661A" w:rsidRDefault="00F927C9" w:rsidP="004235E6">
      <w:r w:rsidRPr="0019661A">
        <w:rPr>
          <w:rFonts w:hint="eastAsia"/>
        </w:rPr>
        <w:t>主要产品有螺旋钻采煤机、巷道掘进机、液压支柱/支架、转载机、皮带/刮板输送机械、破碎机械、筛分机械、洗选煤成套</w:t>
      </w:r>
      <w:r w:rsidR="00FC7D91" w:rsidRPr="0019661A">
        <w:rPr>
          <w:rFonts w:hint="eastAsia"/>
        </w:rPr>
        <w:t>设备</w:t>
      </w:r>
      <w:r w:rsidRPr="0019661A">
        <w:rPr>
          <w:rFonts w:hint="eastAsia"/>
        </w:rPr>
        <w:t>以及机电自动化控制</w:t>
      </w:r>
      <w:r w:rsidR="00FC7D91" w:rsidRPr="0019661A">
        <w:rPr>
          <w:rFonts w:hint="eastAsia"/>
        </w:rPr>
        <w:t>系统</w:t>
      </w:r>
      <w:r w:rsidRPr="0019661A">
        <w:rPr>
          <w:rFonts w:hint="eastAsia"/>
        </w:rPr>
        <w:t>、通风防尘</w:t>
      </w:r>
      <w:r w:rsidR="00FC7D91" w:rsidRPr="0019661A">
        <w:rPr>
          <w:rFonts w:hint="eastAsia"/>
        </w:rPr>
        <w:t>系统</w:t>
      </w:r>
      <w:r w:rsidRPr="0019661A">
        <w:rPr>
          <w:rFonts w:hint="eastAsia"/>
        </w:rPr>
        <w:t>、信息通讯</w:t>
      </w:r>
      <w:r w:rsidR="00FC7D91" w:rsidRPr="0019661A">
        <w:rPr>
          <w:rFonts w:hint="eastAsia"/>
        </w:rPr>
        <w:lastRenderedPageBreak/>
        <w:t>系统</w:t>
      </w:r>
      <w:r w:rsidRPr="0019661A">
        <w:rPr>
          <w:rFonts w:hint="eastAsia"/>
        </w:rPr>
        <w:t>、自动化安全监控系统等，产品种类比较齐全，服务体系也比较完善，部分产品达到了国内先进水平。</w:t>
      </w:r>
    </w:p>
    <w:p w:rsidR="00F927C9" w:rsidRPr="0019661A" w:rsidRDefault="007E27A7" w:rsidP="004235E6">
      <w:pPr>
        <w:rPr>
          <w:b/>
        </w:rPr>
      </w:pPr>
      <w:r w:rsidRPr="0019661A">
        <w:rPr>
          <w:rFonts w:hint="eastAsia"/>
          <w:b/>
        </w:rPr>
        <w:t>枣庄</w:t>
      </w:r>
      <w:r w:rsidR="00F927C9" w:rsidRPr="0019661A">
        <w:rPr>
          <w:rFonts w:hint="eastAsia"/>
          <w:b/>
        </w:rPr>
        <w:t>产业优势</w:t>
      </w:r>
      <w:r w:rsidR="00FC7D91" w:rsidRPr="0019661A">
        <w:rPr>
          <w:rFonts w:hint="eastAsia"/>
          <w:b/>
        </w:rPr>
        <w:t>如下</w:t>
      </w:r>
      <w:r w:rsidR="00F927C9" w:rsidRPr="0019661A">
        <w:rPr>
          <w:rFonts w:hint="eastAsia"/>
          <w:b/>
        </w:rPr>
        <w:t>：</w:t>
      </w:r>
    </w:p>
    <w:p w:rsidR="00F927C9" w:rsidRPr="0019661A" w:rsidRDefault="00F927C9" w:rsidP="004235E6">
      <w:r w:rsidRPr="0019661A">
        <w:rPr>
          <w:rFonts w:hint="eastAsia"/>
        </w:rPr>
        <w:t>产品种类齐全。产品包括掘进、采煤、输送和安全通信等井下设备，破碎、筛分、洗选等地面设备，门类比较齐全，种类丰富。业务范围涵盖装备制造、设备安装、维修改造、各类工程承包和井上井下服务等。</w:t>
      </w:r>
    </w:p>
    <w:p w:rsidR="00F927C9" w:rsidRPr="0019661A" w:rsidRDefault="00F927C9" w:rsidP="004235E6">
      <w:r w:rsidRPr="0019661A">
        <w:t>市场适应能力</w:t>
      </w:r>
      <w:r w:rsidRPr="0019661A">
        <w:rPr>
          <w:rFonts w:hint="eastAsia"/>
        </w:rPr>
        <w:t>较</w:t>
      </w:r>
      <w:r w:rsidRPr="0019661A">
        <w:t>强。</w:t>
      </w:r>
      <w:r w:rsidRPr="0019661A">
        <w:rPr>
          <w:rFonts w:hint="eastAsia"/>
        </w:rPr>
        <w:t>业内</w:t>
      </w:r>
      <w:r w:rsidRPr="0019661A">
        <w:t>企业规模</w:t>
      </w:r>
      <w:r w:rsidRPr="0019661A">
        <w:rPr>
          <w:rFonts w:hint="eastAsia"/>
        </w:rPr>
        <w:t>不大</w:t>
      </w:r>
      <w:r w:rsidRPr="0019661A">
        <w:t>，</w:t>
      </w:r>
      <w:r w:rsidRPr="0019661A">
        <w:rPr>
          <w:rFonts w:hint="eastAsia"/>
        </w:rPr>
        <w:t>但装备齐全，具有各类通用机械和部分专用机械设备的加工生产能力，</w:t>
      </w:r>
      <w:r w:rsidRPr="0019661A">
        <w:t>便于产品的转型，</w:t>
      </w:r>
      <w:r w:rsidRPr="0019661A">
        <w:rPr>
          <w:rFonts w:hint="eastAsia"/>
        </w:rPr>
        <w:t>能根据市场需求随时调整产品方向。</w:t>
      </w:r>
    </w:p>
    <w:p w:rsidR="00F927C9" w:rsidRPr="0019661A" w:rsidRDefault="00F927C9" w:rsidP="004235E6">
      <w:r w:rsidRPr="0019661A">
        <w:rPr>
          <w:rFonts w:hint="eastAsia"/>
        </w:rPr>
        <w:t>产业基础相对稳定</w:t>
      </w:r>
      <w:r w:rsidRPr="0019661A">
        <w:t>。</w:t>
      </w:r>
      <w:r w:rsidRPr="0019661A">
        <w:rPr>
          <w:rFonts w:hint="eastAsia"/>
        </w:rPr>
        <w:t>大部分</w:t>
      </w:r>
      <w:r w:rsidRPr="0019661A">
        <w:t>企业</w:t>
      </w:r>
      <w:r w:rsidRPr="0019661A">
        <w:rPr>
          <w:rFonts w:hint="eastAsia"/>
        </w:rPr>
        <w:t>基本完成了原始资本积累</w:t>
      </w:r>
      <w:r w:rsidRPr="0019661A">
        <w:t>，</w:t>
      </w:r>
      <w:r w:rsidRPr="0019661A">
        <w:rPr>
          <w:rFonts w:hint="eastAsia"/>
        </w:rPr>
        <w:t>拥有</w:t>
      </w:r>
      <w:r w:rsidRPr="0019661A">
        <w:t>一支</w:t>
      </w:r>
      <w:r w:rsidRPr="0019661A">
        <w:rPr>
          <w:rFonts w:hint="eastAsia"/>
        </w:rPr>
        <w:t>踏实肯干</w:t>
      </w:r>
      <w:r w:rsidRPr="0019661A">
        <w:t>的</w:t>
      </w:r>
      <w:r w:rsidRPr="0019661A">
        <w:rPr>
          <w:rFonts w:hint="eastAsia"/>
        </w:rPr>
        <w:t>管理队伍和</w:t>
      </w:r>
      <w:r w:rsidRPr="0019661A">
        <w:t>一批技术熟练工人，为</w:t>
      </w:r>
      <w:r w:rsidRPr="0019661A">
        <w:rPr>
          <w:rFonts w:hint="eastAsia"/>
        </w:rPr>
        <w:t>行业转型发展提供了一定的</w:t>
      </w:r>
      <w:r w:rsidRPr="0019661A">
        <w:t>物质基础和人才保证。</w:t>
      </w:r>
    </w:p>
    <w:p w:rsidR="00F927C9" w:rsidRPr="0019661A" w:rsidRDefault="00F927C9" w:rsidP="004235E6">
      <w:pPr>
        <w:rPr>
          <w:b/>
        </w:rPr>
      </w:pPr>
      <w:r w:rsidRPr="0019661A">
        <w:rPr>
          <w:b/>
        </w:rPr>
        <w:t>制约</w:t>
      </w:r>
      <w:r w:rsidRPr="0019661A">
        <w:rPr>
          <w:rFonts w:hint="eastAsia"/>
          <w:b/>
        </w:rPr>
        <w:t>产业</w:t>
      </w:r>
      <w:r w:rsidRPr="0019661A">
        <w:rPr>
          <w:b/>
        </w:rPr>
        <w:t>发展的主要因素</w:t>
      </w:r>
      <w:r w:rsidRPr="0019661A">
        <w:rPr>
          <w:rFonts w:hint="eastAsia"/>
          <w:b/>
        </w:rPr>
        <w:t>：</w:t>
      </w:r>
    </w:p>
    <w:p w:rsidR="00F927C9" w:rsidRPr="0019661A" w:rsidRDefault="00F927C9" w:rsidP="004235E6">
      <w:r w:rsidRPr="0019661A">
        <w:t>规模</w:t>
      </w:r>
      <w:r w:rsidRPr="0019661A">
        <w:rPr>
          <w:rFonts w:hint="eastAsia"/>
        </w:rPr>
        <w:t>和</w:t>
      </w:r>
      <w:r w:rsidRPr="0019661A">
        <w:t>品牌优势不足。</w:t>
      </w:r>
      <w:r w:rsidRPr="0019661A">
        <w:rPr>
          <w:rFonts w:hint="eastAsia"/>
        </w:rPr>
        <w:t>枣庄市矿山机械企业数量虽多，但规模以上企业竞争力不强、行业引领作用不明显，难以形成有影响力的品牌；中小企业缺乏专精技术，没有形成细分领域竞争力；企业之间的关联度不够，集群效应没有显现。</w:t>
      </w:r>
    </w:p>
    <w:p w:rsidR="00F927C9" w:rsidRPr="0019661A" w:rsidRDefault="00F927C9" w:rsidP="004235E6">
      <w:r w:rsidRPr="0019661A">
        <w:rPr>
          <w:rFonts w:hint="eastAsia"/>
        </w:rPr>
        <w:t>企业管理水平亟待提高。</w:t>
      </w:r>
      <w:r w:rsidRPr="0019661A">
        <w:t>受企业成长和自身经历等方面因素影响，</w:t>
      </w:r>
      <w:r w:rsidRPr="0019661A">
        <w:rPr>
          <w:rFonts w:hint="eastAsia"/>
        </w:rPr>
        <w:t>许多企业管理理念落后，缺乏做大做强的意识。</w:t>
      </w:r>
      <w:r w:rsidRPr="0019661A">
        <w:t>在企</w:t>
      </w:r>
      <w:r w:rsidRPr="0019661A">
        <w:lastRenderedPageBreak/>
        <w:t>业</w:t>
      </w:r>
      <w:r w:rsidRPr="0019661A">
        <w:rPr>
          <w:rFonts w:hint="eastAsia"/>
        </w:rPr>
        <w:t>经营</w:t>
      </w:r>
      <w:r w:rsidRPr="0019661A">
        <w:t>机制上，</w:t>
      </w:r>
      <w:r w:rsidRPr="0019661A">
        <w:rPr>
          <w:rFonts w:hint="eastAsia"/>
        </w:rPr>
        <w:t>家族式企业普遍排斥</w:t>
      </w:r>
      <w:r w:rsidRPr="0019661A">
        <w:t>社会资金</w:t>
      </w:r>
      <w:r w:rsidRPr="0019661A">
        <w:rPr>
          <w:rFonts w:hint="eastAsia"/>
        </w:rPr>
        <w:t>和职业经理人</w:t>
      </w:r>
      <w:r w:rsidRPr="0019661A">
        <w:t>。</w:t>
      </w:r>
    </w:p>
    <w:p w:rsidR="00F927C9" w:rsidRPr="0019661A" w:rsidRDefault="00F927C9" w:rsidP="004235E6">
      <w:r w:rsidRPr="0019661A">
        <w:t>协作和创新</w:t>
      </w:r>
      <w:r w:rsidRPr="0019661A">
        <w:rPr>
          <w:rFonts w:hint="eastAsia"/>
        </w:rPr>
        <w:t>精神不足。</w:t>
      </w:r>
      <w:r w:rsidRPr="0019661A">
        <w:t>企业自主研发能力差，自主知识产权</w:t>
      </w:r>
      <w:r w:rsidRPr="0019661A">
        <w:rPr>
          <w:rFonts w:hint="eastAsia"/>
        </w:rPr>
        <w:t>少</w:t>
      </w:r>
      <w:r w:rsidRPr="0019661A">
        <w:t>。</w:t>
      </w:r>
      <w:r w:rsidRPr="0019661A">
        <w:rPr>
          <w:rFonts w:hint="eastAsia"/>
        </w:rPr>
        <w:t>在企业生产模式上，追求</w:t>
      </w:r>
      <w:r w:rsidRPr="0019661A">
        <w:t>“小而全”的发展格局，缺乏</w:t>
      </w:r>
      <w:r w:rsidRPr="0019661A">
        <w:rPr>
          <w:rFonts w:hint="eastAsia"/>
        </w:rPr>
        <w:t>专业</w:t>
      </w:r>
      <w:r w:rsidR="00FC7D91" w:rsidRPr="0019661A">
        <w:rPr>
          <w:rFonts w:hint="eastAsia"/>
        </w:rPr>
        <w:t>化</w:t>
      </w:r>
      <w:r w:rsidRPr="0019661A">
        <w:t>协作</w:t>
      </w:r>
      <w:r w:rsidR="00FC7D91" w:rsidRPr="0019661A">
        <w:rPr>
          <w:rFonts w:hint="eastAsia"/>
        </w:rPr>
        <w:t>经营理念</w:t>
      </w:r>
      <w:r w:rsidRPr="0019661A">
        <w:t>，</w:t>
      </w:r>
      <w:r w:rsidRPr="0019661A">
        <w:rPr>
          <w:rFonts w:hint="eastAsia"/>
        </w:rPr>
        <w:t>难以</w:t>
      </w:r>
      <w:r w:rsidRPr="0019661A">
        <w:t>形成专业化协作配套</w:t>
      </w:r>
      <w:r w:rsidRPr="0019661A">
        <w:rPr>
          <w:rFonts w:hint="eastAsia"/>
        </w:rPr>
        <w:t>，企业之间无序竞争多于有效合作。</w:t>
      </w:r>
    </w:p>
    <w:p w:rsidR="0040320F" w:rsidRDefault="0040320F" w:rsidP="004235E6">
      <w:pPr>
        <w:rPr>
          <w:rFonts w:ascii="仿宋_GB2312" w:eastAsia="仿宋_GB2312" w:hint="eastAsia"/>
          <w:b/>
        </w:rPr>
      </w:pPr>
      <w:r w:rsidRPr="009611DF">
        <w:rPr>
          <w:rFonts w:ascii="仿宋_GB2312" w:eastAsia="仿宋_GB2312" w:hint="eastAsia"/>
          <w:b/>
        </w:rPr>
        <w:t>（2）发展趋势</w:t>
      </w:r>
    </w:p>
    <w:p w:rsidR="00F927C9" w:rsidRPr="0019661A" w:rsidRDefault="00F927C9" w:rsidP="004235E6">
      <w:r w:rsidRPr="0019661A">
        <w:t>行业洗牌给优势企业扩充了经营的空间，</w:t>
      </w:r>
      <w:r w:rsidRPr="0019661A">
        <w:rPr>
          <w:rFonts w:hint="eastAsia"/>
        </w:rPr>
        <w:t>市场</w:t>
      </w:r>
      <w:r w:rsidRPr="0019661A">
        <w:t>需求逐步向有品牌、</w:t>
      </w:r>
      <w:r w:rsidRPr="0019661A">
        <w:rPr>
          <w:rFonts w:hint="eastAsia"/>
        </w:rPr>
        <w:t>质量优</w:t>
      </w:r>
      <w:r w:rsidRPr="0019661A">
        <w:t>、重</w:t>
      </w:r>
      <w:r w:rsidRPr="0019661A">
        <w:rPr>
          <w:rFonts w:hint="eastAsia"/>
        </w:rPr>
        <w:t>技术</w:t>
      </w:r>
      <w:r w:rsidRPr="0019661A">
        <w:t>的企业集聚</w:t>
      </w:r>
      <w:r w:rsidRPr="0019661A">
        <w:rPr>
          <w:rFonts w:hint="eastAsia"/>
        </w:rPr>
        <w:t>；产品</w:t>
      </w:r>
      <w:r w:rsidRPr="0019661A">
        <w:t>向制造+服务业转型，</w:t>
      </w:r>
      <w:r w:rsidRPr="0019661A">
        <w:rPr>
          <w:rFonts w:hint="eastAsia"/>
        </w:rPr>
        <w:t>由设备供应商向全产业</w:t>
      </w:r>
      <w:proofErr w:type="gramStart"/>
      <w:r w:rsidRPr="0019661A">
        <w:rPr>
          <w:rFonts w:hint="eastAsia"/>
        </w:rPr>
        <w:t>链服务</w:t>
      </w:r>
      <w:proofErr w:type="gramEnd"/>
      <w:r w:rsidRPr="0019661A">
        <w:rPr>
          <w:rFonts w:hint="eastAsia"/>
        </w:rPr>
        <w:t>商发展。</w:t>
      </w:r>
    </w:p>
    <w:p w:rsidR="00F927C9" w:rsidRPr="0019661A" w:rsidRDefault="007F0092" w:rsidP="004235E6">
      <w:r w:rsidRPr="0019661A">
        <w:rPr>
          <w:rFonts w:hint="eastAsia"/>
        </w:rPr>
        <w:t>产品向大型化、自动化方向发展，采用自动化装置，提高物料产出效率。绿色环保要求成为新的增长点，通过低能耗和减轻重量等手段，</w:t>
      </w:r>
      <w:r w:rsidR="00F927C9" w:rsidRPr="0019661A">
        <w:rPr>
          <w:rFonts w:hint="eastAsia"/>
        </w:rPr>
        <w:t>提供</w:t>
      </w:r>
      <w:r w:rsidR="00F927C9" w:rsidRPr="0019661A">
        <w:t>节能减排</w:t>
      </w:r>
      <w:r w:rsidR="00F927C9" w:rsidRPr="0019661A">
        <w:rPr>
          <w:rFonts w:hint="eastAsia"/>
        </w:rPr>
        <w:t>效果明显</w:t>
      </w:r>
      <w:r w:rsidR="00F927C9" w:rsidRPr="0019661A">
        <w:t>的</w:t>
      </w:r>
      <w:r w:rsidR="00F927C9" w:rsidRPr="0019661A">
        <w:rPr>
          <w:rFonts w:hint="eastAsia"/>
        </w:rPr>
        <w:t>新</w:t>
      </w:r>
      <w:r w:rsidR="00F927C9" w:rsidRPr="0019661A">
        <w:t>产品</w:t>
      </w:r>
      <w:r w:rsidR="00F927C9" w:rsidRPr="0019661A">
        <w:rPr>
          <w:rFonts w:hint="eastAsia"/>
        </w:rPr>
        <w:t>来满足</w:t>
      </w:r>
      <w:r w:rsidR="00F927C9" w:rsidRPr="0019661A">
        <w:t>用户对设备更新、改造</w:t>
      </w:r>
      <w:r w:rsidR="00F927C9" w:rsidRPr="0019661A">
        <w:rPr>
          <w:rFonts w:hint="eastAsia"/>
        </w:rPr>
        <w:t>升级的</w:t>
      </w:r>
      <w:r w:rsidR="00F927C9" w:rsidRPr="0019661A">
        <w:t>需求</w:t>
      </w:r>
      <w:r w:rsidRPr="0019661A">
        <w:rPr>
          <w:rFonts w:hint="eastAsia"/>
        </w:rPr>
        <w:t>。</w:t>
      </w:r>
    </w:p>
    <w:p w:rsidR="00F927C9" w:rsidRPr="0019661A" w:rsidRDefault="00F927C9" w:rsidP="004235E6">
      <w:r w:rsidRPr="0019661A">
        <w:rPr>
          <w:rFonts w:hint="eastAsia"/>
        </w:rPr>
        <w:t>矿山机械技术向数字化、智能化、生态化和宜人化发展。结合矿山行业的特点，在产品设计阶段更加注重结构、功能、质量、成本及可维修性、报废后处理，以及人、机和环境关系等要素。随着材料科学、制造工艺、信息技术、计算机技术的进步，矿山机械行业要借助多学科技术的融合，提高设计效率和设计质量。</w:t>
      </w:r>
    </w:p>
    <w:p w:rsidR="007F0092" w:rsidRPr="0019661A" w:rsidRDefault="007F0092" w:rsidP="004235E6">
      <w:r w:rsidRPr="0019661A">
        <w:rPr>
          <w:rFonts w:hint="eastAsia"/>
        </w:rPr>
        <w:t>对矿山机械</w:t>
      </w:r>
      <w:r w:rsidRPr="0019661A">
        <w:t>产品的适应性要求更强，</w:t>
      </w:r>
      <w:r w:rsidRPr="0019661A">
        <w:rPr>
          <w:rFonts w:hint="eastAsia"/>
        </w:rPr>
        <w:t>满足</w:t>
      </w:r>
      <w:r w:rsidRPr="0019661A">
        <w:t>矿渣、钢渣、熟</w:t>
      </w:r>
      <w:r w:rsidRPr="0019661A">
        <w:lastRenderedPageBreak/>
        <w:t>料、石英石、萤石等超硬物料</w:t>
      </w:r>
      <w:r w:rsidR="00FC7D91" w:rsidRPr="0019661A">
        <w:rPr>
          <w:rFonts w:hint="eastAsia"/>
        </w:rPr>
        <w:t>的</w:t>
      </w:r>
      <w:r w:rsidRPr="0019661A">
        <w:rPr>
          <w:rFonts w:hint="eastAsia"/>
        </w:rPr>
        <w:t>加工</w:t>
      </w:r>
      <w:r w:rsidRPr="0019661A">
        <w:t>，</w:t>
      </w:r>
      <w:r w:rsidRPr="0019661A">
        <w:rPr>
          <w:rFonts w:hint="eastAsia"/>
        </w:rPr>
        <w:t>对</w:t>
      </w:r>
      <w:r w:rsidRPr="0019661A">
        <w:t>城市建筑垃圾的处理也成为新的发展方向。</w:t>
      </w:r>
    </w:p>
    <w:p w:rsidR="0040320F" w:rsidRPr="009611DF" w:rsidRDefault="0040320F" w:rsidP="0040320F">
      <w:pPr>
        <w:rPr>
          <w:rFonts w:ascii="仿宋_GB2312" w:eastAsia="仿宋_GB2312"/>
          <w:b/>
        </w:rPr>
      </w:pPr>
      <w:r w:rsidRPr="009611DF">
        <w:rPr>
          <w:rFonts w:ascii="仿宋_GB2312" w:eastAsia="仿宋_GB2312" w:hint="eastAsia"/>
          <w:b/>
        </w:rPr>
        <w:t>（3）市场需求</w:t>
      </w:r>
    </w:p>
    <w:p w:rsidR="00F927C9" w:rsidRPr="0019661A" w:rsidRDefault="00F927C9" w:rsidP="004235E6">
      <w:r w:rsidRPr="0019661A">
        <w:rPr>
          <w:rFonts w:hint="eastAsia"/>
        </w:rPr>
        <w:t>近几年，国家陆续出台相关政策，加快煤炭去产能的步伐。随着调整过剩产能的力度加大，全国矿业固定资产投资持续减少，2015年，全国采矿业固定资产投资12971亿元，同比减少8.8%。国内矿山过剩产能消化过程复杂，进程缓慢，主要矿产品价格难以回升，预计矿业公司经营业绩和融资能力难以在短期内明显好转，采矿业固定资产投资将多年维持低迷状态。</w:t>
      </w:r>
    </w:p>
    <w:p w:rsidR="00F927C9" w:rsidRPr="0019661A" w:rsidRDefault="00F927C9" w:rsidP="004235E6">
      <w:r w:rsidRPr="0019661A">
        <w:rPr>
          <w:rFonts w:hint="eastAsia"/>
        </w:rPr>
        <w:t>新建矿井和增产改造项目减少，建井、采掘凿岩、矿山提升、破碎粉磨和筛分洗选设备五大类产品整体需求下降。未来几年，国内矿山机械行业将进入低谷，整体业绩</w:t>
      </w:r>
      <w:r w:rsidR="00112F7E" w:rsidRPr="0019661A">
        <w:rPr>
          <w:rFonts w:hint="eastAsia"/>
        </w:rPr>
        <w:t>将</w:t>
      </w:r>
      <w:r w:rsidRPr="0019661A">
        <w:rPr>
          <w:rFonts w:hint="eastAsia"/>
        </w:rPr>
        <w:t>出现负增长，但某些细分产品领域仍具有较好发展机遇。根据相关规划，未来国家将继续大力支持矿山企业进行技术改造，加快传统矿业的转型升级，促进资源高效利用和新型矿山的建设，打造绿色矿山，对节能减排、综合利用等新一代矿山机械装备的需求将大幅增长。</w:t>
      </w:r>
    </w:p>
    <w:p w:rsidR="0040320F" w:rsidRPr="009611DF" w:rsidRDefault="0040320F" w:rsidP="0040320F">
      <w:pPr>
        <w:rPr>
          <w:rFonts w:ascii="仿宋_GB2312" w:eastAsia="仿宋_GB2312"/>
          <w:b/>
        </w:rPr>
      </w:pPr>
      <w:r w:rsidRPr="009611DF">
        <w:rPr>
          <w:rFonts w:ascii="仿宋_GB2312" w:eastAsia="仿宋_GB2312" w:hint="eastAsia"/>
          <w:b/>
        </w:rPr>
        <w:t>（4）发展途径</w:t>
      </w:r>
    </w:p>
    <w:p w:rsidR="00F927C9" w:rsidRPr="0019661A" w:rsidRDefault="00F927C9" w:rsidP="004235E6">
      <w:r w:rsidRPr="0019661A">
        <w:rPr>
          <w:rFonts w:hint="eastAsia"/>
        </w:rPr>
        <w:t>加大产业结构调整力度。推动枣庄市矿山机械企业兼并重组，培养1-2个主业突出、核心竞争力强的大型企业集团，以</w:t>
      </w:r>
      <w:r w:rsidRPr="0019661A">
        <w:rPr>
          <w:rFonts w:hint="eastAsia"/>
        </w:rPr>
        <w:lastRenderedPageBreak/>
        <w:t>新整合的山东能源重装集团及其高端装备研发制造工业园为基础，优化市场、技术和产品资源，做大做强矿山机械板块。</w:t>
      </w:r>
      <w:r w:rsidRPr="0019661A">
        <w:t>发挥其引领支撑作用，</w:t>
      </w:r>
      <w:r w:rsidRPr="0019661A">
        <w:rPr>
          <w:rFonts w:hint="eastAsia"/>
        </w:rPr>
        <w:t>带动整个行业</w:t>
      </w:r>
      <w:r w:rsidRPr="0019661A">
        <w:t>向高端、高质、高效</w:t>
      </w:r>
      <w:r w:rsidRPr="0019661A">
        <w:rPr>
          <w:rFonts w:hint="eastAsia"/>
        </w:rPr>
        <w:t>方向</w:t>
      </w:r>
      <w:r w:rsidRPr="0019661A">
        <w:t>发展</w:t>
      </w:r>
      <w:r w:rsidRPr="0019661A">
        <w:rPr>
          <w:rFonts w:hint="eastAsia"/>
        </w:rPr>
        <w:t>。</w:t>
      </w:r>
    </w:p>
    <w:p w:rsidR="00F927C9" w:rsidRPr="0019661A" w:rsidRDefault="00F927C9" w:rsidP="004235E6">
      <w:r w:rsidRPr="0019661A">
        <w:rPr>
          <w:rFonts w:hint="eastAsia"/>
        </w:rPr>
        <w:t>优化集群结构、完善产业链。依托</w:t>
      </w:r>
      <w:r w:rsidRPr="0019661A">
        <w:t>枣庄万硕</w:t>
      </w:r>
      <w:r w:rsidRPr="0019661A">
        <w:rPr>
          <w:rFonts w:hint="eastAsia"/>
        </w:rPr>
        <w:t>、</w:t>
      </w:r>
      <w:r w:rsidRPr="0019661A">
        <w:t>鑫金山机械</w:t>
      </w:r>
      <w:r w:rsidRPr="0019661A">
        <w:rPr>
          <w:rFonts w:hint="eastAsia"/>
        </w:rPr>
        <w:t>等企业，整合煤矿通风防尘、通讯信息、破碎筛分等产品资源，引导企业在产品上差异化发展，形成自主核心技术产品。支持企业间通过生产协作实现专业化分工，主机企业将重点放在关键设备研发制造和成套装备集成；辅助设备和专业配套企业走技术专精、产品特新的发展道路，</w:t>
      </w:r>
      <w:r w:rsidRPr="0019661A">
        <w:t>延伸完善</w:t>
      </w:r>
      <w:r w:rsidRPr="0019661A">
        <w:rPr>
          <w:rFonts w:hint="eastAsia"/>
        </w:rPr>
        <w:t>矿山机械</w:t>
      </w:r>
      <w:r w:rsidRPr="0019661A">
        <w:t>产业链。</w:t>
      </w:r>
    </w:p>
    <w:p w:rsidR="00F927C9" w:rsidRPr="0019661A" w:rsidRDefault="00F927C9" w:rsidP="004235E6">
      <w:r w:rsidRPr="0019661A">
        <w:t>加快公共服务平台建设</w:t>
      </w:r>
      <w:r w:rsidRPr="0019661A">
        <w:rPr>
          <w:rFonts w:hint="eastAsia"/>
        </w:rPr>
        <w:t>。以</w:t>
      </w:r>
      <w:r w:rsidRPr="0019661A">
        <w:t>鲁南装备</w:t>
      </w:r>
      <w:r w:rsidRPr="0019661A">
        <w:rPr>
          <w:rFonts w:hint="eastAsia"/>
        </w:rPr>
        <w:t>拥有的</w:t>
      </w:r>
      <w:r w:rsidRPr="0019661A">
        <w:t>省级企业技术中心</w:t>
      </w:r>
      <w:r w:rsidRPr="0019661A">
        <w:rPr>
          <w:rFonts w:hint="eastAsia"/>
        </w:rPr>
        <w:t>为平台，围绕矿山机械领域创新发展的共性需求，通过创新合作方式开展行业基础和共性关键技术研发、成果产业化、人才培训等工作。</w:t>
      </w:r>
    </w:p>
    <w:p w:rsidR="00F927C9" w:rsidRPr="0019661A" w:rsidRDefault="00F927C9" w:rsidP="004235E6">
      <w:r w:rsidRPr="0019661A">
        <w:rPr>
          <w:rFonts w:hint="eastAsia"/>
        </w:rPr>
        <w:t>提高企业自主创新能力。鼓励</w:t>
      </w:r>
      <w:r w:rsidRPr="0019661A">
        <w:t>山东科邦</w:t>
      </w:r>
      <w:r w:rsidRPr="0019661A">
        <w:rPr>
          <w:rFonts w:hint="eastAsia"/>
        </w:rPr>
        <w:t>、</w:t>
      </w:r>
      <w:r w:rsidRPr="0019661A">
        <w:t>瑞隆机械</w:t>
      </w:r>
      <w:r w:rsidRPr="0019661A">
        <w:rPr>
          <w:rFonts w:hint="eastAsia"/>
        </w:rPr>
        <w:t>、鑫佳选煤等矿山机械制造企业加大技术研发投入，建设省级企业技术中心等创新平台。鼓励和支持企业首台套重大装备科技成果</w:t>
      </w:r>
      <w:r w:rsidR="002C25DC" w:rsidRPr="0019661A">
        <w:rPr>
          <w:rFonts w:hint="eastAsia"/>
        </w:rPr>
        <w:t>的</w:t>
      </w:r>
      <w:r w:rsidRPr="0019661A">
        <w:rPr>
          <w:rFonts w:hint="eastAsia"/>
        </w:rPr>
        <w:t>产业化应用。</w:t>
      </w:r>
    </w:p>
    <w:p w:rsidR="00F927C9" w:rsidRPr="0019661A" w:rsidRDefault="00F927C9" w:rsidP="004235E6">
      <w:r w:rsidRPr="0019661A">
        <w:rPr>
          <w:rFonts w:hint="eastAsia"/>
        </w:rPr>
        <w:t>开</w:t>
      </w:r>
      <w:r w:rsidR="002C25DC" w:rsidRPr="0019661A">
        <w:rPr>
          <w:rFonts w:hint="eastAsia"/>
        </w:rPr>
        <w:t>发绿色矿山装备。顺应国内外矿山机械技术发展趋势，将绿色、环保的理念</w:t>
      </w:r>
      <w:r w:rsidRPr="0019661A">
        <w:rPr>
          <w:rFonts w:hint="eastAsia"/>
        </w:rPr>
        <w:t>渗透到产品</w:t>
      </w:r>
      <w:r w:rsidR="002C25DC" w:rsidRPr="0019661A">
        <w:rPr>
          <w:rFonts w:hint="eastAsia"/>
        </w:rPr>
        <w:t>的</w:t>
      </w:r>
      <w:r w:rsidRPr="0019661A">
        <w:rPr>
          <w:rFonts w:hint="eastAsia"/>
        </w:rPr>
        <w:t>研发设计和生产制造过程，</w:t>
      </w:r>
      <w:r w:rsidRPr="0019661A">
        <w:rPr>
          <w:rFonts w:hint="eastAsia"/>
        </w:rPr>
        <w:lastRenderedPageBreak/>
        <w:t>结合矿山机械的特点，不断融入各技术领域的先进成果，提高数字化、自动化、智能化、网络化水平，以适应绿色矿山可持续发展趋势。</w:t>
      </w:r>
    </w:p>
    <w:p w:rsidR="00F927C9" w:rsidRPr="0019661A" w:rsidRDefault="00F927C9" w:rsidP="004235E6">
      <w:r w:rsidRPr="0019661A">
        <w:rPr>
          <w:rFonts w:hint="eastAsia"/>
        </w:rPr>
        <w:t>发展生产性服务业。鼓励有条件的企业发展井下综采成套、筛分洗选成套设备集成。支持企业在提供成套装备的基础上，开展项目建设承包、老旧装备升级改造等业务。引导企业适应市场变化的需求，从推广式销售向客户个性化定制转变，逐步形成用户解决方案式的生产和销售模式。</w:t>
      </w:r>
    </w:p>
    <w:p w:rsidR="00F927C9" w:rsidRPr="0019661A" w:rsidRDefault="00F927C9" w:rsidP="004235E6">
      <w:r w:rsidRPr="0019661A">
        <w:rPr>
          <w:rFonts w:hint="eastAsia"/>
        </w:rPr>
        <w:t>开展智能制造示范。结合枣庄市智能制造示范工程，矿山机械行业建立1-2个智能化生产车间，探索智能装备应用、关键零部件研发制造、智能制造系统集成与应用服务。结合本地数控机床产业优势，开发数字控制加工单元和车间总线控制系统、开展工业机器人应用。</w:t>
      </w:r>
    </w:p>
    <w:p w:rsidR="0040320F" w:rsidRPr="009611DF" w:rsidRDefault="0040320F" w:rsidP="0040320F">
      <w:pPr>
        <w:rPr>
          <w:rFonts w:ascii="仿宋_GB2312" w:eastAsia="仿宋_GB2312"/>
          <w:b/>
        </w:rPr>
      </w:pPr>
      <w:r w:rsidRPr="009611DF">
        <w:rPr>
          <w:rFonts w:ascii="仿宋_GB2312" w:eastAsia="仿宋_GB2312" w:hint="eastAsia"/>
          <w:b/>
        </w:rPr>
        <w:t>（5）发展重点</w:t>
      </w:r>
    </w:p>
    <w:p w:rsidR="00F927C9" w:rsidRPr="0019661A" w:rsidRDefault="00F927C9" w:rsidP="004235E6">
      <w:r w:rsidRPr="0019661A">
        <w:rPr>
          <w:rFonts w:hint="eastAsia"/>
        </w:rPr>
        <w:t>调整产品结构。根据重组后山东能源重型装备集团的发展战略，巩固煤机装备制造主业，</w:t>
      </w:r>
      <w:r w:rsidR="00D96DF4" w:rsidRPr="0019661A">
        <w:rPr>
          <w:rFonts w:hint="eastAsia"/>
        </w:rPr>
        <w:t>加大薄煤层机械化开采装备研发力度，努力实现枣庄薄煤层开采装备本土化。</w:t>
      </w:r>
      <w:r w:rsidRPr="0019661A">
        <w:rPr>
          <w:rFonts w:hint="eastAsia"/>
        </w:rPr>
        <w:t>适度发展大倾角放顶煤液压支架、</w:t>
      </w:r>
      <w:r w:rsidRPr="0019661A">
        <w:t>立式搅拌磨</w:t>
      </w:r>
      <w:r w:rsidRPr="0019661A">
        <w:rPr>
          <w:rFonts w:hint="eastAsia"/>
        </w:rPr>
        <w:t>、选矿破碎筛分成套和综采工作面重型成套输送设备等。鑫金山机械以地上装备为主，重点发展破碎、筛分、资源综合利用成套装备</w:t>
      </w:r>
      <w:r w:rsidR="007F0092" w:rsidRPr="0019661A">
        <w:rPr>
          <w:rFonts w:hint="eastAsia"/>
        </w:rPr>
        <w:t>，继续提高智能控制</w:t>
      </w:r>
      <w:r w:rsidR="007F0092" w:rsidRPr="0019661A">
        <w:rPr>
          <w:rFonts w:hint="eastAsia"/>
        </w:rPr>
        <w:lastRenderedPageBreak/>
        <w:t>矿山破碎机生产线水平，扩大应用领域</w:t>
      </w:r>
      <w:r w:rsidRPr="0019661A">
        <w:rPr>
          <w:rFonts w:hint="eastAsia"/>
        </w:rPr>
        <w:t>。</w:t>
      </w:r>
    </w:p>
    <w:p w:rsidR="00F927C9" w:rsidRPr="0019661A" w:rsidRDefault="00F927C9" w:rsidP="004235E6">
      <w:r w:rsidRPr="0019661A">
        <w:rPr>
          <w:rFonts w:hint="eastAsia"/>
        </w:rPr>
        <w:t>大力开展矿山机械再制造。支持</w:t>
      </w:r>
      <w:r w:rsidR="007F0092" w:rsidRPr="0019661A">
        <w:rPr>
          <w:rFonts w:hint="eastAsia"/>
        </w:rPr>
        <w:t>相关</w:t>
      </w:r>
      <w:r w:rsidRPr="0019661A">
        <w:rPr>
          <w:rFonts w:hint="eastAsia"/>
        </w:rPr>
        <w:t>企业</w:t>
      </w:r>
      <w:r w:rsidR="007F0092" w:rsidRPr="0019661A">
        <w:rPr>
          <w:rFonts w:hint="eastAsia"/>
        </w:rPr>
        <w:t>开展</w:t>
      </w:r>
      <w:r w:rsidRPr="0019661A">
        <w:rPr>
          <w:rFonts w:hint="eastAsia"/>
        </w:rPr>
        <w:t>液压支架、刮板输送机等产品的再制造，研究废旧零部件检测评估、</w:t>
      </w:r>
      <w:r w:rsidRPr="0019661A">
        <w:t>表面处理和表面涂覆</w:t>
      </w:r>
      <w:r w:rsidRPr="0019661A">
        <w:rPr>
          <w:rFonts w:hint="eastAsia"/>
        </w:rPr>
        <w:t>、</w:t>
      </w:r>
      <w:r w:rsidRPr="0019661A">
        <w:t>再制造</w:t>
      </w:r>
      <w:r w:rsidRPr="0019661A">
        <w:rPr>
          <w:rFonts w:hint="eastAsia"/>
        </w:rPr>
        <w:t>试验检测等技术，开展</w:t>
      </w:r>
      <w:r w:rsidRPr="0019661A">
        <w:t>矿山机械再制造加工和</w:t>
      </w:r>
      <w:r w:rsidRPr="0019661A">
        <w:rPr>
          <w:rFonts w:hint="eastAsia"/>
        </w:rPr>
        <w:t>老旧</w:t>
      </w:r>
      <w:r w:rsidRPr="0019661A">
        <w:t>矿山机械产品的性能升级</w:t>
      </w:r>
      <w:r w:rsidRPr="0019661A">
        <w:rPr>
          <w:rFonts w:hint="eastAsia"/>
        </w:rPr>
        <w:t>业务。加快鲁南装备再制造公司激光熔覆项目建设，建立回收网络，实现资源循环利用。</w:t>
      </w:r>
    </w:p>
    <w:p w:rsidR="00F927C9" w:rsidRPr="0019661A" w:rsidRDefault="00F927C9" w:rsidP="004235E6">
      <w:r w:rsidRPr="0019661A">
        <w:rPr>
          <w:rFonts w:hint="eastAsia"/>
        </w:rPr>
        <w:t>发展租赁业务。鼓励矿山机械企业开展租赁服务，扶持专业租赁企业进入矿山机械租赁行业，形成矿山制造+智能制造+服务型制造的产业格局。</w:t>
      </w:r>
    </w:p>
    <w:p w:rsidR="0040320F" w:rsidRPr="009611DF" w:rsidRDefault="0040320F" w:rsidP="0040320F">
      <w:pPr>
        <w:rPr>
          <w:rFonts w:ascii="仿宋_GB2312" w:eastAsia="仿宋_GB2312"/>
          <w:b/>
        </w:rPr>
      </w:pPr>
      <w:bookmarkStart w:id="57" w:name="_Toc469915222"/>
      <w:r w:rsidRPr="009611DF">
        <w:rPr>
          <w:rFonts w:ascii="仿宋_GB2312" w:eastAsia="仿宋_GB2312" w:hint="eastAsia"/>
          <w:b/>
        </w:rPr>
        <w:t>4.精密铸造产品</w:t>
      </w:r>
      <w:bookmarkEnd w:id="57"/>
    </w:p>
    <w:p w:rsidR="0040320F" w:rsidRPr="009611DF" w:rsidRDefault="0040320F" w:rsidP="0040320F">
      <w:pPr>
        <w:rPr>
          <w:rFonts w:ascii="仿宋_GB2312" w:eastAsia="仿宋_GB2312"/>
          <w:b/>
        </w:rPr>
      </w:pPr>
      <w:r w:rsidRPr="009611DF">
        <w:rPr>
          <w:rFonts w:ascii="仿宋_GB2312" w:eastAsia="仿宋_GB2312" w:hint="eastAsia"/>
          <w:b/>
        </w:rPr>
        <w:t>（1）行业现状</w:t>
      </w:r>
    </w:p>
    <w:p w:rsidR="0040320F" w:rsidRPr="00330EFB" w:rsidRDefault="0040320F" w:rsidP="0040320F">
      <w:pPr>
        <w:rPr>
          <w:rFonts w:ascii="仿宋_GB2312" w:eastAsia="仿宋_GB2312"/>
        </w:rPr>
      </w:pPr>
      <w:r w:rsidRPr="00330EFB">
        <w:rPr>
          <w:rFonts w:ascii="仿宋_GB2312" w:eastAsia="仿宋_GB2312" w:hint="eastAsia"/>
        </w:rPr>
        <w:t>①国内行业发展情况</w:t>
      </w:r>
    </w:p>
    <w:p w:rsidR="00865AC6" w:rsidRPr="0019661A" w:rsidRDefault="0040320F" w:rsidP="0040320F">
      <w:r w:rsidRPr="0019661A">
        <w:rPr>
          <w:rFonts w:hint="eastAsia"/>
        </w:rPr>
        <w:t xml:space="preserve"> </w:t>
      </w:r>
      <w:r w:rsidR="00865AC6" w:rsidRPr="0019661A">
        <w:rPr>
          <w:rFonts w:hint="eastAsia"/>
        </w:rPr>
        <w:t>“十二五”期间，受下游行业铸件需求增速放缓、技术进步和轻量化等因素的影响，2011-2015年平均增速降至4%以下。2015年全国铸件总产量4560万吨，已连续16年居世界首位，但产量比2014年下降1.3%。我国目前铸造企业数量约2.6万家，规模铸造企业产量集中度不断提高，其中4500家左右规模企业铸件产量占总产量的70%以上。</w:t>
      </w:r>
      <w:r w:rsidR="00865AC6" w:rsidRPr="0019661A">
        <w:rPr>
          <w:rFonts w:asciiTheme="minorEastAsia" w:hAnsiTheme="minorEastAsia" w:hint="eastAsia"/>
        </w:rPr>
        <w:t>2015</w:t>
      </w:r>
      <w:r w:rsidR="00865AC6" w:rsidRPr="0019661A">
        <w:rPr>
          <w:rFonts w:asciiTheme="minorEastAsia" w:hAnsiTheme="minorEastAsia" w:hint="eastAsia"/>
        </w:rPr>
        <w:t>年铸件出口总额为</w:t>
      </w:r>
      <w:r w:rsidR="00865AC6" w:rsidRPr="0019661A">
        <w:rPr>
          <w:rFonts w:asciiTheme="minorEastAsia" w:hAnsiTheme="minorEastAsia" w:hint="eastAsia"/>
        </w:rPr>
        <w:t>28.86</w:t>
      </w:r>
      <w:r w:rsidR="00865AC6" w:rsidRPr="0019661A">
        <w:rPr>
          <w:rFonts w:asciiTheme="minorEastAsia" w:hAnsiTheme="minorEastAsia" w:hint="eastAsia"/>
        </w:rPr>
        <w:t>亿美元。</w:t>
      </w:r>
      <w:r w:rsidR="00865AC6" w:rsidRPr="0019661A">
        <w:rPr>
          <w:rFonts w:hint="eastAsia"/>
        </w:rPr>
        <w:t>铸造行业为适应主机市场的需求，铸件的材质</w:t>
      </w:r>
      <w:r w:rsidR="00865AC6" w:rsidRPr="0019661A">
        <w:rPr>
          <w:rFonts w:hint="eastAsia"/>
        </w:rPr>
        <w:lastRenderedPageBreak/>
        <w:t>结构进一步优化，其中球墨铸铁件、铝合金铸件占比逐步增长。</w:t>
      </w:r>
    </w:p>
    <w:p w:rsidR="00865AC6" w:rsidRPr="0019661A" w:rsidRDefault="0040320F" w:rsidP="00053D43">
      <w:pPr>
        <w:jc w:val="center"/>
        <w:rPr>
          <w:szCs w:val="21"/>
        </w:rPr>
      </w:pPr>
      <w:r w:rsidRPr="00330EFB">
        <w:rPr>
          <w:rFonts w:ascii="仿宋_GB2312" w:eastAsia="仿宋_GB2312" w:hint="eastAsia"/>
          <w:b/>
          <w:sz w:val="28"/>
          <w:szCs w:val="28"/>
        </w:rPr>
        <w:t>表4：</w:t>
      </w:r>
      <w:r w:rsidR="00865AC6" w:rsidRPr="0019661A">
        <w:rPr>
          <w:rFonts w:hint="eastAsia"/>
          <w:b/>
        </w:rPr>
        <w:t>2006～2015年我国铸件产量情况</w:t>
      </w:r>
      <w:r w:rsidR="00865AC6" w:rsidRPr="0019661A">
        <w:rPr>
          <w:rFonts w:hint="eastAsia"/>
        </w:rPr>
        <w:t xml:space="preserve"> </w:t>
      </w:r>
      <w:r w:rsidR="00865AC6" w:rsidRPr="0019661A">
        <w:rPr>
          <w:rFonts w:hint="eastAsia"/>
          <w:szCs w:val="21"/>
        </w:rPr>
        <w:t xml:space="preserve"> </w:t>
      </w:r>
      <w:r w:rsidR="00865AC6" w:rsidRPr="0019661A">
        <w:rPr>
          <w:rFonts w:hint="eastAsia"/>
          <w:sz w:val="24"/>
          <w:szCs w:val="24"/>
        </w:rPr>
        <w:t>（单位：万吨、%）</w:t>
      </w:r>
    </w:p>
    <w:tbl>
      <w:tblPr>
        <w:tblW w:w="8342" w:type="dxa"/>
        <w:tblInd w:w="157" w:type="dxa"/>
        <w:tblLayout w:type="fixed"/>
        <w:tblCellMar>
          <w:top w:w="15" w:type="dxa"/>
          <w:left w:w="15" w:type="dxa"/>
          <w:bottom w:w="15" w:type="dxa"/>
          <w:right w:w="15" w:type="dxa"/>
        </w:tblCellMar>
        <w:tblLook w:val="04A0" w:firstRow="1" w:lastRow="0" w:firstColumn="1" w:lastColumn="0" w:noHBand="0" w:noVBand="1"/>
      </w:tblPr>
      <w:tblGrid>
        <w:gridCol w:w="909"/>
        <w:gridCol w:w="744"/>
        <w:gridCol w:w="744"/>
        <w:gridCol w:w="744"/>
        <w:gridCol w:w="744"/>
        <w:gridCol w:w="744"/>
        <w:gridCol w:w="744"/>
        <w:gridCol w:w="744"/>
        <w:gridCol w:w="744"/>
        <w:gridCol w:w="744"/>
        <w:gridCol w:w="737"/>
      </w:tblGrid>
      <w:tr w:rsidR="00186F45" w:rsidRPr="0019661A" w:rsidTr="00AB3B36">
        <w:trPr>
          <w:trHeight w:val="285"/>
        </w:trPr>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45" w:rsidRPr="0019661A" w:rsidRDefault="00186F45" w:rsidP="00186F45">
            <w:pPr>
              <w:widowControl/>
              <w:adjustRightInd w:val="0"/>
              <w:snapToGrid w:val="0"/>
              <w:ind w:firstLine="0"/>
              <w:jc w:val="center"/>
              <w:textAlignment w:val="center"/>
              <w:rPr>
                <w:kern w:val="2"/>
                <w:sz w:val="21"/>
                <w:szCs w:val="21"/>
              </w:rPr>
            </w:pPr>
            <w:r w:rsidRPr="0019661A">
              <w:rPr>
                <w:rFonts w:hint="eastAsia"/>
                <w:sz w:val="21"/>
                <w:szCs w:val="21"/>
              </w:rPr>
              <w:t>年份</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45" w:rsidRPr="0019661A" w:rsidRDefault="00186F45" w:rsidP="00186F45">
            <w:pPr>
              <w:widowControl/>
              <w:adjustRightInd w:val="0"/>
              <w:snapToGrid w:val="0"/>
              <w:ind w:firstLine="0"/>
              <w:jc w:val="center"/>
              <w:textAlignment w:val="center"/>
              <w:rPr>
                <w:kern w:val="2"/>
                <w:sz w:val="21"/>
                <w:szCs w:val="21"/>
              </w:rPr>
            </w:pPr>
            <w:r w:rsidRPr="0019661A">
              <w:rPr>
                <w:rFonts w:hint="eastAsia"/>
                <w:sz w:val="21"/>
                <w:szCs w:val="21"/>
              </w:rPr>
              <w:t>2006年</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45" w:rsidRPr="0019661A" w:rsidRDefault="00186F45" w:rsidP="00186F45">
            <w:pPr>
              <w:widowControl/>
              <w:adjustRightInd w:val="0"/>
              <w:snapToGrid w:val="0"/>
              <w:ind w:firstLine="0"/>
              <w:jc w:val="center"/>
              <w:textAlignment w:val="center"/>
              <w:rPr>
                <w:kern w:val="2"/>
                <w:sz w:val="21"/>
                <w:szCs w:val="21"/>
              </w:rPr>
            </w:pPr>
            <w:r w:rsidRPr="0019661A">
              <w:rPr>
                <w:rFonts w:hint="eastAsia"/>
                <w:sz w:val="21"/>
                <w:szCs w:val="21"/>
              </w:rPr>
              <w:t>2007年</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45" w:rsidRPr="0019661A" w:rsidRDefault="00186F45" w:rsidP="00186F45">
            <w:pPr>
              <w:widowControl/>
              <w:adjustRightInd w:val="0"/>
              <w:snapToGrid w:val="0"/>
              <w:ind w:firstLine="0"/>
              <w:jc w:val="center"/>
              <w:textAlignment w:val="center"/>
              <w:rPr>
                <w:kern w:val="2"/>
                <w:sz w:val="21"/>
                <w:szCs w:val="21"/>
              </w:rPr>
            </w:pPr>
            <w:r w:rsidRPr="0019661A">
              <w:rPr>
                <w:rFonts w:hint="eastAsia"/>
                <w:sz w:val="21"/>
                <w:szCs w:val="21"/>
              </w:rPr>
              <w:t>2008年</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45" w:rsidRPr="0019661A" w:rsidRDefault="00186F45" w:rsidP="00186F45">
            <w:pPr>
              <w:widowControl/>
              <w:adjustRightInd w:val="0"/>
              <w:snapToGrid w:val="0"/>
              <w:ind w:firstLine="0"/>
              <w:jc w:val="center"/>
              <w:textAlignment w:val="center"/>
              <w:rPr>
                <w:kern w:val="2"/>
                <w:sz w:val="21"/>
                <w:szCs w:val="21"/>
              </w:rPr>
            </w:pPr>
            <w:r w:rsidRPr="0019661A">
              <w:rPr>
                <w:rFonts w:hint="eastAsia"/>
                <w:sz w:val="21"/>
                <w:szCs w:val="21"/>
              </w:rPr>
              <w:t>2009年</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45" w:rsidRPr="0019661A" w:rsidRDefault="00186F45" w:rsidP="00186F45">
            <w:pPr>
              <w:widowControl/>
              <w:adjustRightInd w:val="0"/>
              <w:snapToGrid w:val="0"/>
              <w:ind w:firstLine="0"/>
              <w:jc w:val="center"/>
              <w:textAlignment w:val="center"/>
              <w:rPr>
                <w:kern w:val="2"/>
                <w:sz w:val="21"/>
                <w:szCs w:val="21"/>
              </w:rPr>
            </w:pPr>
            <w:r w:rsidRPr="0019661A">
              <w:rPr>
                <w:rFonts w:hint="eastAsia"/>
                <w:sz w:val="21"/>
                <w:szCs w:val="21"/>
              </w:rPr>
              <w:t>2010年</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45" w:rsidRPr="0019661A" w:rsidRDefault="00186F45" w:rsidP="00186F45">
            <w:pPr>
              <w:widowControl/>
              <w:adjustRightInd w:val="0"/>
              <w:snapToGrid w:val="0"/>
              <w:ind w:firstLine="0"/>
              <w:jc w:val="center"/>
              <w:textAlignment w:val="center"/>
              <w:rPr>
                <w:kern w:val="2"/>
                <w:sz w:val="21"/>
                <w:szCs w:val="21"/>
              </w:rPr>
            </w:pPr>
            <w:r w:rsidRPr="0019661A">
              <w:rPr>
                <w:rFonts w:hint="eastAsia"/>
                <w:sz w:val="21"/>
                <w:szCs w:val="21"/>
              </w:rPr>
              <w:t>2011年</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45" w:rsidRPr="0019661A" w:rsidRDefault="00186F45" w:rsidP="00186F45">
            <w:pPr>
              <w:widowControl/>
              <w:adjustRightInd w:val="0"/>
              <w:snapToGrid w:val="0"/>
              <w:ind w:firstLine="0"/>
              <w:jc w:val="center"/>
              <w:textAlignment w:val="center"/>
              <w:rPr>
                <w:kern w:val="2"/>
                <w:sz w:val="21"/>
                <w:szCs w:val="21"/>
              </w:rPr>
            </w:pPr>
            <w:r w:rsidRPr="0019661A">
              <w:rPr>
                <w:rFonts w:hint="eastAsia"/>
                <w:sz w:val="21"/>
                <w:szCs w:val="21"/>
              </w:rPr>
              <w:t>2012年</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45" w:rsidRPr="0019661A" w:rsidRDefault="00186F45" w:rsidP="00186F45">
            <w:pPr>
              <w:widowControl/>
              <w:adjustRightInd w:val="0"/>
              <w:snapToGrid w:val="0"/>
              <w:ind w:firstLine="0"/>
              <w:jc w:val="center"/>
              <w:textAlignment w:val="center"/>
              <w:rPr>
                <w:kern w:val="2"/>
                <w:sz w:val="21"/>
                <w:szCs w:val="21"/>
              </w:rPr>
            </w:pPr>
            <w:r w:rsidRPr="0019661A">
              <w:rPr>
                <w:rFonts w:hint="eastAsia"/>
                <w:sz w:val="21"/>
                <w:szCs w:val="21"/>
              </w:rPr>
              <w:t>2013年</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45" w:rsidRPr="0019661A" w:rsidRDefault="00186F45" w:rsidP="00186F45">
            <w:pPr>
              <w:widowControl/>
              <w:adjustRightInd w:val="0"/>
              <w:snapToGrid w:val="0"/>
              <w:ind w:firstLine="0"/>
              <w:jc w:val="center"/>
              <w:textAlignment w:val="center"/>
              <w:rPr>
                <w:kern w:val="2"/>
                <w:sz w:val="21"/>
                <w:szCs w:val="21"/>
              </w:rPr>
            </w:pPr>
            <w:r w:rsidRPr="0019661A">
              <w:rPr>
                <w:rFonts w:hint="eastAsia"/>
                <w:sz w:val="21"/>
                <w:szCs w:val="21"/>
              </w:rPr>
              <w:t>2014年</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45" w:rsidRPr="0019661A" w:rsidRDefault="00186F45" w:rsidP="00186F45">
            <w:pPr>
              <w:widowControl/>
              <w:adjustRightInd w:val="0"/>
              <w:snapToGrid w:val="0"/>
              <w:ind w:firstLine="0"/>
              <w:jc w:val="center"/>
              <w:textAlignment w:val="center"/>
              <w:rPr>
                <w:kern w:val="2"/>
                <w:sz w:val="21"/>
                <w:szCs w:val="21"/>
              </w:rPr>
            </w:pPr>
            <w:r w:rsidRPr="0019661A">
              <w:rPr>
                <w:rFonts w:hint="eastAsia"/>
                <w:sz w:val="21"/>
                <w:szCs w:val="21"/>
              </w:rPr>
              <w:t>2015年</w:t>
            </w:r>
          </w:p>
        </w:tc>
      </w:tr>
      <w:tr w:rsidR="00186F45" w:rsidRPr="0019661A" w:rsidTr="00AB3B36">
        <w:trPr>
          <w:trHeight w:val="285"/>
        </w:trPr>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45" w:rsidRPr="0019661A" w:rsidRDefault="00186F45" w:rsidP="00186F45">
            <w:pPr>
              <w:widowControl/>
              <w:adjustRightInd w:val="0"/>
              <w:snapToGrid w:val="0"/>
              <w:ind w:firstLine="0"/>
              <w:jc w:val="center"/>
              <w:textAlignment w:val="center"/>
              <w:rPr>
                <w:kern w:val="2"/>
                <w:sz w:val="21"/>
                <w:szCs w:val="21"/>
              </w:rPr>
            </w:pPr>
            <w:r w:rsidRPr="0019661A">
              <w:rPr>
                <w:rFonts w:hint="eastAsia"/>
                <w:sz w:val="21"/>
                <w:szCs w:val="21"/>
              </w:rPr>
              <w:t>铸件产量</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45" w:rsidRPr="0019661A" w:rsidRDefault="00186F45" w:rsidP="00186F45">
            <w:pPr>
              <w:widowControl/>
              <w:adjustRightInd w:val="0"/>
              <w:snapToGrid w:val="0"/>
              <w:ind w:firstLine="0"/>
              <w:jc w:val="center"/>
              <w:textAlignment w:val="center"/>
              <w:rPr>
                <w:kern w:val="2"/>
                <w:sz w:val="21"/>
                <w:szCs w:val="21"/>
              </w:rPr>
            </w:pPr>
            <w:r w:rsidRPr="0019661A">
              <w:rPr>
                <w:rFonts w:hint="eastAsia"/>
                <w:sz w:val="21"/>
                <w:szCs w:val="21"/>
              </w:rPr>
              <w:t>2809</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45" w:rsidRPr="0019661A" w:rsidRDefault="00186F45" w:rsidP="00186F45">
            <w:pPr>
              <w:widowControl/>
              <w:adjustRightInd w:val="0"/>
              <w:snapToGrid w:val="0"/>
              <w:ind w:firstLine="0"/>
              <w:jc w:val="center"/>
              <w:textAlignment w:val="center"/>
              <w:rPr>
                <w:kern w:val="2"/>
                <w:sz w:val="21"/>
                <w:szCs w:val="21"/>
              </w:rPr>
            </w:pPr>
            <w:r w:rsidRPr="0019661A">
              <w:rPr>
                <w:rFonts w:hint="eastAsia"/>
                <w:sz w:val="21"/>
                <w:szCs w:val="21"/>
              </w:rPr>
              <w:t>3127</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45" w:rsidRPr="0019661A" w:rsidRDefault="00186F45" w:rsidP="00186F45">
            <w:pPr>
              <w:widowControl/>
              <w:adjustRightInd w:val="0"/>
              <w:snapToGrid w:val="0"/>
              <w:ind w:firstLine="0"/>
              <w:jc w:val="center"/>
              <w:textAlignment w:val="center"/>
              <w:rPr>
                <w:kern w:val="2"/>
                <w:sz w:val="21"/>
                <w:szCs w:val="21"/>
              </w:rPr>
            </w:pPr>
            <w:r w:rsidRPr="0019661A">
              <w:rPr>
                <w:rFonts w:hint="eastAsia"/>
                <w:sz w:val="21"/>
                <w:szCs w:val="21"/>
              </w:rPr>
              <w:t>3350</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45" w:rsidRPr="0019661A" w:rsidRDefault="00186F45" w:rsidP="00186F45">
            <w:pPr>
              <w:widowControl/>
              <w:adjustRightInd w:val="0"/>
              <w:snapToGrid w:val="0"/>
              <w:ind w:firstLine="0"/>
              <w:jc w:val="center"/>
              <w:textAlignment w:val="center"/>
              <w:rPr>
                <w:kern w:val="2"/>
                <w:sz w:val="21"/>
                <w:szCs w:val="21"/>
              </w:rPr>
            </w:pPr>
            <w:r w:rsidRPr="0019661A">
              <w:rPr>
                <w:rFonts w:hint="eastAsia"/>
                <w:sz w:val="21"/>
                <w:szCs w:val="21"/>
              </w:rPr>
              <w:t>3530</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45" w:rsidRPr="0019661A" w:rsidRDefault="00186F45" w:rsidP="00186F45">
            <w:pPr>
              <w:widowControl/>
              <w:adjustRightInd w:val="0"/>
              <w:snapToGrid w:val="0"/>
              <w:ind w:firstLine="0"/>
              <w:jc w:val="center"/>
              <w:textAlignment w:val="center"/>
              <w:rPr>
                <w:kern w:val="2"/>
                <w:sz w:val="21"/>
                <w:szCs w:val="21"/>
              </w:rPr>
            </w:pPr>
            <w:r w:rsidRPr="0019661A">
              <w:rPr>
                <w:rFonts w:hint="eastAsia"/>
                <w:sz w:val="21"/>
                <w:szCs w:val="21"/>
              </w:rPr>
              <w:t>3960</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45" w:rsidRPr="0019661A" w:rsidRDefault="00186F45" w:rsidP="00186F45">
            <w:pPr>
              <w:widowControl/>
              <w:adjustRightInd w:val="0"/>
              <w:snapToGrid w:val="0"/>
              <w:ind w:firstLine="0"/>
              <w:jc w:val="center"/>
              <w:textAlignment w:val="center"/>
              <w:rPr>
                <w:kern w:val="2"/>
                <w:sz w:val="21"/>
                <w:szCs w:val="21"/>
              </w:rPr>
            </w:pPr>
            <w:r w:rsidRPr="0019661A">
              <w:rPr>
                <w:rFonts w:hint="eastAsia"/>
                <w:sz w:val="21"/>
                <w:szCs w:val="21"/>
              </w:rPr>
              <w:t>4150</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45" w:rsidRPr="0019661A" w:rsidRDefault="00186F45" w:rsidP="00186F45">
            <w:pPr>
              <w:widowControl/>
              <w:adjustRightInd w:val="0"/>
              <w:snapToGrid w:val="0"/>
              <w:ind w:firstLine="0"/>
              <w:jc w:val="center"/>
              <w:textAlignment w:val="center"/>
              <w:rPr>
                <w:kern w:val="2"/>
                <w:sz w:val="21"/>
                <w:szCs w:val="21"/>
              </w:rPr>
            </w:pPr>
            <w:r w:rsidRPr="0019661A">
              <w:rPr>
                <w:rFonts w:hint="eastAsia"/>
                <w:sz w:val="21"/>
                <w:szCs w:val="21"/>
              </w:rPr>
              <w:t>4250</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45" w:rsidRPr="0019661A" w:rsidRDefault="00186F45" w:rsidP="00186F45">
            <w:pPr>
              <w:widowControl/>
              <w:adjustRightInd w:val="0"/>
              <w:snapToGrid w:val="0"/>
              <w:ind w:firstLine="0"/>
              <w:jc w:val="center"/>
              <w:textAlignment w:val="center"/>
              <w:rPr>
                <w:kern w:val="2"/>
                <w:sz w:val="21"/>
                <w:szCs w:val="21"/>
              </w:rPr>
            </w:pPr>
            <w:r w:rsidRPr="0019661A">
              <w:rPr>
                <w:rFonts w:hint="eastAsia"/>
                <w:sz w:val="21"/>
                <w:szCs w:val="21"/>
              </w:rPr>
              <w:t>4450</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45" w:rsidRPr="0019661A" w:rsidRDefault="00186F45" w:rsidP="00186F45">
            <w:pPr>
              <w:widowControl/>
              <w:adjustRightInd w:val="0"/>
              <w:snapToGrid w:val="0"/>
              <w:ind w:firstLine="0"/>
              <w:jc w:val="center"/>
              <w:textAlignment w:val="center"/>
              <w:rPr>
                <w:kern w:val="2"/>
                <w:sz w:val="21"/>
                <w:szCs w:val="21"/>
              </w:rPr>
            </w:pPr>
            <w:r w:rsidRPr="0019661A">
              <w:rPr>
                <w:rFonts w:hint="eastAsia"/>
                <w:sz w:val="21"/>
                <w:szCs w:val="21"/>
              </w:rPr>
              <w:t>4620</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45" w:rsidRPr="0019661A" w:rsidRDefault="00186F45" w:rsidP="00186F45">
            <w:pPr>
              <w:widowControl/>
              <w:adjustRightInd w:val="0"/>
              <w:snapToGrid w:val="0"/>
              <w:ind w:firstLine="0"/>
              <w:jc w:val="center"/>
              <w:textAlignment w:val="center"/>
              <w:rPr>
                <w:kern w:val="2"/>
                <w:sz w:val="21"/>
                <w:szCs w:val="21"/>
              </w:rPr>
            </w:pPr>
            <w:r w:rsidRPr="0019661A">
              <w:rPr>
                <w:rFonts w:hint="eastAsia"/>
                <w:sz w:val="21"/>
                <w:szCs w:val="21"/>
              </w:rPr>
              <w:t>4560</w:t>
            </w:r>
          </w:p>
        </w:tc>
      </w:tr>
      <w:tr w:rsidR="00186F45" w:rsidRPr="0019661A" w:rsidTr="00AB3B36">
        <w:trPr>
          <w:trHeight w:val="285"/>
        </w:trPr>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45" w:rsidRPr="0019661A" w:rsidRDefault="00186F45" w:rsidP="00186F45">
            <w:pPr>
              <w:widowControl/>
              <w:adjustRightInd w:val="0"/>
              <w:snapToGrid w:val="0"/>
              <w:ind w:firstLine="0"/>
              <w:jc w:val="center"/>
              <w:textAlignment w:val="center"/>
              <w:rPr>
                <w:sz w:val="21"/>
                <w:szCs w:val="21"/>
              </w:rPr>
            </w:pPr>
            <w:r w:rsidRPr="0019661A">
              <w:rPr>
                <w:rFonts w:hint="eastAsia"/>
                <w:sz w:val="21"/>
                <w:szCs w:val="21"/>
              </w:rPr>
              <w:t>同比增长</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45" w:rsidRPr="0019661A" w:rsidRDefault="00186F45" w:rsidP="00186F45">
            <w:pPr>
              <w:widowControl/>
              <w:adjustRightInd w:val="0"/>
              <w:snapToGrid w:val="0"/>
              <w:ind w:firstLine="0"/>
              <w:jc w:val="center"/>
              <w:textAlignment w:val="center"/>
              <w:rPr>
                <w:sz w:val="21"/>
                <w:szCs w:val="21"/>
              </w:rPr>
            </w:pPr>
            <w:r w:rsidRPr="0019661A">
              <w:rPr>
                <w:rFonts w:hint="eastAsia"/>
                <w:sz w:val="21"/>
                <w:szCs w:val="21"/>
              </w:rPr>
              <w:t>-</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45" w:rsidRPr="0019661A" w:rsidRDefault="00186F45" w:rsidP="00186F45">
            <w:pPr>
              <w:widowControl/>
              <w:adjustRightInd w:val="0"/>
              <w:snapToGrid w:val="0"/>
              <w:ind w:firstLine="0"/>
              <w:jc w:val="center"/>
              <w:textAlignment w:val="center"/>
              <w:rPr>
                <w:sz w:val="21"/>
                <w:szCs w:val="21"/>
              </w:rPr>
            </w:pPr>
            <w:r w:rsidRPr="0019661A">
              <w:rPr>
                <w:rFonts w:hint="eastAsia"/>
                <w:sz w:val="21"/>
                <w:szCs w:val="21"/>
              </w:rPr>
              <w:t>11.32</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45" w:rsidRPr="0019661A" w:rsidRDefault="00186F45" w:rsidP="00186F45">
            <w:pPr>
              <w:widowControl/>
              <w:adjustRightInd w:val="0"/>
              <w:snapToGrid w:val="0"/>
              <w:ind w:firstLine="0"/>
              <w:jc w:val="center"/>
              <w:textAlignment w:val="center"/>
              <w:rPr>
                <w:sz w:val="21"/>
                <w:szCs w:val="21"/>
              </w:rPr>
            </w:pPr>
            <w:r w:rsidRPr="0019661A">
              <w:rPr>
                <w:rFonts w:hint="eastAsia"/>
                <w:sz w:val="21"/>
                <w:szCs w:val="21"/>
              </w:rPr>
              <w:t>7.13</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45" w:rsidRPr="0019661A" w:rsidRDefault="00186F45" w:rsidP="00186F45">
            <w:pPr>
              <w:widowControl/>
              <w:adjustRightInd w:val="0"/>
              <w:snapToGrid w:val="0"/>
              <w:ind w:firstLine="0"/>
              <w:jc w:val="center"/>
              <w:textAlignment w:val="center"/>
              <w:rPr>
                <w:sz w:val="21"/>
                <w:szCs w:val="21"/>
              </w:rPr>
            </w:pPr>
            <w:r w:rsidRPr="0019661A">
              <w:rPr>
                <w:rFonts w:hint="eastAsia"/>
                <w:sz w:val="21"/>
                <w:szCs w:val="21"/>
              </w:rPr>
              <w:t>5.37</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45" w:rsidRPr="0019661A" w:rsidRDefault="00186F45" w:rsidP="00186F45">
            <w:pPr>
              <w:widowControl/>
              <w:adjustRightInd w:val="0"/>
              <w:snapToGrid w:val="0"/>
              <w:ind w:firstLine="0"/>
              <w:jc w:val="center"/>
              <w:textAlignment w:val="center"/>
              <w:rPr>
                <w:sz w:val="21"/>
                <w:szCs w:val="21"/>
              </w:rPr>
            </w:pPr>
            <w:r w:rsidRPr="0019661A">
              <w:rPr>
                <w:rFonts w:hint="eastAsia"/>
                <w:sz w:val="21"/>
                <w:szCs w:val="21"/>
              </w:rPr>
              <w:t>12.18</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45" w:rsidRPr="0019661A" w:rsidRDefault="00186F45" w:rsidP="00186F45">
            <w:pPr>
              <w:widowControl/>
              <w:adjustRightInd w:val="0"/>
              <w:snapToGrid w:val="0"/>
              <w:ind w:firstLine="0"/>
              <w:jc w:val="center"/>
              <w:textAlignment w:val="center"/>
              <w:rPr>
                <w:sz w:val="21"/>
                <w:szCs w:val="21"/>
              </w:rPr>
            </w:pPr>
            <w:r w:rsidRPr="0019661A">
              <w:rPr>
                <w:rFonts w:hint="eastAsia"/>
                <w:sz w:val="21"/>
                <w:szCs w:val="21"/>
              </w:rPr>
              <w:t>4.80</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45" w:rsidRPr="0019661A" w:rsidRDefault="00186F45" w:rsidP="00186F45">
            <w:pPr>
              <w:widowControl/>
              <w:adjustRightInd w:val="0"/>
              <w:snapToGrid w:val="0"/>
              <w:ind w:firstLine="0"/>
              <w:jc w:val="center"/>
              <w:textAlignment w:val="center"/>
              <w:rPr>
                <w:sz w:val="21"/>
                <w:szCs w:val="21"/>
              </w:rPr>
            </w:pPr>
            <w:r w:rsidRPr="0019661A">
              <w:rPr>
                <w:rFonts w:hint="eastAsia"/>
                <w:sz w:val="21"/>
                <w:szCs w:val="21"/>
              </w:rPr>
              <w:t>2.41</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45" w:rsidRPr="0019661A" w:rsidRDefault="00186F45" w:rsidP="00186F45">
            <w:pPr>
              <w:widowControl/>
              <w:adjustRightInd w:val="0"/>
              <w:snapToGrid w:val="0"/>
              <w:ind w:firstLine="0"/>
              <w:jc w:val="center"/>
              <w:textAlignment w:val="center"/>
              <w:rPr>
                <w:sz w:val="21"/>
                <w:szCs w:val="21"/>
              </w:rPr>
            </w:pPr>
            <w:r w:rsidRPr="0019661A">
              <w:rPr>
                <w:rFonts w:hint="eastAsia"/>
                <w:sz w:val="21"/>
                <w:szCs w:val="21"/>
              </w:rPr>
              <w:t>4.71</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45" w:rsidRPr="0019661A" w:rsidRDefault="00186F45" w:rsidP="00186F45">
            <w:pPr>
              <w:widowControl/>
              <w:adjustRightInd w:val="0"/>
              <w:snapToGrid w:val="0"/>
              <w:ind w:firstLine="0"/>
              <w:jc w:val="center"/>
              <w:textAlignment w:val="center"/>
              <w:rPr>
                <w:sz w:val="21"/>
                <w:szCs w:val="21"/>
              </w:rPr>
            </w:pPr>
            <w:r w:rsidRPr="0019661A">
              <w:rPr>
                <w:rFonts w:hint="eastAsia"/>
                <w:sz w:val="21"/>
                <w:szCs w:val="21"/>
              </w:rPr>
              <w:t>3.82</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45" w:rsidRPr="0019661A" w:rsidRDefault="00186F45" w:rsidP="00186F45">
            <w:pPr>
              <w:widowControl/>
              <w:adjustRightInd w:val="0"/>
              <w:snapToGrid w:val="0"/>
              <w:ind w:firstLine="0"/>
              <w:jc w:val="center"/>
              <w:textAlignment w:val="center"/>
              <w:rPr>
                <w:sz w:val="21"/>
                <w:szCs w:val="21"/>
              </w:rPr>
            </w:pPr>
            <w:r w:rsidRPr="0019661A">
              <w:rPr>
                <w:rFonts w:hint="eastAsia"/>
                <w:sz w:val="21"/>
                <w:szCs w:val="21"/>
              </w:rPr>
              <w:t>-1.30</w:t>
            </w:r>
          </w:p>
        </w:tc>
      </w:tr>
    </w:tbl>
    <w:p w:rsidR="00865AC6" w:rsidRPr="0019661A" w:rsidRDefault="00865AC6" w:rsidP="004235E6">
      <w:r w:rsidRPr="0019661A">
        <w:rPr>
          <w:rFonts w:hint="eastAsia"/>
        </w:rPr>
        <w:t>随着我国铸造企业工艺技术、装备水平的提升，铸件产品质量稳步提高。特别是在汽车、内燃机、机床、发电设备、轨道交通等领域，形成了一批质量水平较高的规模化、专业化铸造企业，一些铸件的尺寸精度、表面质量以及内在品质指标达到了国际先进水平。</w:t>
      </w:r>
    </w:p>
    <w:p w:rsidR="00865AC6" w:rsidRPr="0019661A" w:rsidRDefault="00865AC6" w:rsidP="004235E6">
      <w:pPr>
        <w:rPr>
          <w:rFonts w:asciiTheme="minorEastAsia" w:hAnsiTheme="minorEastAsia"/>
        </w:rPr>
      </w:pPr>
      <w:r w:rsidRPr="0019661A">
        <w:rPr>
          <w:rFonts w:hint="eastAsia"/>
        </w:rPr>
        <w:t>近年来，我国规模铸造企业普遍对铸造装备进行了较大的投入，很多企业都采用了高效、节能的熔炼设备，粘土砂自动化造型线、大型自硬树脂砂生产线、先进铝合金高/低压铸造设备等。</w:t>
      </w:r>
      <w:r w:rsidRPr="0019661A">
        <w:rPr>
          <w:rFonts w:asciiTheme="minorEastAsia" w:hAnsiTheme="minorEastAsia" w:hint="eastAsia"/>
        </w:rPr>
        <w:t>部分国内企业的整体装备水平已与工业发达国家水平相当，支撑了国内主机和重大技术装备关键铸件制造，并具备了国际市场竞争能力。</w:t>
      </w:r>
    </w:p>
    <w:p w:rsidR="00865AC6" w:rsidRPr="0019661A" w:rsidRDefault="00865AC6" w:rsidP="004235E6">
      <w:r w:rsidRPr="0019661A">
        <w:rPr>
          <w:rFonts w:hint="eastAsia"/>
        </w:rPr>
        <w:t>此外，与生产工艺配套和产品质量保障要求相适应的铸造检测水平也有很大提高，化学成分直读光谱分析技术、无损检测技术等应用越来越普遍。</w:t>
      </w:r>
    </w:p>
    <w:p w:rsidR="00865AC6" w:rsidRPr="0019661A" w:rsidRDefault="00865AC6" w:rsidP="004235E6">
      <w:r w:rsidRPr="0019661A">
        <w:rPr>
          <w:rFonts w:hint="eastAsia"/>
        </w:rPr>
        <w:t>行业存在的问题：</w:t>
      </w:r>
    </w:p>
    <w:p w:rsidR="00865AC6" w:rsidRPr="0019661A" w:rsidRDefault="00865AC6" w:rsidP="004235E6">
      <w:r w:rsidRPr="0019661A">
        <w:rPr>
          <w:rFonts w:hint="eastAsia"/>
        </w:rPr>
        <w:lastRenderedPageBreak/>
        <w:t>企业之间的发展严重不平衡，落后产能大量存在。超过1万家铸造企业仍在采用落后的生产工艺和装备。</w:t>
      </w:r>
    </w:p>
    <w:p w:rsidR="00865AC6" w:rsidRPr="0019661A" w:rsidRDefault="00865AC6" w:rsidP="004235E6">
      <w:r w:rsidRPr="0019661A">
        <w:rPr>
          <w:rFonts w:hint="eastAsia"/>
        </w:rPr>
        <w:t>产品结构不合理。中低端铸件产能过剩严重，生产线开工率不足；一些高端关键铸件不能满足国内主机和重大技术装备的质量要求，制约了高端装备制造业的发展。</w:t>
      </w:r>
    </w:p>
    <w:p w:rsidR="00865AC6" w:rsidRPr="0019661A" w:rsidRDefault="00865AC6" w:rsidP="004235E6">
      <w:r w:rsidRPr="0019661A">
        <w:rPr>
          <w:rFonts w:hint="eastAsia"/>
        </w:rPr>
        <w:t>产品技术水平有待进一步提高。部分铸件产品质量的稳定性和一致性与国际先进水平相比有较大差距，铸件综合废品率偏高。</w:t>
      </w:r>
    </w:p>
    <w:p w:rsidR="00865AC6" w:rsidRPr="0019661A" w:rsidRDefault="00865AC6" w:rsidP="004235E6">
      <w:r w:rsidRPr="0019661A">
        <w:rPr>
          <w:rFonts w:hint="eastAsia"/>
        </w:rPr>
        <w:t>行业整体发展方式粗放。高投入、高消耗、高污染、低产出、低效益特征明显，特别在节能减排和污染治理等方面重视程度和投入不足，吨铸件综合能耗同等条件下为工业发达国家的1.6倍。</w:t>
      </w:r>
    </w:p>
    <w:p w:rsidR="0040320F" w:rsidRPr="00330EFB" w:rsidRDefault="0040320F" w:rsidP="0040320F">
      <w:pPr>
        <w:rPr>
          <w:rFonts w:ascii="仿宋_GB2312" w:eastAsia="仿宋_GB2312"/>
        </w:rPr>
      </w:pPr>
      <w:r w:rsidRPr="00330EFB">
        <w:rPr>
          <w:rFonts w:ascii="仿宋_GB2312" w:eastAsia="仿宋_GB2312" w:hint="eastAsia"/>
        </w:rPr>
        <w:t>②枣庄行业发展现状</w:t>
      </w:r>
    </w:p>
    <w:p w:rsidR="00865AC6" w:rsidRPr="0019661A" w:rsidRDefault="00865AC6" w:rsidP="004235E6">
      <w:r w:rsidRPr="0019661A">
        <w:rPr>
          <w:rFonts w:hint="eastAsia"/>
        </w:rPr>
        <w:t>枣庄市现有铸造企业130多家，从业人员2100余人，年铸件产能30万吨左右。行业存在的主要问题如下：</w:t>
      </w:r>
    </w:p>
    <w:p w:rsidR="00865AC6" w:rsidRPr="0019661A" w:rsidRDefault="00865AC6" w:rsidP="004235E6">
      <w:r w:rsidRPr="0019661A">
        <w:rPr>
          <w:rFonts w:hint="eastAsia"/>
        </w:rPr>
        <w:t>产业总体规模小。全市装备制造业每年需要不少于100万吨铸件，本地产能缺口大，70%左右的铸件需要外地供应，主机产品原材料成本难以下降。</w:t>
      </w:r>
    </w:p>
    <w:p w:rsidR="00865AC6" w:rsidRPr="0019661A" w:rsidRDefault="00865AC6" w:rsidP="004235E6">
      <w:r w:rsidRPr="0019661A">
        <w:rPr>
          <w:rFonts w:hint="eastAsia"/>
        </w:rPr>
        <w:t>企业产能低、技术水平差。全市铸造企业普遍规模偏小，大部分产能不足500吨；工艺装备水平落后、检测手段不齐全、</w:t>
      </w:r>
      <w:r w:rsidRPr="0019661A">
        <w:rPr>
          <w:rFonts w:hint="eastAsia"/>
        </w:rPr>
        <w:lastRenderedPageBreak/>
        <w:t>环境污染严重、能源消耗高。</w:t>
      </w:r>
    </w:p>
    <w:p w:rsidR="00865AC6" w:rsidRPr="0019661A" w:rsidRDefault="004947DB" w:rsidP="004235E6">
      <w:r w:rsidRPr="0019661A">
        <w:rPr>
          <w:rFonts w:hint="eastAsia"/>
        </w:rPr>
        <w:t>专业化</w:t>
      </w:r>
      <w:r w:rsidR="00865AC6" w:rsidRPr="0019661A">
        <w:rPr>
          <w:rFonts w:hint="eastAsia"/>
        </w:rPr>
        <w:t>集群发展格局</w:t>
      </w:r>
      <w:r w:rsidRPr="0019661A">
        <w:rPr>
          <w:rFonts w:hint="eastAsia"/>
        </w:rPr>
        <w:t>没有形成</w:t>
      </w:r>
      <w:r w:rsidR="00865AC6" w:rsidRPr="0019661A">
        <w:rPr>
          <w:rFonts w:hint="eastAsia"/>
        </w:rPr>
        <w:t>。缺少专业铸造产业园和聚集区，行业内的铸造企业散布在枣庄六区一市，不便于集中管理和污染治理。</w:t>
      </w:r>
    </w:p>
    <w:p w:rsidR="0040320F" w:rsidRPr="009611DF" w:rsidRDefault="0040320F" w:rsidP="0040320F">
      <w:pPr>
        <w:rPr>
          <w:rFonts w:ascii="仿宋_GB2312" w:eastAsia="仿宋_GB2312"/>
          <w:b/>
        </w:rPr>
      </w:pPr>
      <w:r w:rsidRPr="009611DF">
        <w:rPr>
          <w:rFonts w:ascii="仿宋_GB2312" w:eastAsia="仿宋_GB2312" w:hint="eastAsia"/>
          <w:b/>
        </w:rPr>
        <w:t>（2）发展趋势</w:t>
      </w:r>
    </w:p>
    <w:p w:rsidR="00865AC6" w:rsidRPr="0019661A" w:rsidRDefault="0040320F" w:rsidP="004235E6">
      <w:r>
        <w:rPr>
          <w:rFonts w:hint="eastAsia"/>
        </w:rPr>
        <w:t>①</w:t>
      </w:r>
      <w:r w:rsidR="00865AC6" w:rsidRPr="0019661A">
        <w:rPr>
          <w:rFonts w:hint="eastAsia"/>
        </w:rPr>
        <w:t>改善铸件整体质量。针对中小型铸件加强研发力度，利用气冲、高温高压技术生产高精度铸件，采用纳米技术、添加适量粘结剂等措施提高膨润土质量，提升铸件质量。</w:t>
      </w:r>
    </w:p>
    <w:p w:rsidR="00865AC6" w:rsidRPr="0019661A" w:rsidRDefault="0040320F" w:rsidP="004235E6">
      <w:r>
        <w:rPr>
          <w:rFonts w:hint="eastAsia"/>
        </w:rPr>
        <w:t>②</w:t>
      </w:r>
      <w:r w:rsidR="00865AC6" w:rsidRPr="0019661A">
        <w:rPr>
          <w:rFonts w:hint="eastAsia"/>
        </w:rPr>
        <w:t>开发新型的铸造模具。加快对精密和薄壁铸模成形技术进行研究；利用快速成形技术代替传统的技术，缩短产品制造周期，提升产品质量。</w:t>
      </w:r>
    </w:p>
    <w:p w:rsidR="00865AC6" w:rsidRPr="0019661A" w:rsidRDefault="0040320F" w:rsidP="004235E6">
      <w:r>
        <w:rPr>
          <w:rFonts w:hint="eastAsia"/>
        </w:rPr>
        <w:t>③</w:t>
      </w:r>
      <w:r w:rsidR="00865AC6" w:rsidRPr="0019661A">
        <w:rPr>
          <w:rFonts w:hint="eastAsia"/>
        </w:rPr>
        <w:t>加强信息化建设。建设集成化、自动化以及智能化生产流水线</w:t>
      </w:r>
      <w:r w:rsidR="00014E79" w:rsidRPr="0019661A">
        <w:rPr>
          <w:rFonts w:hint="eastAsia"/>
        </w:rPr>
        <w:t>，</w:t>
      </w:r>
      <w:r w:rsidR="00865AC6" w:rsidRPr="0019661A">
        <w:rPr>
          <w:rFonts w:hint="eastAsia"/>
        </w:rPr>
        <w:t>对铸造生产各环节进行检测，将生产过程智能监控系统与企业信息管理系统结合</w:t>
      </w:r>
      <w:r w:rsidR="00AB32BA" w:rsidRPr="0019661A">
        <w:rPr>
          <w:rFonts w:hint="eastAsia"/>
        </w:rPr>
        <w:t>起来</w:t>
      </w:r>
      <w:r w:rsidR="00014E79" w:rsidRPr="0019661A">
        <w:rPr>
          <w:rFonts w:hint="eastAsia"/>
        </w:rPr>
        <w:t>，</w:t>
      </w:r>
      <w:r w:rsidR="00865AC6" w:rsidRPr="0019661A">
        <w:rPr>
          <w:rFonts w:hint="eastAsia"/>
        </w:rPr>
        <w:t>实时对产品质量进行控制，实现远程处理功能。</w:t>
      </w:r>
    </w:p>
    <w:p w:rsidR="00865AC6" w:rsidRPr="0019661A" w:rsidRDefault="0040320F" w:rsidP="004235E6">
      <w:r>
        <w:rPr>
          <w:rFonts w:hint="eastAsia"/>
        </w:rPr>
        <w:t>④</w:t>
      </w:r>
      <w:r w:rsidR="00865AC6" w:rsidRPr="0019661A">
        <w:rPr>
          <w:rFonts w:hint="eastAsia"/>
        </w:rPr>
        <w:t>实施绿色铸造发展战略。推进绿色铸造贯穿于铸造生产的全过程，从源头开始节约资源和能源、减少排放，做到减量化、再循环、再利用，实现铸造全过程节能减排。</w:t>
      </w:r>
    </w:p>
    <w:p w:rsidR="0040320F" w:rsidRPr="009611DF" w:rsidRDefault="0040320F" w:rsidP="0040320F">
      <w:pPr>
        <w:rPr>
          <w:rFonts w:ascii="仿宋_GB2312" w:eastAsia="仿宋_GB2312"/>
          <w:b/>
        </w:rPr>
      </w:pPr>
      <w:r w:rsidRPr="009611DF">
        <w:rPr>
          <w:rFonts w:ascii="仿宋_GB2312" w:eastAsia="仿宋_GB2312" w:hint="eastAsia"/>
          <w:b/>
        </w:rPr>
        <w:t>（3）市场需求</w:t>
      </w:r>
    </w:p>
    <w:p w:rsidR="00865AC6" w:rsidRPr="0019661A" w:rsidRDefault="00865AC6" w:rsidP="004235E6">
      <w:r w:rsidRPr="0019661A">
        <w:rPr>
          <w:rFonts w:hint="eastAsia"/>
        </w:rPr>
        <w:t>随着我国汽车、内燃机、农机、重型机械、铸管、工程机</w:t>
      </w:r>
      <w:r w:rsidRPr="0019661A">
        <w:rPr>
          <w:rFonts w:hint="eastAsia"/>
        </w:rPr>
        <w:lastRenderedPageBreak/>
        <w:t>械、机床工业、轨道交通、电力、金属模具等行业的发展，对铸件产生</w:t>
      </w:r>
      <w:r w:rsidR="00AB32BA" w:rsidRPr="0019661A">
        <w:rPr>
          <w:rFonts w:hint="eastAsia"/>
        </w:rPr>
        <w:t>了较为</w:t>
      </w:r>
      <w:r w:rsidRPr="0019661A">
        <w:rPr>
          <w:rFonts w:hint="eastAsia"/>
        </w:rPr>
        <w:t>稳定的需求，市场仍有一定的发展空间，铸件总产量将呈现中低速增长态势，预计</w:t>
      </w:r>
      <w:r w:rsidR="00607741" w:rsidRPr="0019661A">
        <w:rPr>
          <w:rFonts w:hint="eastAsia"/>
        </w:rPr>
        <w:t>未来五年</w:t>
      </w:r>
      <w:r w:rsidRPr="0019661A">
        <w:rPr>
          <w:rFonts w:hint="eastAsia"/>
        </w:rPr>
        <w:t>的铸件总产量达到5500万吨左右，其中：球墨铸铁件（包括蠕墨铸铁件）占铸件产量的比例将提高到42%左右</w:t>
      </w:r>
      <w:r w:rsidR="00AB32BA" w:rsidRPr="0019661A">
        <w:rPr>
          <w:rFonts w:hint="eastAsia"/>
        </w:rPr>
        <w:t>，</w:t>
      </w:r>
      <w:r w:rsidRPr="0019661A">
        <w:rPr>
          <w:rFonts w:hint="eastAsia"/>
        </w:rPr>
        <w:t>铝、镁等轻合金铸件产量占总铸件产量比例将提高到20%左右。</w:t>
      </w:r>
    </w:p>
    <w:p w:rsidR="00865AC6" w:rsidRPr="0019661A" w:rsidRDefault="00865AC6" w:rsidP="004235E6">
      <w:r w:rsidRPr="0019661A">
        <w:rPr>
          <w:rFonts w:hint="eastAsia"/>
        </w:rPr>
        <w:t>我国铸件产量占我国总产量的4%</w:t>
      </w:r>
      <w:r w:rsidR="004947DB" w:rsidRPr="0019661A">
        <w:rPr>
          <w:rFonts w:hint="eastAsia"/>
        </w:rPr>
        <w:t>，占世界铸件市场流通量的9%左右，而</w:t>
      </w:r>
      <w:r w:rsidRPr="0019661A">
        <w:rPr>
          <w:rFonts w:hint="eastAsia"/>
        </w:rPr>
        <w:t>国际上的铸件流通量大约占铸件产量的20%左右，</w:t>
      </w:r>
      <w:r w:rsidR="004947DB" w:rsidRPr="0019661A">
        <w:rPr>
          <w:rFonts w:hint="eastAsia"/>
        </w:rPr>
        <w:t>我国铸件</w:t>
      </w:r>
      <w:r w:rsidRPr="0019661A">
        <w:rPr>
          <w:rFonts w:hint="eastAsia"/>
        </w:rPr>
        <w:t>出口潜力巨大。据保守估计，未来几年我国铸件出口量稳定在每年300万吨左右，主要出口市场为东南亚、印度、欧洲等国家和地区。</w:t>
      </w:r>
    </w:p>
    <w:p w:rsidR="0040320F" w:rsidRPr="009611DF" w:rsidRDefault="0040320F" w:rsidP="0040320F">
      <w:pPr>
        <w:rPr>
          <w:rFonts w:ascii="仿宋_GB2312" w:eastAsia="仿宋_GB2312"/>
          <w:b/>
        </w:rPr>
      </w:pPr>
      <w:r w:rsidRPr="009611DF">
        <w:rPr>
          <w:rFonts w:ascii="仿宋_GB2312" w:eastAsia="仿宋_GB2312" w:hint="eastAsia"/>
          <w:b/>
        </w:rPr>
        <w:t>（4）发展途径</w:t>
      </w:r>
    </w:p>
    <w:p w:rsidR="00865AC6" w:rsidRPr="0019661A" w:rsidRDefault="0040320F" w:rsidP="004235E6">
      <w:r>
        <w:rPr>
          <w:rFonts w:hint="eastAsia"/>
        </w:rPr>
        <w:t>①</w:t>
      </w:r>
      <w:r w:rsidR="00865AC6" w:rsidRPr="0019661A">
        <w:rPr>
          <w:rFonts w:hint="eastAsia"/>
        </w:rPr>
        <w:t>提高产业集中度。所有铸造企业按照行业准入条件，加大落后产能淘汰政策的实施，通过重组并购等多种方式，进一步提升铸造产业集中度，前20家企业铸件产量占到全市铸件总产量的80%以上。</w:t>
      </w:r>
    </w:p>
    <w:p w:rsidR="00865AC6" w:rsidRPr="0019661A" w:rsidRDefault="0040320F" w:rsidP="004235E6">
      <w:r>
        <w:rPr>
          <w:rFonts w:hint="eastAsia"/>
        </w:rPr>
        <w:t>②</w:t>
      </w:r>
      <w:r w:rsidR="00865AC6" w:rsidRPr="0019661A">
        <w:rPr>
          <w:rFonts w:hint="eastAsia"/>
        </w:rPr>
        <w:t>建设铸造产业园。采取关停并转、搬迁改造、产业链条延伸等手段，加快高标准铸造产业园建设。制订园区准入标准，鼓励重点企业入驻，实现集聚化发展。</w:t>
      </w:r>
    </w:p>
    <w:p w:rsidR="00865AC6" w:rsidRPr="0019661A" w:rsidRDefault="0040320F" w:rsidP="004235E6">
      <w:r>
        <w:rPr>
          <w:rFonts w:hint="eastAsia"/>
        </w:rPr>
        <w:t>③</w:t>
      </w:r>
      <w:r w:rsidR="00865AC6" w:rsidRPr="0019661A">
        <w:rPr>
          <w:rFonts w:hint="eastAsia"/>
        </w:rPr>
        <w:t>实施两化融合。加快推进计算机技术、制造执行系统、</w:t>
      </w:r>
      <w:r w:rsidR="00865AC6" w:rsidRPr="0019661A">
        <w:rPr>
          <w:rFonts w:hint="eastAsia"/>
        </w:rPr>
        <w:lastRenderedPageBreak/>
        <w:t>工业机器人、3D打印、智能物流管理、数值模拟技术等在铸造企业的应用，鼓励企业采用仿真优化、数字化控制等技术，实现关键工序智能化、关键岗位机器人替代，推进优势企业建设智能化铸造工厂/数字化车间。</w:t>
      </w:r>
    </w:p>
    <w:p w:rsidR="000E682A" w:rsidRPr="0019661A" w:rsidRDefault="0040320F" w:rsidP="004235E6">
      <w:r>
        <w:rPr>
          <w:rFonts w:hint="eastAsia"/>
        </w:rPr>
        <w:t>④</w:t>
      </w:r>
      <w:r w:rsidR="00865AC6" w:rsidRPr="0019661A">
        <w:rPr>
          <w:rFonts w:hint="eastAsia"/>
        </w:rPr>
        <w:t>加大技术研究力度。围绕高端机床、农业装备、造纸成套装备等领域，在材料、生产、工艺、质量检验及修复、节能减排及资源再生循环利用、智能制造等方面开展一批关键共性铸造技术研究，满足产业发展需要。</w:t>
      </w:r>
    </w:p>
    <w:p w:rsidR="00865AC6" w:rsidRPr="0019661A" w:rsidRDefault="0040320F" w:rsidP="004235E6">
      <w:r>
        <w:rPr>
          <w:rFonts w:hint="eastAsia"/>
        </w:rPr>
        <w:t>⑤</w:t>
      </w:r>
      <w:r w:rsidR="0033170C" w:rsidRPr="0019661A">
        <w:rPr>
          <w:rFonts w:hint="eastAsia"/>
        </w:rPr>
        <w:t>支持成立</w:t>
      </w:r>
      <w:r w:rsidR="0019661A" w:rsidRPr="0019661A">
        <w:rPr>
          <w:rFonts w:hint="eastAsia"/>
        </w:rPr>
        <w:t>枣庄</w:t>
      </w:r>
      <w:r w:rsidR="00751BB0" w:rsidRPr="0019661A">
        <w:rPr>
          <w:rFonts w:hint="eastAsia"/>
        </w:rPr>
        <w:t>铸造行业协会。</w:t>
      </w:r>
      <w:r w:rsidR="00B91A70" w:rsidRPr="0019661A">
        <w:rPr>
          <w:rFonts w:hint="eastAsia"/>
        </w:rPr>
        <w:t>建立政府和企业之间的桥梁纽带，</w:t>
      </w:r>
      <w:r w:rsidR="00751BB0" w:rsidRPr="0019661A">
        <w:rPr>
          <w:rFonts w:hint="eastAsia"/>
        </w:rPr>
        <w:t>开展</w:t>
      </w:r>
      <w:r w:rsidR="000E682A" w:rsidRPr="0019661A">
        <w:t>咨询、沟通、监督、自律、协调</w:t>
      </w:r>
      <w:r w:rsidR="000E682A" w:rsidRPr="0019661A">
        <w:rPr>
          <w:rFonts w:hint="eastAsia"/>
        </w:rPr>
        <w:t>和</w:t>
      </w:r>
      <w:r w:rsidR="000E682A" w:rsidRPr="0019661A">
        <w:t>统计分析</w:t>
      </w:r>
      <w:r w:rsidR="000E682A" w:rsidRPr="0019661A">
        <w:rPr>
          <w:rFonts w:hint="eastAsia"/>
        </w:rPr>
        <w:t>等服务，</w:t>
      </w:r>
      <w:r w:rsidR="000E682A" w:rsidRPr="0019661A">
        <w:t>维护会员权益，</w:t>
      </w:r>
      <w:r w:rsidR="000E682A" w:rsidRPr="0019661A">
        <w:rPr>
          <w:rFonts w:hint="eastAsia"/>
        </w:rPr>
        <w:t>促进行业健康发展。</w:t>
      </w:r>
    </w:p>
    <w:p w:rsidR="0040320F" w:rsidRPr="009611DF" w:rsidRDefault="0040320F" w:rsidP="0040320F">
      <w:pPr>
        <w:rPr>
          <w:rFonts w:ascii="仿宋_GB2312" w:eastAsia="仿宋_GB2312"/>
          <w:b/>
        </w:rPr>
      </w:pPr>
      <w:r w:rsidRPr="009611DF">
        <w:rPr>
          <w:rFonts w:ascii="仿宋_GB2312" w:eastAsia="仿宋_GB2312" w:hint="eastAsia"/>
          <w:b/>
        </w:rPr>
        <w:t>（5）发展重点</w:t>
      </w:r>
    </w:p>
    <w:p w:rsidR="00865AC6" w:rsidRPr="0019661A" w:rsidRDefault="00865AC6" w:rsidP="004235E6">
      <w:r w:rsidRPr="0019661A">
        <w:rPr>
          <w:rFonts w:hint="eastAsia"/>
        </w:rPr>
        <w:t>以亿和装备高端机床铸件等项目为突破，以精密铸造产业园建设为引领，整合铸造产业资源。鼓励发展如下重点产品：</w:t>
      </w:r>
    </w:p>
    <w:p w:rsidR="00865AC6" w:rsidRPr="0019661A" w:rsidRDefault="00865AC6" w:rsidP="004235E6">
      <w:r w:rsidRPr="0019661A">
        <w:rPr>
          <w:rFonts w:hint="eastAsia"/>
        </w:rPr>
        <w:t>一是</w:t>
      </w:r>
      <w:r w:rsidRPr="0019661A">
        <w:t>重点发展枣庄市机床行业所需求的、为中高端机床配套的床身、工作台、导轨、主轴箱等铸件。</w:t>
      </w:r>
    </w:p>
    <w:p w:rsidR="00865AC6" w:rsidRPr="0019661A" w:rsidRDefault="00865AC6" w:rsidP="004235E6">
      <w:r w:rsidRPr="0019661A">
        <w:rPr>
          <w:rFonts w:hint="eastAsia"/>
        </w:rPr>
        <w:t>二是</w:t>
      </w:r>
      <w:r w:rsidRPr="0019661A">
        <w:t>发展枣庄市矿山机械、造纸机械、农业机械、食品机械等行业需求的铸件。</w:t>
      </w:r>
    </w:p>
    <w:p w:rsidR="00865AC6" w:rsidRPr="0019661A" w:rsidRDefault="00865AC6" w:rsidP="004235E6">
      <w:r w:rsidRPr="0019661A">
        <w:rPr>
          <w:rFonts w:hint="eastAsia"/>
        </w:rPr>
        <w:t>三是</w:t>
      </w:r>
      <w:r w:rsidRPr="0019661A">
        <w:t>发展汽车行业需要的高强度、薄壁、结构复杂的发动机缸体、缸盖</w:t>
      </w:r>
      <w:r w:rsidRPr="0019661A">
        <w:rPr>
          <w:rFonts w:hint="eastAsia"/>
        </w:rPr>
        <w:t>等铝合金铸件</w:t>
      </w:r>
      <w:r w:rsidR="00AB32BA" w:rsidRPr="0019661A">
        <w:rPr>
          <w:rFonts w:hint="eastAsia"/>
        </w:rPr>
        <w:t>以及</w:t>
      </w:r>
      <w:r w:rsidRPr="0019661A">
        <w:t>一体化桥壳等铸件。</w:t>
      </w:r>
    </w:p>
    <w:p w:rsidR="00865AC6" w:rsidRPr="0019661A" w:rsidRDefault="00865AC6" w:rsidP="004235E6">
      <w:r w:rsidRPr="0019661A">
        <w:rPr>
          <w:rFonts w:hint="eastAsia"/>
        </w:rPr>
        <w:lastRenderedPageBreak/>
        <w:t>四是</w:t>
      </w:r>
      <w:r w:rsidRPr="0019661A">
        <w:t>发展航空航天、军工行业所需铝合金、镁合金、钛合金复杂铸件</w:t>
      </w:r>
      <w:r w:rsidRPr="0019661A">
        <w:rPr>
          <w:rFonts w:hint="eastAsia"/>
        </w:rPr>
        <w:t>；液压行业需要的泵、阀等高端铸件</w:t>
      </w:r>
      <w:r w:rsidRPr="0019661A">
        <w:t>。</w:t>
      </w:r>
    </w:p>
    <w:p w:rsidR="005F2424" w:rsidRPr="00C1224D" w:rsidRDefault="00E10EC1" w:rsidP="00C1224D">
      <w:pPr>
        <w:pStyle w:val="1"/>
        <w:spacing w:line="360" w:lineRule="auto"/>
        <w:ind w:firstLineChars="229" w:firstLine="736"/>
        <w:jc w:val="left"/>
        <w:rPr>
          <w:rFonts w:ascii="楷体_GB2312" w:eastAsia="楷体_GB2312" w:hAnsi="黑体" w:cs="Times New Roman"/>
          <w:b/>
          <w:bCs w:val="0"/>
          <w:kern w:val="44"/>
          <w:sz w:val="32"/>
          <w:szCs w:val="32"/>
        </w:rPr>
      </w:pPr>
      <w:bookmarkStart w:id="58" w:name="_Toc469493932"/>
      <w:bookmarkStart w:id="59" w:name="_Toc469915223"/>
      <w:bookmarkStart w:id="60" w:name="_Toc472950021"/>
      <w:r w:rsidRPr="00E10EC1">
        <w:rPr>
          <w:rFonts w:ascii="楷体_GB2312" w:eastAsia="楷体_GB2312" w:hAnsi="黑体" w:cs="Times New Roman" w:hint="eastAsia"/>
          <w:b/>
          <w:bCs w:val="0"/>
          <w:kern w:val="44"/>
          <w:sz w:val="32"/>
          <w:szCs w:val="32"/>
        </w:rPr>
        <w:t>（</w:t>
      </w:r>
      <w:r>
        <w:rPr>
          <w:rFonts w:ascii="楷体_GB2312" w:eastAsia="楷体_GB2312" w:hAnsi="黑体" w:cs="Times New Roman" w:hint="eastAsia"/>
          <w:b/>
          <w:bCs w:val="0"/>
          <w:kern w:val="44"/>
          <w:sz w:val="32"/>
          <w:szCs w:val="32"/>
        </w:rPr>
        <w:t>二</w:t>
      </w:r>
      <w:r w:rsidRPr="00E10EC1">
        <w:rPr>
          <w:rFonts w:ascii="楷体_GB2312" w:eastAsia="楷体_GB2312" w:hAnsi="黑体" w:cs="Times New Roman" w:hint="eastAsia"/>
          <w:b/>
          <w:bCs w:val="0"/>
          <w:kern w:val="44"/>
          <w:sz w:val="32"/>
          <w:szCs w:val="32"/>
        </w:rPr>
        <w:t>）</w:t>
      </w:r>
      <w:r w:rsidR="00AB3B36" w:rsidRPr="00C1224D">
        <w:rPr>
          <w:rFonts w:ascii="楷体_GB2312" w:eastAsia="楷体_GB2312" w:hAnsi="黑体" w:cs="Times New Roman" w:hint="eastAsia"/>
          <w:b/>
          <w:bCs w:val="0"/>
          <w:kern w:val="44"/>
          <w:sz w:val="32"/>
          <w:szCs w:val="32"/>
        </w:rPr>
        <w:t xml:space="preserve"> </w:t>
      </w:r>
      <w:r w:rsidR="005F2424" w:rsidRPr="00C1224D">
        <w:rPr>
          <w:rFonts w:ascii="楷体_GB2312" w:eastAsia="楷体_GB2312" w:hAnsi="黑体" w:cs="Times New Roman" w:hint="eastAsia"/>
          <w:b/>
          <w:bCs w:val="0"/>
          <w:kern w:val="44"/>
          <w:sz w:val="32"/>
          <w:szCs w:val="32"/>
        </w:rPr>
        <w:t>壮大专精特新产业</w:t>
      </w:r>
      <w:bookmarkEnd w:id="58"/>
      <w:bookmarkEnd w:id="59"/>
      <w:bookmarkEnd w:id="60"/>
    </w:p>
    <w:p w:rsidR="0040320F" w:rsidRPr="009611DF" w:rsidRDefault="0040320F" w:rsidP="0040320F">
      <w:pPr>
        <w:rPr>
          <w:rFonts w:ascii="仿宋_GB2312" w:eastAsia="仿宋_GB2312"/>
          <w:b/>
        </w:rPr>
      </w:pPr>
      <w:bookmarkStart w:id="61" w:name="_Toc469915224"/>
      <w:r w:rsidRPr="009611DF">
        <w:rPr>
          <w:rFonts w:ascii="仿宋_GB2312" w:eastAsia="仿宋_GB2312" w:hint="eastAsia"/>
          <w:b/>
        </w:rPr>
        <w:t>1.户外广告设备</w:t>
      </w:r>
      <w:bookmarkEnd w:id="61"/>
    </w:p>
    <w:p w:rsidR="0040320F" w:rsidRPr="009611DF" w:rsidRDefault="0040320F" w:rsidP="0040320F">
      <w:pPr>
        <w:rPr>
          <w:rFonts w:ascii="仿宋_GB2312" w:eastAsia="仿宋_GB2312"/>
          <w:b/>
        </w:rPr>
      </w:pPr>
      <w:r w:rsidRPr="009611DF">
        <w:rPr>
          <w:rFonts w:ascii="仿宋_GB2312" w:eastAsia="仿宋_GB2312" w:hint="eastAsia"/>
          <w:b/>
        </w:rPr>
        <w:t>（1）行业现状</w:t>
      </w:r>
    </w:p>
    <w:p w:rsidR="0040320F" w:rsidRPr="00330EFB" w:rsidRDefault="0040320F" w:rsidP="0040320F">
      <w:pPr>
        <w:rPr>
          <w:rFonts w:ascii="仿宋_GB2312" w:eastAsia="仿宋_GB2312"/>
        </w:rPr>
      </w:pPr>
      <w:r w:rsidRPr="00330EFB">
        <w:rPr>
          <w:rFonts w:ascii="仿宋_GB2312" w:eastAsia="仿宋_GB2312" w:hint="eastAsia"/>
        </w:rPr>
        <w:t>①行业总体情况</w:t>
      </w:r>
    </w:p>
    <w:p w:rsidR="008260AA" w:rsidRPr="0019661A" w:rsidRDefault="008260AA" w:rsidP="004235E6">
      <w:r w:rsidRPr="0019661A">
        <w:rPr>
          <w:rFonts w:hint="eastAsia"/>
        </w:rPr>
        <w:t>随着</w:t>
      </w:r>
      <w:r w:rsidR="004947DB" w:rsidRPr="0019661A">
        <w:rPr>
          <w:rFonts w:hint="eastAsia"/>
        </w:rPr>
        <w:t>我</w:t>
      </w:r>
      <w:r w:rsidRPr="0019661A">
        <w:rPr>
          <w:rFonts w:hint="eastAsia"/>
        </w:rPr>
        <w:t>国经济的</w:t>
      </w:r>
      <w:r w:rsidR="004947DB" w:rsidRPr="0019661A">
        <w:rPr>
          <w:rFonts w:hint="eastAsia"/>
        </w:rPr>
        <w:t>持续</w:t>
      </w:r>
      <w:r w:rsidRPr="0019661A">
        <w:rPr>
          <w:rFonts w:hint="eastAsia"/>
        </w:rPr>
        <w:t>增长，国内广告支出总额连年递增，2015年实现广告营业额5973亿元，比2010年增长1.5倍，成为世界第二大广告市场。近十年来，我国户外广告行业以年均近20%的增速高速发展，全行业市场规模超过1000亿元，成为仅次于电视及广播、互联网的第三大细分产业。近年来户外LED广告设备需求大幅增长，到2015年市场份额扩大到28%。由于区域经济和文化的差异，不同的地方户外广告设备应用程度也不尽相同。大型城市比较成熟，管理措施也较为完善，中小型城市对户外广告设备的需求还处于发展阶段。</w:t>
      </w:r>
    </w:p>
    <w:p w:rsidR="0040320F" w:rsidRPr="00330EFB" w:rsidRDefault="0040320F" w:rsidP="0040320F">
      <w:pPr>
        <w:rPr>
          <w:rFonts w:ascii="仿宋_GB2312" w:eastAsia="仿宋_GB2312"/>
        </w:rPr>
      </w:pPr>
      <w:r w:rsidRPr="00330EFB">
        <w:rPr>
          <w:rFonts w:ascii="仿宋_GB2312" w:eastAsia="仿宋_GB2312" w:hint="eastAsia"/>
        </w:rPr>
        <w:t>②枣庄市发展条件</w:t>
      </w:r>
    </w:p>
    <w:p w:rsidR="008260AA" w:rsidRPr="0019661A" w:rsidRDefault="008260AA" w:rsidP="004235E6">
      <w:r w:rsidRPr="0019661A">
        <w:rPr>
          <w:rFonts w:hint="eastAsia"/>
        </w:rPr>
        <w:t>广告设备是枣庄市的传统特色产业，是国内三面</w:t>
      </w:r>
      <w:proofErr w:type="gramStart"/>
      <w:r w:rsidRPr="0019661A">
        <w:rPr>
          <w:rFonts w:hint="eastAsia"/>
        </w:rPr>
        <w:t>翻产品</w:t>
      </w:r>
      <w:proofErr w:type="gramEnd"/>
      <w:r w:rsidRPr="0019661A">
        <w:rPr>
          <w:rFonts w:hint="eastAsia"/>
        </w:rPr>
        <w:t>的生产基地。据不完全统计，全市共有各种</w:t>
      </w:r>
      <w:r w:rsidR="00AB32BA" w:rsidRPr="0019661A">
        <w:rPr>
          <w:rFonts w:hint="eastAsia"/>
        </w:rPr>
        <w:t>广告设备生产</w:t>
      </w:r>
      <w:r w:rsidRPr="0019661A">
        <w:rPr>
          <w:rFonts w:hint="eastAsia"/>
        </w:rPr>
        <w:t>企业近50家，分布在市中区、薛城区、滕州市、高新区等几个主要区市</w:t>
      </w:r>
      <w:r w:rsidR="00AB32BA" w:rsidRPr="0019661A">
        <w:rPr>
          <w:rFonts w:hint="eastAsia"/>
        </w:rPr>
        <w:t>，</w:t>
      </w:r>
      <w:r w:rsidRPr="0019661A">
        <w:rPr>
          <w:rFonts w:hint="eastAsia"/>
        </w:rPr>
        <w:t>其中以市中区最为集中，</w:t>
      </w:r>
      <w:r w:rsidR="00AB32BA" w:rsidRPr="0019661A">
        <w:rPr>
          <w:rFonts w:hint="eastAsia"/>
        </w:rPr>
        <w:t>有</w:t>
      </w:r>
      <w:r w:rsidRPr="0019661A">
        <w:rPr>
          <w:rFonts w:hint="eastAsia"/>
        </w:rPr>
        <w:t>洪海光电、三立广告、顺翻电</w:t>
      </w:r>
      <w:r w:rsidRPr="0019661A">
        <w:rPr>
          <w:rFonts w:hint="eastAsia"/>
        </w:rPr>
        <w:lastRenderedPageBreak/>
        <w:t>子、一邦广告、三维电子、领航广告、鼎誉广告、翻得好广告等21家企业；其他还有薛城的九鼎广告、滕州的</w:t>
      </w:r>
      <w:r w:rsidRPr="0019661A">
        <w:t>华特机电</w:t>
      </w:r>
      <w:r w:rsidRPr="0019661A">
        <w:rPr>
          <w:rFonts w:hint="eastAsia"/>
        </w:rPr>
        <w:t>，以及高新区的</w:t>
      </w:r>
      <w:r w:rsidRPr="0019661A">
        <w:t>鼎誉广告</w:t>
      </w:r>
      <w:r w:rsidRPr="0019661A">
        <w:rPr>
          <w:rFonts w:hint="eastAsia"/>
        </w:rPr>
        <w:t>、</w:t>
      </w:r>
      <w:r w:rsidRPr="0019661A">
        <w:t>元创广告</w:t>
      </w:r>
      <w:r w:rsidRPr="0019661A">
        <w:rPr>
          <w:rFonts w:hint="eastAsia"/>
        </w:rPr>
        <w:t>等企业。行业龙头企业—洪海光电集团是山东省高新技术企业，参与制订了山东省广告机行业标准，广告机核心技术发明获6项国家专利，带动</w:t>
      </w:r>
      <w:r w:rsidR="00AB32BA" w:rsidRPr="0019661A">
        <w:rPr>
          <w:rFonts w:hint="eastAsia"/>
        </w:rPr>
        <w:t>了</w:t>
      </w:r>
      <w:r w:rsidRPr="0019661A">
        <w:rPr>
          <w:rFonts w:hint="eastAsia"/>
        </w:rPr>
        <w:t>枣庄广告设备行业整体发展。</w:t>
      </w:r>
    </w:p>
    <w:p w:rsidR="008260AA" w:rsidRPr="0019661A" w:rsidRDefault="008260AA" w:rsidP="004235E6">
      <w:pPr>
        <w:rPr>
          <w:rFonts w:asciiTheme="minorEastAsia" w:hAnsiTheme="minorEastAsia"/>
        </w:rPr>
      </w:pPr>
      <w:r w:rsidRPr="0019661A">
        <w:rPr>
          <w:rFonts w:hint="eastAsia"/>
        </w:rPr>
        <w:t>上述企业经营模式和产品基本相同，主要从事广告</w:t>
      </w:r>
      <w:r w:rsidRPr="0019661A">
        <w:t>设备</w:t>
      </w:r>
      <w:r w:rsidRPr="0019661A">
        <w:rPr>
          <w:rFonts w:hint="eastAsia"/>
        </w:rPr>
        <w:t>和</w:t>
      </w:r>
      <w:r w:rsidRPr="0019661A">
        <w:t>电子显示屏生产、销售</w:t>
      </w:r>
      <w:r w:rsidRPr="0019661A">
        <w:rPr>
          <w:rFonts w:hint="eastAsia"/>
        </w:rPr>
        <w:t>，</w:t>
      </w:r>
      <w:r w:rsidRPr="0019661A">
        <w:t>钢结构工程施工</w:t>
      </w:r>
      <w:r w:rsidRPr="0019661A">
        <w:rPr>
          <w:rFonts w:hint="eastAsia"/>
        </w:rPr>
        <w:t>，</w:t>
      </w:r>
      <w:r w:rsidRPr="0019661A">
        <w:t>建筑装饰装修工程施工</w:t>
      </w:r>
      <w:r w:rsidRPr="0019661A">
        <w:rPr>
          <w:rFonts w:hint="eastAsia"/>
        </w:rPr>
        <w:t>，</w:t>
      </w:r>
      <w:r w:rsidRPr="0019661A">
        <w:t>户外广告设计、</w:t>
      </w:r>
      <w:r w:rsidRPr="0019661A">
        <w:rPr>
          <w:rFonts w:hint="eastAsia"/>
        </w:rPr>
        <w:t>制作</w:t>
      </w:r>
      <w:r w:rsidRPr="0019661A">
        <w:t>发布</w:t>
      </w:r>
      <w:r w:rsidRPr="0019661A">
        <w:rPr>
          <w:rFonts w:hint="eastAsia"/>
        </w:rPr>
        <w:t>等业务，产品遍及全国各地，应用于机场、火车站、商场、城市景观、商业住宅、城市综合体、新闻发布会等不同场所，形成了较好的地方品牌和产品品牌。</w:t>
      </w:r>
    </w:p>
    <w:p w:rsidR="0040320F" w:rsidRPr="009611DF" w:rsidRDefault="0040320F" w:rsidP="0040320F">
      <w:pPr>
        <w:rPr>
          <w:rFonts w:ascii="仿宋_GB2312" w:eastAsia="仿宋_GB2312"/>
          <w:b/>
        </w:rPr>
      </w:pPr>
      <w:r w:rsidRPr="009611DF">
        <w:rPr>
          <w:rFonts w:ascii="仿宋_GB2312" w:eastAsia="仿宋_GB2312" w:hint="eastAsia"/>
          <w:b/>
        </w:rPr>
        <w:t>（2）发展趋势</w:t>
      </w:r>
    </w:p>
    <w:p w:rsidR="008260AA" w:rsidRPr="0019661A" w:rsidRDefault="0040320F" w:rsidP="004235E6">
      <w:r>
        <w:rPr>
          <w:rFonts w:hint="eastAsia"/>
        </w:rPr>
        <w:t>①</w:t>
      </w:r>
      <w:r w:rsidR="008260AA" w:rsidRPr="0019661A">
        <w:rPr>
          <w:rFonts w:hint="eastAsia"/>
        </w:rPr>
        <w:t>户外广告装备多技术融合趋势。包括促进近距离通讯、增强现实、虚拟现实、姿态控制应用、裸眼3D显示屏、人工智能、全息投影等新传播技术融入户外广告，增加广告与受众之间的互动。并进一步延伸到销售领域，实现销售平台的功能。</w:t>
      </w:r>
    </w:p>
    <w:p w:rsidR="008260AA" w:rsidRPr="0019661A" w:rsidRDefault="0040320F" w:rsidP="004235E6">
      <w:r>
        <w:rPr>
          <w:rFonts w:hint="eastAsia"/>
        </w:rPr>
        <w:t>②</w:t>
      </w:r>
      <w:r w:rsidR="008260AA" w:rsidRPr="0019661A">
        <w:rPr>
          <w:rFonts w:hint="eastAsia"/>
        </w:rPr>
        <w:t>户外广告装备和谐化发展趋势。随着人们环境意识和审美意识的普遍提高，受众对广告的审视不仅仅局限于传达产品信息，对广告有了更多艺术层面的审美要求。户外广告作为城</w:t>
      </w:r>
      <w:r w:rsidR="008260AA" w:rsidRPr="0019661A">
        <w:rPr>
          <w:rFonts w:hint="eastAsia"/>
        </w:rPr>
        <w:lastRenderedPageBreak/>
        <w:t>市环境的重要组成部分，将成为展现城市文化、塑造城市形象的重要媒介。</w:t>
      </w:r>
    </w:p>
    <w:p w:rsidR="008260AA" w:rsidRPr="0019661A" w:rsidRDefault="0040320F" w:rsidP="004235E6">
      <w:r>
        <w:rPr>
          <w:rFonts w:hint="eastAsia"/>
        </w:rPr>
        <w:t>③</w:t>
      </w:r>
      <w:r w:rsidR="008260AA" w:rsidRPr="0019661A">
        <w:rPr>
          <w:rFonts w:hint="eastAsia"/>
        </w:rPr>
        <w:t>户外广告装备文化需求趋势。户外广告是一种传达商业信息，引导大众消费的媒介，也是一个地区现实生活的写照和模板。未来的户外广告将突出走人文化设计制造路线，更加突出关注社会现状和社会主体，力求实现功能与形式、科学与艺术、传统与创新、人与自然的和谐统一。</w:t>
      </w:r>
    </w:p>
    <w:p w:rsidR="008260AA" w:rsidRPr="0019661A" w:rsidRDefault="0040320F" w:rsidP="004235E6">
      <w:r>
        <w:rPr>
          <w:rFonts w:hint="eastAsia"/>
        </w:rPr>
        <w:t>④</w:t>
      </w:r>
      <w:r w:rsidR="008260AA" w:rsidRPr="0019661A">
        <w:rPr>
          <w:rFonts w:hint="eastAsia"/>
        </w:rPr>
        <w:t>新技术和新材料的应用。</w:t>
      </w:r>
      <w:r w:rsidR="000E3DF1" w:rsidRPr="0019661A">
        <w:rPr>
          <w:rFonts w:hint="eastAsia"/>
        </w:rPr>
        <w:t>广告设备产品绿色发展是今后的趋势，</w:t>
      </w:r>
      <w:r w:rsidR="008260AA" w:rsidRPr="0019661A">
        <w:rPr>
          <w:rFonts w:hint="eastAsia"/>
        </w:rPr>
        <w:t>节能型光源</w:t>
      </w:r>
      <w:r w:rsidR="00AB32BA" w:rsidRPr="0019661A">
        <w:rPr>
          <w:rFonts w:hint="eastAsia"/>
        </w:rPr>
        <w:t>、</w:t>
      </w:r>
      <w:r w:rsidR="008260AA" w:rsidRPr="0019661A">
        <w:rPr>
          <w:rFonts w:hint="eastAsia"/>
        </w:rPr>
        <w:t>控制系统</w:t>
      </w:r>
      <w:r w:rsidR="00AB32BA" w:rsidRPr="0019661A">
        <w:rPr>
          <w:rFonts w:hint="eastAsia"/>
        </w:rPr>
        <w:t>和</w:t>
      </w:r>
      <w:r w:rsidR="008260AA" w:rsidRPr="0019661A">
        <w:rPr>
          <w:rFonts w:hint="eastAsia"/>
        </w:rPr>
        <w:t>环境友好型材料</w:t>
      </w:r>
      <w:r w:rsidR="000E3DF1" w:rsidRPr="0019661A">
        <w:rPr>
          <w:rFonts w:hint="eastAsia"/>
        </w:rPr>
        <w:t>将得到广泛应用</w:t>
      </w:r>
      <w:r w:rsidR="008260AA" w:rsidRPr="0019661A">
        <w:rPr>
          <w:rFonts w:hint="eastAsia"/>
        </w:rPr>
        <w:t>。</w:t>
      </w:r>
    </w:p>
    <w:p w:rsidR="0040320F" w:rsidRPr="009611DF" w:rsidRDefault="0040320F" w:rsidP="0040320F">
      <w:pPr>
        <w:rPr>
          <w:rFonts w:ascii="仿宋_GB2312" w:eastAsia="仿宋_GB2312"/>
          <w:b/>
        </w:rPr>
      </w:pPr>
      <w:r w:rsidRPr="009611DF">
        <w:rPr>
          <w:rFonts w:ascii="仿宋_GB2312" w:eastAsia="仿宋_GB2312" w:hint="eastAsia"/>
          <w:b/>
        </w:rPr>
        <w:t>（3）市场需求</w:t>
      </w:r>
    </w:p>
    <w:p w:rsidR="008260AA" w:rsidRPr="0019661A" w:rsidRDefault="008260AA" w:rsidP="004235E6">
      <w:r w:rsidRPr="0019661A">
        <w:rPr>
          <w:rFonts w:hint="eastAsia"/>
        </w:rPr>
        <w:t>据测算，未来五年户外广告的投资规模将突破2000亿元，按15%计算，对户外广告设备的需求也将达到300亿元，需求空间巨大。</w:t>
      </w:r>
    </w:p>
    <w:p w:rsidR="008260AA" w:rsidRPr="0019661A" w:rsidRDefault="008260AA" w:rsidP="004235E6">
      <w:r w:rsidRPr="0019661A">
        <w:rPr>
          <w:rFonts w:hint="eastAsia"/>
        </w:rPr>
        <w:t>近年来，一、二线城市LED显示屏增量显著，但城市核心点位LED大屏资源逐渐减少，并受到审批程序日益严格的变化，市场开发空间大大缩小，其市场将走向精细化运营阶段。随着城镇化进程的加速，将促使户外LED行业向三、四线城市延伸，加上LED显示屏多样化的信息展示功能，有望成为地方政府部门政务信息公开、公共服务、应急预警发布的终端，为户外LED</w:t>
      </w:r>
      <w:r w:rsidRPr="0019661A">
        <w:rPr>
          <w:rFonts w:hint="eastAsia"/>
        </w:rPr>
        <w:lastRenderedPageBreak/>
        <w:t>大屏的发展创造了良好条件。</w:t>
      </w:r>
    </w:p>
    <w:p w:rsidR="0040320F" w:rsidRPr="009611DF" w:rsidRDefault="0040320F" w:rsidP="0040320F">
      <w:pPr>
        <w:rPr>
          <w:rFonts w:ascii="仿宋_GB2312" w:eastAsia="仿宋_GB2312"/>
          <w:b/>
        </w:rPr>
      </w:pPr>
      <w:r w:rsidRPr="009611DF">
        <w:rPr>
          <w:rFonts w:ascii="仿宋_GB2312" w:eastAsia="仿宋_GB2312" w:hint="eastAsia"/>
          <w:b/>
        </w:rPr>
        <w:t>（4）发展途径</w:t>
      </w:r>
    </w:p>
    <w:p w:rsidR="008260AA" w:rsidRPr="0019661A" w:rsidRDefault="0040320F" w:rsidP="004235E6">
      <w:r>
        <w:rPr>
          <w:rFonts w:hint="eastAsia"/>
        </w:rPr>
        <w:t>①</w:t>
      </w:r>
      <w:r w:rsidR="008260AA" w:rsidRPr="0019661A">
        <w:rPr>
          <w:rFonts w:hint="eastAsia"/>
        </w:rPr>
        <w:t>加强户外广告设备数字化发展以及与互联网和信息技术的结合。发展微信、APP等技术在广告设备中的运用，通过互联网技术，实现受众与媒体的互动，在新媒体的平台上创造消费自选、个人定制、专业化信息服务，实现传播领域的拓展。</w:t>
      </w:r>
    </w:p>
    <w:p w:rsidR="008260AA" w:rsidRPr="0019661A" w:rsidRDefault="0040320F" w:rsidP="004235E6">
      <w:r>
        <w:rPr>
          <w:rFonts w:hint="eastAsia"/>
        </w:rPr>
        <w:t>②</w:t>
      </w:r>
      <w:r w:rsidR="008260AA" w:rsidRPr="0019661A">
        <w:rPr>
          <w:rFonts w:hint="eastAsia"/>
        </w:rPr>
        <w:t>推进光机电控制一体化发展。构建企业、高校、科研机构、多方协同的创新机制，突出机电、控制技术与广告设备的有机结合，注重多屏幕显示控制技术，立体屏幕控制技术，多面翻广告机控制技术的应用，增强广告设备发布和传播效果。</w:t>
      </w:r>
    </w:p>
    <w:p w:rsidR="008260AA" w:rsidRPr="0019661A" w:rsidRDefault="0040320F" w:rsidP="004235E6">
      <w:r>
        <w:rPr>
          <w:rFonts w:hint="eastAsia"/>
        </w:rPr>
        <w:t>③</w:t>
      </w:r>
      <w:r w:rsidR="008260AA" w:rsidRPr="0019661A">
        <w:rPr>
          <w:rFonts w:hint="eastAsia"/>
        </w:rPr>
        <w:t>适应行业细分市场要求。适应客户需求，开发面向不同行业的专业广告设备解决方案。重点针对房地产、政府机关、体育场馆、酒店金融等领域提供个性化系统解决方案。面向舞台、体育场馆、商业推广活动等临时产品应用场所，开展广告设备租赁业务。</w:t>
      </w:r>
    </w:p>
    <w:p w:rsidR="008260AA" w:rsidRPr="0019661A" w:rsidRDefault="0040320F" w:rsidP="004235E6">
      <w:r>
        <w:rPr>
          <w:rFonts w:hint="eastAsia"/>
        </w:rPr>
        <w:t>④</w:t>
      </w:r>
      <w:r w:rsidR="008260AA" w:rsidRPr="0019661A">
        <w:rPr>
          <w:rFonts w:hint="eastAsia"/>
        </w:rPr>
        <w:t>改善广告设备厂商营销模式。加强与下游广告商建立密切的合作关系，扩大产品市场占有率；对新媒体广告行业进行并购，实现企业纵向发展。</w:t>
      </w:r>
    </w:p>
    <w:p w:rsidR="008260AA" w:rsidRPr="0019661A" w:rsidRDefault="0040320F" w:rsidP="004235E6">
      <w:r>
        <w:rPr>
          <w:rFonts w:hint="eastAsia"/>
        </w:rPr>
        <w:t>⑤</w:t>
      </w:r>
      <w:r w:rsidR="008260AA" w:rsidRPr="0019661A">
        <w:rPr>
          <w:rFonts w:hint="eastAsia"/>
        </w:rPr>
        <w:t>建立户外广告专业化生产基地。通过政府</w:t>
      </w:r>
      <w:r w:rsidR="00AB32BA" w:rsidRPr="0019661A">
        <w:rPr>
          <w:rFonts w:hint="eastAsia"/>
        </w:rPr>
        <w:t>的</w:t>
      </w:r>
      <w:r w:rsidR="008260AA" w:rsidRPr="0019661A">
        <w:rPr>
          <w:rFonts w:hint="eastAsia"/>
        </w:rPr>
        <w:t>引导性投资</w:t>
      </w:r>
      <w:r w:rsidR="00AB32BA" w:rsidRPr="0019661A">
        <w:rPr>
          <w:rFonts w:hint="eastAsia"/>
        </w:rPr>
        <w:t>和</w:t>
      </w:r>
      <w:r w:rsidR="008260AA" w:rsidRPr="0019661A">
        <w:rPr>
          <w:rFonts w:hint="eastAsia"/>
        </w:rPr>
        <w:t>产业</w:t>
      </w:r>
      <w:r w:rsidR="00AB32BA" w:rsidRPr="0019661A">
        <w:rPr>
          <w:rFonts w:hint="eastAsia"/>
        </w:rPr>
        <w:t>的</w:t>
      </w:r>
      <w:r w:rsidR="008260AA" w:rsidRPr="0019661A">
        <w:rPr>
          <w:rFonts w:hint="eastAsia"/>
        </w:rPr>
        <w:t>市场化推动，围绕广告设计、制作、发布，广告会展</w:t>
      </w:r>
      <w:r w:rsidR="008260AA" w:rsidRPr="0019661A">
        <w:rPr>
          <w:rFonts w:hint="eastAsia"/>
        </w:rPr>
        <w:lastRenderedPageBreak/>
        <w:t>器材研发生产，广告新技术、新媒体研发与应用等领域，形成集显示设备供应商、软件系统开发商、工程集成商、产品渠道商等为一体的产业基地，推动户外广告设备产业上规模、上水平。</w:t>
      </w:r>
    </w:p>
    <w:p w:rsidR="0040320F" w:rsidRPr="009611DF" w:rsidRDefault="0040320F" w:rsidP="0040320F">
      <w:pPr>
        <w:rPr>
          <w:rFonts w:ascii="仿宋_GB2312" w:eastAsia="仿宋_GB2312"/>
          <w:b/>
        </w:rPr>
      </w:pPr>
      <w:r w:rsidRPr="009611DF">
        <w:rPr>
          <w:rFonts w:ascii="仿宋_GB2312" w:eastAsia="仿宋_GB2312" w:hint="eastAsia"/>
          <w:b/>
        </w:rPr>
        <w:t>（5）发展重点</w:t>
      </w:r>
    </w:p>
    <w:p w:rsidR="008260AA" w:rsidRPr="0019661A" w:rsidRDefault="008260AA" w:rsidP="004235E6">
      <w:r w:rsidRPr="0019661A">
        <w:rPr>
          <w:rFonts w:hint="eastAsia"/>
        </w:rPr>
        <w:t>以洪海光电集团为龙头，集LED显示技术、智能光电制造技术为一体，重点发展以下三大类户外广告设备：</w:t>
      </w:r>
    </w:p>
    <w:p w:rsidR="008260AA" w:rsidRPr="0019661A" w:rsidRDefault="0040320F" w:rsidP="004235E6">
      <w:r>
        <w:rPr>
          <w:rFonts w:hint="eastAsia"/>
        </w:rPr>
        <w:t>①</w:t>
      </w:r>
      <w:r w:rsidR="008260AA" w:rsidRPr="0019661A">
        <w:rPr>
          <w:rFonts w:hint="eastAsia"/>
        </w:rPr>
        <w:t>幕墙系列产品。开发生产凹凸智能幕墙、电动百叶窗幕墙、矩阵墙、像素墙。</w:t>
      </w:r>
    </w:p>
    <w:p w:rsidR="008260AA" w:rsidRPr="0019661A" w:rsidRDefault="0040320F" w:rsidP="004235E6">
      <w:r>
        <w:rPr>
          <w:rFonts w:hint="eastAsia"/>
        </w:rPr>
        <w:t>②</w:t>
      </w:r>
      <w:r w:rsidR="008260AA" w:rsidRPr="0019661A">
        <w:rPr>
          <w:rFonts w:hint="eastAsia"/>
        </w:rPr>
        <w:t>智能景观系列产品。开发生产旋转魔方、变形金刚显示屏，升降旋转显示屏、智能百变多面显示屏产品。</w:t>
      </w:r>
    </w:p>
    <w:p w:rsidR="008260AA" w:rsidRPr="0019661A" w:rsidRDefault="0040320F" w:rsidP="004235E6">
      <w:r>
        <w:rPr>
          <w:rFonts w:hint="eastAsia"/>
        </w:rPr>
        <w:t>③</w:t>
      </w:r>
      <w:r w:rsidR="008260AA" w:rsidRPr="0019661A">
        <w:rPr>
          <w:rFonts w:hint="eastAsia"/>
        </w:rPr>
        <w:t>光电系列LED。开发生产LED两面翻、LED光电幕墙（包括格栅幕墙和玻璃幕墙）。</w:t>
      </w:r>
    </w:p>
    <w:p w:rsidR="0040320F" w:rsidRPr="009611DF" w:rsidRDefault="0040320F" w:rsidP="0040320F">
      <w:pPr>
        <w:rPr>
          <w:rFonts w:ascii="仿宋_GB2312" w:eastAsia="仿宋_GB2312"/>
          <w:b/>
        </w:rPr>
      </w:pPr>
      <w:bookmarkStart w:id="62" w:name="_Toc469915225"/>
      <w:r w:rsidRPr="009611DF">
        <w:rPr>
          <w:rFonts w:ascii="仿宋_GB2312" w:eastAsia="仿宋_GB2312" w:hint="eastAsia"/>
          <w:b/>
        </w:rPr>
        <w:t>2.特色豆制品加工机械</w:t>
      </w:r>
      <w:bookmarkEnd w:id="62"/>
    </w:p>
    <w:p w:rsidR="0040320F" w:rsidRPr="009611DF" w:rsidRDefault="0040320F" w:rsidP="0040320F">
      <w:pPr>
        <w:rPr>
          <w:rFonts w:ascii="仿宋_GB2312" w:eastAsia="仿宋_GB2312"/>
          <w:b/>
        </w:rPr>
      </w:pPr>
      <w:r w:rsidRPr="009611DF">
        <w:rPr>
          <w:rFonts w:ascii="仿宋_GB2312" w:eastAsia="仿宋_GB2312" w:hint="eastAsia"/>
          <w:b/>
        </w:rPr>
        <w:t>（1）行业现状</w:t>
      </w:r>
    </w:p>
    <w:p w:rsidR="0040320F" w:rsidRPr="00330EFB" w:rsidRDefault="0040320F" w:rsidP="0040320F">
      <w:pPr>
        <w:rPr>
          <w:rFonts w:ascii="仿宋_GB2312" w:eastAsia="仿宋_GB2312"/>
        </w:rPr>
      </w:pPr>
      <w:r w:rsidRPr="00330EFB">
        <w:rPr>
          <w:rFonts w:ascii="仿宋_GB2312" w:eastAsia="仿宋_GB2312" w:hint="eastAsia"/>
        </w:rPr>
        <w:t>①国内行业现状</w:t>
      </w:r>
    </w:p>
    <w:p w:rsidR="003A15CE" w:rsidRPr="0019661A" w:rsidRDefault="003A15CE" w:rsidP="004235E6">
      <w:r w:rsidRPr="0019661A">
        <w:rPr>
          <w:rFonts w:hint="eastAsia"/>
        </w:rPr>
        <w:t>据统计，2015年规模以上食品机械行业</w:t>
      </w:r>
      <w:r w:rsidR="000E3DF1" w:rsidRPr="0019661A">
        <w:rPr>
          <w:rFonts w:hint="eastAsia"/>
        </w:rPr>
        <w:t>规模以上企业</w:t>
      </w:r>
      <w:r w:rsidRPr="0019661A">
        <w:rPr>
          <w:rFonts w:hint="eastAsia"/>
        </w:rPr>
        <w:t>主营业务收入1136.22亿元，比上年增长12.35%；利润总额82.37亿元，比上年增长6.24%；进出口总额29.25亿美元，其中出口总额17.76亿美元，进口总额1.48亿美元。</w:t>
      </w:r>
    </w:p>
    <w:p w:rsidR="003A15CE" w:rsidRPr="0019661A" w:rsidRDefault="003A15CE" w:rsidP="004235E6">
      <w:r w:rsidRPr="0019661A">
        <w:rPr>
          <w:rFonts w:hint="eastAsia"/>
        </w:rPr>
        <w:lastRenderedPageBreak/>
        <w:t>我国是世界上传统的豆制品生产和消费大国，国内豆制品机械设备行业发展迅速，传统豆制品完成了从手工、半自动化操作向机械化、自动化流水线生产的转变，豆制品生产工艺从头到尾实现了流水线标准化控制。其中挤压膨化设备、干豆腐生产线等先进装备对我国豆制品行业向规模化、产业化、标准化方向发展起到了积极的作用。目前我国有豆腐机械厂商3600多家，但产值及销售额上亿元的只有20家左右。</w:t>
      </w:r>
    </w:p>
    <w:p w:rsidR="003A15CE" w:rsidRPr="0019661A" w:rsidRDefault="0040320F" w:rsidP="004235E6">
      <w:r>
        <w:rPr>
          <w:rFonts w:hint="eastAsia"/>
        </w:rPr>
        <w:t>②</w:t>
      </w:r>
      <w:r w:rsidR="003A15CE" w:rsidRPr="0019661A">
        <w:rPr>
          <w:rFonts w:hint="eastAsia"/>
        </w:rPr>
        <w:t>枣庄市豆制品机械行业发展情况</w:t>
      </w:r>
    </w:p>
    <w:p w:rsidR="003A15CE" w:rsidRPr="0019661A" w:rsidRDefault="003A15CE" w:rsidP="004235E6">
      <w:r w:rsidRPr="0019661A">
        <w:rPr>
          <w:rFonts w:hint="eastAsia"/>
        </w:rPr>
        <w:t>枣庄市豆制品加工机械产业起步于20世纪70年代末，伴随着豆制品加工产业发展起来，产业主要集中在山亭区城头镇，该镇豆制品加工机械产业集群年产值10亿元以上，主要以“干法工艺”豆制品机械为主，现有企业约30家，其中整机企业4家，其余均为零部件和辅机配套企业。</w:t>
      </w:r>
    </w:p>
    <w:p w:rsidR="003A15CE" w:rsidRPr="0019661A" w:rsidRDefault="003A15CE" w:rsidP="004235E6">
      <w:r w:rsidRPr="0019661A">
        <w:rPr>
          <w:rFonts w:hint="eastAsia"/>
        </w:rPr>
        <w:t>产业主要有以下几大特点：</w:t>
      </w:r>
    </w:p>
    <w:p w:rsidR="003A15CE" w:rsidRPr="0019661A" w:rsidRDefault="003A15CE" w:rsidP="004235E6">
      <w:r w:rsidRPr="0019661A">
        <w:rPr>
          <w:rFonts w:hint="eastAsia"/>
        </w:rPr>
        <w:t>市场占有率高。年产特色豆制品机械4万台套，全国同类产品行业中规模最大，干法产品市场占有率高达70%。大豆蛋白食品在国外尤其是穆斯林国家深受欢迎，产品出口到中东、非洲、南美等地。</w:t>
      </w:r>
    </w:p>
    <w:p w:rsidR="003A15CE" w:rsidRPr="0019661A" w:rsidRDefault="003A15CE" w:rsidP="004235E6">
      <w:r w:rsidRPr="0019661A">
        <w:rPr>
          <w:rFonts w:hint="eastAsia"/>
        </w:rPr>
        <w:t>配套体系完善，分工明确。整机企业将精力放在产品研发、关键零部件生产、装配调试及售后服务等环节，而将钣金、普</w:t>
      </w:r>
      <w:r w:rsidRPr="0019661A">
        <w:rPr>
          <w:rFonts w:hint="eastAsia"/>
        </w:rPr>
        <w:lastRenderedPageBreak/>
        <w:t>通零部件加工等生产环节本地化外协，提高了生产效率和效益。</w:t>
      </w:r>
    </w:p>
    <w:p w:rsidR="003A15CE" w:rsidRPr="0019661A" w:rsidRDefault="003A15CE" w:rsidP="004235E6">
      <w:r w:rsidRPr="0019661A">
        <w:rPr>
          <w:rFonts w:hint="eastAsia"/>
        </w:rPr>
        <w:t>产业依托基础好。城头镇拥有全国最大的豆制品专业批发市场，建成了豆制品质量检测中心和全国首家豆制品电子交易市场，与山东农业大学、枣庄学院及科研单位联合成立了豆制品工程技术研发中心，建设了豆制品产业培训中心和全国第一家豆制品文化展览中心，为特色豆制品机械的发展提供了得天独厚的条件。</w:t>
      </w:r>
    </w:p>
    <w:p w:rsidR="003A15CE" w:rsidRPr="0019661A" w:rsidRDefault="003A15CE" w:rsidP="004235E6">
      <w:r w:rsidRPr="0019661A">
        <w:rPr>
          <w:rFonts w:hint="eastAsia"/>
        </w:rPr>
        <w:t>产品品种齐全。可生产大豆素肉成型设备、仿生肉成型设备、膨化豆制品干品设备、麻辣休闲食品设备等系列产品。产品包括榨油机、粉碎机、拌粉机、豆制品成型机、卤煮锅、油炸锅、二次成型仿生模具、杀菌箱、杀菌釜、拆撕机、切断机和真空包装机等，覆盖面宽，形成了干法豆制品全套工艺装备能力。</w:t>
      </w:r>
    </w:p>
    <w:p w:rsidR="003A15CE" w:rsidRPr="0019661A" w:rsidRDefault="003A15CE" w:rsidP="004235E6">
      <w:r w:rsidRPr="0019661A">
        <w:rPr>
          <w:rFonts w:hint="eastAsia"/>
        </w:rPr>
        <w:t>山东誉亚是城头镇豆制品机械行业的龙头企业，在全国行业内具有较高的知名度。该企业是山东省高新技术企业，形成了两头在内、中间在外的生产模式，对产业集群的引领性和支撑性较强，带动了区域内专业配套件和辅机生产企业的协同发展。</w:t>
      </w:r>
    </w:p>
    <w:p w:rsidR="003A15CE" w:rsidRPr="0019661A" w:rsidRDefault="003A15CE" w:rsidP="004235E6">
      <w:r w:rsidRPr="0019661A">
        <w:rPr>
          <w:rFonts w:hint="eastAsia"/>
        </w:rPr>
        <w:t>目前城头镇豆制品机械行业已经初具规模，形成了分工相对合理、配套较完善的产业集群。但行业也存在创新能力不足、</w:t>
      </w:r>
      <w:r w:rsidRPr="0019661A">
        <w:rPr>
          <w:rFonts w:hint="eastAsia"/>
        </w:rPr>
        <w:lastRenderedPageBreak/>
        <w:t>品牌保护力度不够等问题，制约了产业的进一步发展。</w:t>
      </w:r>
    </w:p>
    <w:p w:rsidR="0040320F" w:rsidRPr="009611DF" w:rsidRDefault="0040320F" w:rsidP="0040320F">
      <w:pPr>
        <w:rPr>
          <w:rFonts w:ascii="仿宋_GB2312" w:eastAsia="仿宋_GB2312"/>
          <w:b/>
        </w:rPr>
      </w:pPr>
      <w:r w:rsidRPr="009611DF">
        <w:rPr>
          <w:rFonts w:ascii="仿宋_GB2312" w:eastAsia="仿宋_GB2312" w:hint="eastAsia"/>
          <w:b/>
        </w:rPr>
        <w:t>（2）发展趋势</w:t>
      </w:r>
    </w:p>
    <w:p w:rsidR="003A6AA8" w:rsidRPr="0019661A" w:rsidRDefault="0040320F" w:rsidP="004235E6">
      <w:r>
        <w:rPr>
          <w:rFonts w:hint="eastAsia"/>
        </w:rPr>
        <w:t>①</w:t>
      </w:r>
      <w:r w:rsidR="003A6AA8" w:rsidRPr="0019661A">
        <w:t>高新技术实用化。当今豆制品机械的市场竞争主要是技术竞争，提高技术含量已是豆制品机械制造业的发展主题。在豆制品机械中，通过采用高新技术可提高生产效率，降低能耗，增加</w:t>
      </w:r>
      <w:r w:rsidR="00AB32BA" w:rsidRPr="0019661A">
        <w:rPr>
          <w:rFonts w:hint="eastAsia"/>
        </w:rPr>
        <w:t>成品</w:t>
      </w:r>
      <w:r w:rsidR="003A6AA8" w:rsidRPr="0019661A">
        <w:t>率和</w:t>
      </w:r>
      <w:r w:rsidR="00AB32BA" w:rsidRPr="0019661A">
        <w:rPr>
          <w:rFonts w:hint="eastAsia"/>
        </w:rPr>
        <w:t>产品</w:t>
      </w:r>
      <w:r w:rsidR="003A6AA8" w:rsidRPr="0019661A">
        <w:t>附加值，保持豆制品营养成分、风味及安全</w:t>
      </w:r>
      <w:r w:rsidR="00AB32BA" w:rsidRPr="0019661A">
        <w:rPr>
          <w:rFonts w:hint="eastAsia"/>
        </w:rPr>
        <w:t>性</w:t>
      </w:r>
      <w:r w:rsidR="003A6AA8" w:rsidRPr="0019661A">
        <w:t>。</w:t>
      </w:r>
    </w:p>
    <w:p w:rsidR="003A6AA8" w:rsidRPr="0019661A" w:rsidRDefault="0040320F" w:rsidP="004235E6">
      <w:r>
        <w:rPr>
          <w:rFonts w:hint="eastAsia"/>
        </w:rPr>
        <w:t>②</w:t>
      </w:r>
      <w:r w:rsidR="00AB32BA" w:rsidRPr="0019661A">
        <w:t>设备高</w:t>
      </w:r>
      <w:r w:rsidR="003A6AA8" w:rsidRPr="0019661A">
        <w:t>效率化。由连续式生产设备代替间歇式生产设备，由专业生产设备代替通用生产设备，由大型生产设备代替中小型生产设备，并采用机电一体化技术和光、电、液、自动化控制技术实现高效生产豆制品。</w:t>
      </w:r>
    </w:p>
    <w:p w:rsidR="003A6AA8" w:rsidRPr="0019661A" w:rsidRDefault="0040320F" w:rsidP="004235E6">
      <w:r>
        <w:rPr>
          <w:rFonts w:hint="eastAsia"/>
        </w:rPr>
        <w:t>③</w:t>
      </w:r>
      <w:r w:rsidR="003A6AA8" w:rsidRPr="0019661A">
        <w:t>质量控制全程化。国际豆制品加工设备将质量保证的重点进行前移，由传统的检测最终产品发展到对加工工艺全过程的关键点进行实时控制。</w:t>
      </w:r>
    </w:p>
    <w:p w:rsidR="003A6AA8" w:rsidRPr="0019661A" w:rsidRDefault="0040320F" w:rsidP="004235E6">
      <w:r>
        <w:rPr>
          <w:rFonts w:hint="eastAsia"/>
        </w:rPr>
        <w:t>④</w:t>
      </w:r>
      <w:r w:rsidR="003A6AA8" w:rsidRPr="0019661A">
        <w:t>技术装备安全化。面对严峻的全球性豆制品安全形势，发达国家大量推出符合质量安全要求的豆制品机械，从设备本身来保障豆制品加工的安全性。</w:t>
      </w:r>
    </w:p>
    <w:p w:rsidR="0040320F" w:rsidRPr="009611DF" w:rsidRDefault="0040320F" w:rsidP="0040320F">
      <w:pPr>
        <w:rPr>
          <w:rFonts w:ascii="仿宋_GB2312" w:eastAsia="仿宋_GB2312"/>
          <w:b/>
        </w:rPr>
      </w:pPr>
      <w:r w:rsidRPr="009611DF">
        <w:rPr>
          <w:rFonts w:ascii="仿宋_GB2312" w:eastAsia="仿宋_GB2312" w:hint="eastAsia"/>
          <w:b/>
        </w:rPr>
        <w:t>（3）发展途径</w:t>
      </w:r>
    </w:p>
    <w:p w:rsidR="003A15CE" w:rsidRPr="0019661A" w:rsidRDefault="003A15CE" w:rsidP="004235E6">
      <w:r w:rsidRPr="0019661A">
        <w:rPr>
          <w:rFonts w:hint="eastAsia"/>
        </w:rPr>
        <w:t>拓展销售渠道。建设专业化的外销服务平台，具备电子商务、电子支付等功能。加大宣传、推广力度，打造城头镇特色</w:t>
      </w:r>
      <w:r w:rsidRPr="0019661A">
        <w:rPr>
          <w:rFonts w:hint="eastAsia"/>
        </w:rPr>
        <w:lastRenderedPageBreak/>
        <w:t>豆制品机械国际知名度。政府相关部门牵头，争取本地企业参加广交会等国内外主要展览，直接获取海外市场订单。</w:t>
      </w:r>
    </w:p>
    <w:p w:rsidR="003A15CE" w:rsidRPr="0019661A" w:rsidRDefault="003A15CE" w:rsidP="004235E6">
      <w:r w:rsidRPr="0019661A">
        <w:rPr>
          <w:rFonts w:hint="eastAsia"/>
        </w:rPr>
        <w:t>建设公共研发平台。建设服务于全行业的技术研发服务平台，集聚行业研究力量，密切与台湾普罗维生、德国温格尔等公司的技术合作，通过技术引进、消化吸收再创新等模式，攻克挤出机螺杆使用寿命、大豆食品肉质感、新大豆食品配方等技术难题，并为基地内企业提供定制化产品研发服务。</w:t>
      </w:r>
    </w:p>
    <w:p w:rsidR="003A15CE" w:rsidRPr="0019661A" w:rsidRDefault="003A15CE" w:rsidP="004235E6">
      <w:r w:rsidRPr="0019661A">
        <w:rPr>
          <w:rFonts w:hint="eastAsia"/>
        </w:rPr>
        <w:t>强化统一市场管理。建立以商会、行业协会或企业联盟为纽带的社会化管理组织，在政府的大力支持下，对集群内企业进行统一协调、管理，消除和减少企业之间的无序竞争，支持企业运用法律手段进行商标、商誉维权行动，营造良好市场环境。</w:t>
      </w:r>
    </w:p>
    <w:p w:rsidR="003A15CE" w:rsidRPr="0019661A" w:rsidRDefault="003A15CE" w:rsidP="004235E6">
      <w:r w:rsidRPr="0019661A">
        <w:rPr>
          <w:rFonts w:hint="eastAsia"/>
        </w:rPr>
        <w:t>加强产品标准与国际接轨。为了国际间技术交流和贸易往来的一致性和协调性，国外豆制品机械技术标准纷纷向国际标准或欧盟标准靠拢。城头镇豆制品机械行业要提前谋划，做好标准对接工作。</w:t>
      </w:r>
    </w:p>
    <w:p w:rsidR="0040320F" w:rsidRPr="009611DF" w:rsidRDefault="0040320F" w:rsidP="0040320F">
      <w:pPr>
        <w:rPr>
          <w:rFonts w:ascii="仿宋_GB2312" w:eastAsia="仿宋_GB2312"/>
          <w:b/>
        </w:rPr>
      </w:pPr>
      <w:r w:rsidRPr="009611DF">
        <w:rPr>
          <w:rFonts w:ascii="仿宋_GB2312" w:eastAsia="仿宋_GB2312" w:hint="eastAsia"/>
          <w:b/>
        </w:rPr>
        <w:t>（4）发展重点</w:t>
      </w:r>
    </w:p>
    <w:p w:rsidR="003A15CE" w:rsidRPr="0019661A" w:rsidRDefault="003A15CE" w:rsidP="004235E6">
      <w:r w:rsidRPr="0019661A">
        <w:rPr>
          <w:rFonts w:hint="eastAsia"/>
        </w:rPr>
        <w:t>以</w:t>
      </w:r>
      <w:proofErr w:type="gramStart"/>
      <w:r w:rsidRPr="0019661A">
        <w:rPr>
          <w:rFonts w:hint="eastAsia"/>
        </w:rPr>
        <w:t>山东誉亚为</w:t>
      </w:r>
      <w:proofErr w:type="gramEnd"/>
      <w:r w:rsidRPr="0019661A">
        <w:rPr>
          <w:rFonts w:hint="eastAsia"/>
        </w:rPr>
        <w:t>龙头，在普通大豆蛋白、大豆组织蛋白机械产品基础上，围绕提高口感和肉质感、增加筋度、美化形状等指标，进行产品升级研发活动。应用变频调速、数控技术提高</w:t>
      </w:r>
      <w:r w:rsidRPr="0019661A">
        <w:rPr>
          <w:rFonts w:hint="eastAsia"/>
        </w:rPr>
        <w:lastRenderedPageBreak/>
        <w:t>产品数字化和智能化水平，研究新型螺杆合金材质的应用，完善双螺杆挤压工艺等核心技术，降低能耗，提高生产效率。</w:t>
      </w:r>
    </w:p>
    <w:p w:rsidR="003A15CE" w:rsidRPr="0019661A" w:rsidRDefault="003A15CE" w:rsidP="004235E6">
      <w:r w:rsidRPr="0019661A">
        <w:rPr>
          <w:rFonts w:hint="eastAsia"/>
        </w:rPr>
        <w:t>重点发展三大类产品：一是拉丝蛋白豆制品机械；二是素肉豆制品机械；三是要针对用户需求，重点发展以“无人化食品车间”或“无人化食品工厂”为目标、以机电一体化技术和光、电、液、自动化控制技术为代表的大豆蛋白食品加工自动化成套装备。</w:t>
      </w:r>
    </w:p>
    <w:p w:rsidR="0040320F" w:rsidRPr="009611DF" w:rsidRDefault="0040320F" w:rsidP="0040320F">
      <w:pPr>
        <w:rPr>
          <w:rFonts w:ascii="仿宋_GB2312" w:eastAsia="仿宋_GB2312"/>
          <w:b/>
        </w:rPr>
      </w:pPr>
      <w:bookmarkStart w:id="63" w:name="_Toc469915226"/>
      <w:r w:rsidRPr="009611DF">
        <w:rPr>
          <w:rFonts w:ascii="仿宋_GB2312" w:eastAsia="仿宋_GB2312" w:hint="eastAsia"/>
          <w:b/>
        </w:rPr>
        <w:t>3.生物质成型装备</w:t>
      </w:r>
      <w:bookmarkEnd w:id="63"/>
    </w:p>
    <w:p w:rsidR="0040320F" w:rsidRPr="009611DF" w:rsidRDefault="0040320F" w:rsidP="0040320F">
      <w:pPr>
        <w:rPr>
          <w:rFonts w:ascii="仿宋_GB2312" w:eastAsia="仿宋_GB2312"/>
          <w:b/>
        </w:rPr>
      </w:pPr>
      <w:r w:rsidRPr="009611DF">
        <w:rPr>
          <w:rFonts w:ascii="仿宋_GB2312" w:eastAsia="仿宋_GB2312" w:hint="eastAsia"/>
          <w:b/>
        </w:rPr>
        <w:t>（1）行业现状</w:t>
      </w:r>
    </w:p>
    <w:p w:rsidR="0040320F" w:rsidRPr="00330EFB" w:rsidRDefault="0040320F" w:rsidP="0040320F">
      <w:pPr>
        <w:rPr>
          <w:rFonts w:ascii="仿宋_GB2312" w:eastAsia="仿宋_GB2312"/>
        </w:rPr>
      </w:pPr>
      <w:r w:rsidRPr="00330EFB">
        <w:rPr>
          <w:rFonts w:ascii="仿宋_GB2312" w:eastAsia="仿宋_GB2312" w:hint="eastAsia"/>
        </w:rPr>
        <w:t>①行业现状</w:t>
      </w:r>
    </w:p>
    <w:p w:rsidR="00766F89" w:rsidRPr="0019661A" w:rsidRDefault="00766F89" w:rsidP="004235E6">
      <w:r w:rsidRPr="0019661A">
        <w:rPr>
          <w:rFonts w:hint="eastAsia"/>
        </w:rPr>
        <w:t>对枣庄而言，</w:t>
      </w:r>
      <w:r w:rsidR="00D1400E" w:rsidRPr="0019661A">
        <w:rPr>
          <w:rFonts w:hint="eastAsia"/>
        </w:rPr>
        <w:t>生物质成型装备主要应用于饲料行业和能源行业。</w:t>
      </w:r>
    </w:p>
    <w:p w:rsidR="00D1400E" w:rsidRPr="0019661A" w:rsidRDefault="00D1400E" w:rsidP="004235E6">
      <w:r w:rsidRPr="0019661A">
        <w:rPr>
          <w:rFonts w:hint="eastAsia"/>
        </w:rPr>
        <w:t>生物质能装备在能源行业的应用主要包括生物质成型燃料、生物质气体燃料、生物质液体燃料以及生物发电四个主要领域。由于生物质秸秆压块机压缩成型技术相对成熟，压块成型燃料可广泛用于各种类型的家庭取暖炉、小型热水锅炉、热风炉，也可用于小型发电设施，已经成为我国利用秸秆等生物质资源替代煤炭的重要途径。近几年来，我国生物质固化成型燃料技术、设备、标准以及配套服务体系都得到了明显的发展，生产和应用已经初步形成了一定的规模，形成了完整的生物质固体</w:t>
      </w:r>
      <w:r w:rsidRPr="0019661A">
        <w:rPr>
          <w:rFonts w:hint="eastAsia"/>
        </w:rPr>
        <w:lastRenderedPageBreak/>
        <w:t>成型燃料产业链。截止到2015年，</w:t>
      </w:r>
      <w:r w:rsidRPr="0019661A">
        <w:rPr>
          <w:rFonts w:ascii="Simsun" w:hAnsi="Simsun" w:hint="eastAsia"/>
        </w:rPr>
        <w:t>我国规模以上生物质成型燃料成套设备企业</w:t>
      </w:r>
      <w:r w:rsidRPr="0019661A">
        <w:rPr>
          <w:rFonts w:ascii="Simsun" w:hAnsi="Simsun" w:hint="eastAsia"/>
        </w:rPr>
        <w:t>100</w:t>
      </w:r>
      <w:r w:rsidRPr="0019661A">
        <w:rPr>
          <w:rFonts w:ascii="Simsun" w:hAnsi="Simsun" w:hint="eastAsia"/>
        </w:rPr>
        <w:t>多家，</w:t>
      </w:r>
      <w:r w:rsidRPr="0019661A">
        <w:rPr>
          <w:rFonts w:hint="eastAsia"/>
        </w:rPr>
        <w:t>生物质成型燃料年利用量约800万吨。</w:t>
      </w:r>
    </w:p>
    <w:p w:rsidR="00D1400E" w:rsidRPr="0019661A" w:rsidRDefault="00D1400E" w:rsidP="004235E6">
      <w:r w:rsidRPr="0019661A">
        <w:rPr>
          <w:rFonts w:hint="eastAsia"/>
        </w:rPr>
        <w:t>饲料机械行业既是饲料工业的一个子行业，也是农业机械的一个子行业。随着我国饲料工业的发展，近年来，</w:t>
      </w:r>
      <w:r w:rsidRPr="0019661A">
        <w:t>饲料机械行业得到了快速发展</w:t>
      </w:r>
      <w:r w:rsidRPr="0019661A">
        <w:rPr>
          <w:rFonts w:hint="eastAsia"/>
        </w:rPr>
        <w:t>，产品数量不断增长，2015年产量超过70万台。</w:t>
      </w:r>
      <w:r w:rsidRPr="0019661A">
        <w:t>常见的饲料加</w:t>
      </w:r>
      <w:r w:rsidR="00AB32BA" w:rsidRPr="0019661A">
        <w:t>工机械有饲料粉碎设备、上料器、搅拌机、饲料颗粒机、烘干冷却设备</w:t>
      </w:r>
      <w:r w:rsidR="00AB32BA" w:rsidRPr="0019661A">
        <w:rPr>
          <w:rFonts w:hint="eastAsia"/>
        </w:rPr>
        <w:t>以及</w:t>
      </w:r>
      <w:r w:rsidRPr="0019661A">
        <w:t>包装输送设备等。饲料颗粒机</w:t>
      </w:r>
      <w:r w:rsidRPr="0019661A">
        <w:rPr>
          <w:rFonts w:hint="eastAsia"/>
        </w:rPr>
        <w:t>作为饲料加工机械行业的一个重要分支，经过30多</w:t>
      </w:r>
      <w:r w:rsidRPr="0019661A">
        <w:t>年</w:t>
      </w:r>
      <w:r w:rsidRPr="0019661A">
        <w:rPr>
          <w:rFonts w:hint="eastAsia"/>
        </w:rPr>
        <w:t>的发展，产品技术和水平不断进步。</w:t>
      </w:r>
      <w:r w:rsidRPr="0019661A">
        <w:t>颗粒成型机械主要</w:t>
      </w:r>
      <w:r w:rsidRPr="0019661A">
        <w:rPr>
          <w:rFonts w:hint="eastAsia"/>
        </w:rPr>
        <w:t>有</w:t>
      </w:r>
      <w:r w:rsidRPr="0019661A">
        <w:t>环模饲料颗粒机跟平模饲料颗粒机</w:t>
      </w:r>
      <w:r w:rsidRPr="0019661A">
        <w:rPr>
          <w:rFonts w:hint="eastAsia"/>
        </w:rPr>
        <w:t>两种，</w:t>
      </w:r>
      <w:r w:rsidRPr="0019661A">
        <w:t>平模颗粒机是</w:t>
      </w:r>
      <w:r w:rsidRPr="0019661A">
        <w:rPr>
          <w:rFonts w:hint="eastAsia"/>
        </w:rPr>
        <w:t>市场主流产品，目前已经形成了</w:t>
      </w:r>
      <w:r w:rsidRPr="0019661A">
        <w:t>大</w:t>
      </w:r>
      <w:r w:rsidRPr="0019661A">
        <w:rPr>
          <w:rFonts w:hint="eastAsia"/>
        </w:rPr>
        <w:t>中小</w:t>
      </w:r>
      <w:r w:rsidRPr="0019661A">
        <w:t>型颗粒饲料机</w:t>
      </w:r>
      <w:r w:rsidRPr="0019661A">
        <w:rPr>
          <w:rFonts w:hint="eastAsia"/>
        </w:rPr>
        <w:t>成熟供应的市场体系，可以满足不同用户的需求。</w:t>
      </w:r>
      <w:r w:rsidRPr="0019661A">
        <w:t>根据养殖禽畜的不同，有兔用饲料机械、猪饲料颗粒机、鸭子颗粒饲料机、牛羊饲料加工设备等等</w:t>
      </w:r>
      <w:r w:rsidRPr="0019661A">
        <w:rPr>
          <w:rFonts w:hint="eastAsia"/>
        </w:rPr>
        <w:t>。据不完全统计，目前我国饲料颗粒机行业厂家已有上千家，规模较大的约100多家，主要分布于河南、山东、江苏等地，大型企业主要有江苏牧羊、江苏正昌和CPM机械（无锡）。目前饲料颗粒机技术日趋成熟，在外观、性能的技术上进步快，产品远销至欧、美、东南亚等100多个国家和地区。</w:t>
      </w:r>
    </w:p>
    <w:p w:rsidR="0040320F" w:rsidRPr="00330EFB" w:rsidRDefault="0040320F" w:rsidP="0040320F">
      <w:pPr>
        <w:rPr>
          <w:rFonts w:ascii="仿宋_GB2312" w:eastAsia="仿宋_GB2312"/>
        </w:rPr>
      </w:pPr>
      <w:r w:rsidRPr="00330EFB">
        <w:rPr>
          <w:rFonts w:ascii="仿宋_GB2312" w:eastAsia="仿宋_GB2312" w:hint="eastAsia"/>
        </w:rPr>
        <w:t>②行业技术水平</w:t>
      </w:r>
    </w:p>
    <w:p w:rsidR="00D1400E" w:rsidRPr="0019661A" w:rsidRDefault="00D1400E" w:rsidP="004235E6">
      <w:r w:rsidRPr="0019661A">
        <w:rPr>
          <w:rFonts w:hint="eastAsia"/>
        </w:rPr>
        <w:lastRenderedPageBreak/>
        <w:t>从生物质成型机械来看，</w:t>
      </w:r>
      <w:r w:rsidRPr="0019661A">
        <w:t>20世纪80年代</w:t>
      </w:r>
      <w:r w:rsidRPr="0019661A">
        <w:rPr>
          <w:rFonts w:hint="eastAsia"/>
        </w:rPr>
        <w:t>我国</w:t>
      </w:r>
      <w:r w:rsidRPr="0019661A">
        <w:t>才开始引进螺旋推进式秸秆成型机，研究生物质压缩成型技术。经过多年的开发研究，我国生物质固体成型燃料技术已经取得了阶段性成果，促进了生物质固体成型</w:t>
      </w:r>
      <w:r w:rsidRPr="0019661A">
        <w:rPr>
          <w:rFonts w:hint="eastAsia"/>
        </w:rPr>
        <w:t>机械</w:t>
      </w:r>
      <w:r w:rsidRPr="0019661A">
        <w:t>产业的发展。</w:t>
      </w:r>
      <w:r w:rsidRPr="0019661A">
        <w:rPr>
          <w:rFonts w:hint="eastAsia"/>
        </w:rPr>
        <w:t>国内企业主要在消化吸收国外热成型技术的基础上进行研发，有些则是在直接在饲料颗粒机基础上发展起来的。</w:t>
      </w:r>
      <w:r w:rsidRPr="0019661A">
        <w:t>平模式制粒机是目前国内最先进的机型。</w:t>
      </w:r>
    </w:p>
    <w:p w:rsidR="00D1400E" w:rsidRPr="0019661A" w:rsidRDefault="00D1400E" w:rsidP="004235E6">
      <w:r w:rsidRPr="0019661A">
        <w:rPr>
          <w:rFonts w:hint="eastAsia"/>
        </w:rPr>
        <w:t>从颗粒饲料机械看，产品整体技术与国外存在一定差距，主要问题是普遍创新能力弱，产品大同小异，质量参差不齐，技术水平不高，制粒效果成型率低。与国外优质颗粒机相比，国内颗粒机产品质量、产品功能、噪音指标等方面都比国外低一个档次。</w:t>
      </w:r>
    </w:p>
    <w:p w:rsidR="0040320F" w:rsidRPr="00330EFB" w:rsidRDefault="0040320F" w:rsidP="0040320F">
      <w:pPr>
        <w:rPr>
          <w:rFonts w:ascii="仿宋_GB2312" w:eastAsia="仿宋_GB2312"/>
        </w:rPr>
      </w:pPr>
      <w:r w:rsidRPr="00330EFB">
        <w:rPr>
          <w:rFonts w:ascii="仿宋_GB2312" w:eastAsia="仿宋_GB2312" w:hint="eastAsia"/>
        </w:rPr>
        <w:t>③枣庄基本情况</w:t>
      </w:r>
    </w:p>
    <w:p w:rsidR="00D1400E" w:rsidRPr="0019661A" w:rsidRDefault="00D1400E" w:rsidP="004235E6">
      <w:r w:rsidRPr="0019661A">
        <w:rPr>
          <w:rFonts w:hint="eastAsia"/>
        </w:rPr>
        <w:t>枣庄生物质成型装备主要集中在</w:t>
      </w:r>
      <w:proofErr w:type="gramStart"/>
      <w:r w:rsidRPr="0019661A">
        <w:rPr>
          <w:rFonts w:hint="eastAsia"/>
        </w:rPr>
        <w:t>山亭区桑村镇</w:t>
      </w:r>
      <w:proofErr w:type="gramEnd"/>
      <w:r w:rsidRPr="0019661A">
        <w:rPr>
          <w:rFonts w:hint="eastAsia"/>
        </w:rPr>
        <w:t>，该区有生物质机械装备制造及配件加工企业30余家，主要有陈氏三农机械、宇能机械、广远机械等。依托产业集聚优势，桑村镇正在规划建设生物质成型设备制造产业园区，形成集生物质机械装备制造区、创业服务中心、产品交易、物流配送等为一体的生物质装备特色区。</w:t>
      </w:r>
    </w:p>
    <w:p w:rsidR="00D1400E" w:rsidRPr="0019661A" w:rsidRDefault="00D1400E" w:rsidP="004235E6">
      <w:r w:rsidRPr="0019661A">
        <w:rPr>
          <w:rFonts w:hint="eastAsia"/>
        </w:rPr>
        <w:t>与生物质成型燃料</w:t>
      </w:r>
      <w:r w:rsidR="0008381B" w:rsidRPr="0019661A">
        <w:rPr>
          <w:rFonts w:hint="eastAsia"/>
        </w:rPr>
        <w:t>配套的产品有</w:t>
      </w:r>
      <w:r w:rsidR="00703A29" w:rsidRPr="0019661A">
        <w:rPr>
          <w:rFonts w:hint="eastAsia"/>
        </w:rPr>
        <w:t>薛城区</w:t>
      </w:r>
      <w:r w:rsidRPr="0019661A">
        <w:rPr>
          <w:rFonts w:hint="eastAsia"/>
        </w:rPr>
        <w:t>东大锅炉</w:t>
      </w:r>
      <w:r w:rsidR="0008381B" w:rsidRPr="0019661A">
        <w:rPr>
          <w:rFonts w:hint="eastAsia"/>
        </w:rPr>
        <w:t>的生物质</w:t>
      </w:r>
      <w:r w:rsidR="0008381B" w:rsidRPr="0019661A">
        <w:rPr>
          <w:rFonts w:hint="eastAsia"/>
        </w:rPr>
        <w:lastRenderedPageBreak/>
        <w:t>锅炉，</w:t>
      </w:r>
      <w:r w:rsidR="00703A29" w:rsidRPr="0019661A">
        <w:rPr>
          <w:rFonts w:hint="eastAsia"/>
        </w:rPr>
        <w:t>包括</w:t>
      </w:r>
      <w:r w:rsidR="0008381B" w:rsidRPr="0019661A">
        <w:rPr>
          <w:rFonts w:hint="eastAsia"/>
        </w:rPr>
        <w:t>层</w:t>
      </w:r>
      <w:r w:rsidR="00FA15B6" w:rsidRPr="0019661A">
        <w:rPr>
          <w:rFonts w:hint="eastAsia"/>
        </w:rPr>
        <w:t>燃</w:t>
      </w:r>
      <w:r w:rsidR="0008381B" w:rsidRPr="0019661A">
        <w:rPr>
          <w:rFonts w:hint="eastAsia"/>
        </w:rPr>
        <w:t>和</w:t>
      </w:r>
      <w:r w:rsidR="00FA15B6" w:rsidRPr="0019661A">
        <w:rPr>
          <w:rFonts w:hint="eastAsia"/>
        </w:rPr>
        <w:t>循环流化床</w:t>
      </w:r>
      <w:r w:rsidR="0008381B" w:rsidRPr="0019661A">
        <w:rPr>
          <w:rFonts w:hint="eastAsia"/>
        </w:rPr>
        <w:t>，规格10-75吨/小时；</w:t>
      </w:r>
      <w:r w:rsidRPr="0019661A">
        <w:rPr>
          <w:rFonts w:hint="eastAsia"/>
        </w:rPr>
        <w:t>多乐采暖</w:t>
      </w:r>
      <w:r w:rsidR="00026D7F" w:rsidRPr="0019661A">
        <w:rPr>
          <w:rFonts w:hint="eastAsia"/>
        </w:rPr>
        <w:t>公司</w:t>
      </w:r>
      <w:r w:rsidR="00C81225" w:rsidRPr="0019661A">
        <w:rPr>
          <w:rFonts w:hint="eastAsia"/>
        </w:rPr>
        <w:t>的生物质颗粒燃料多功能家用锅炉，</w:t>
      </w:r>
      <w:r w:rsidR="00026D7F" w:rsidRPr="0019661A">
        <w:rPr>
          <w:rFonts w:hint="eastAsia"/>
        </w:rPr>
        <w:t>主要</w:t>
      </w:r>
      <w:r w:rsidR="00C81225" w:rsidRPr="0019661A">
        <w:rPr>
          <w:rFonts w:hint="eastAsia"/>
        </w:rPr>
        <w:t>用于热水、</w:t>
      </w:r>
      <w:r w:rsidR="00B37E2E" w:rsidRPr="0019661A">
        <w:rPr>
          <w:rFonts w:hint="eastAsia"/>
        </w:rPr>
        <w:t>热风、</w:t>
      </w:r>
      <w:r w:rsidR="00C81225" w:rsidRPr="0019661A">
        <w:rPr>
          <w:rFonts w:hint="eastAsia"/>
        </w:rPr>
        <w:t>采暖</w:t>
      </w:r>
      <w:r w:rsidR="00260CDD" w:rsidRPr="0019661A">
        <w:rPr>
          <w:rFonts w:hint="eastAsia"/>
        </w:rPr>
        <w:t>和炊事</w:t>
      </w:r>
      <w:r w:rsidR="00C81225" w:rsidRPr="0019661A">
        <w:rPr>
          <w:rFonts w:hint="eastAsia"/>
        </w:rPr>
        <w:t>等</w:t>
      </w:r>
      <w:r w:rsidRPr="0019661A">
        <w:rPr>
          <w:rFonts w:hint="eastAsia"/>
        </w:rPr>
        <w:t>。</w:t>
      </w:r>
    </w:p>
    <w:p w:rsidR="0040320F" w:rsidRPr="009611DF" w:rsidRDefault="0040320F" w:rsidP="0040320F">
      <w:pPr>
        <w:rPr>
          <w:rFonts w:ascii="仿宋_GB2312" w:eastAsia="仿宋_GB2312"/>
          <w:b/>
        </w:rPr>
      </w:pPr>
      <w:r w:rsidRPr="009611DF">
        <w:rPr>
          <w:rFonts w:ascii="仿宋_GB2312" w:eastAsia="仿宋_GB2312" w:hint="eastAsia"/>
          <w:b/>
        </w:rPr>
        <w:t>（2）发展趋势</w:t>
      </w:r>
    </w:p>
    <w:p w:rsidR="0040320F" w:rsidRPr="00330EFB" w:rsidRDefault="0040320F" w:rsidP="0040320F">
      <w:pPr>
        <w:rPr>
          <w:rFonts w:ascii="仿宋_GB2312" w:eastAsia="仿宋_GB2312"/>
        </w:rPr>
      </w:pPr>
      <w:r w:rsidRPr="00330EFB">
        <w:rPr>
          <w:rFonts w:ascii="仿宋_GB2312" w:eastAsia="仿宋_GB2312" w:hint="eastAsia"/>
        </w:rPr>
        <w:t>①饲料设备</w:t>
      </w:r>
    </w:p>
    <w:p w:rsidR="00D1400E" w:rsidRPr="0019661A" w:rsidRDefault="00D1400E" w:rsidP="004235E6">
      <w:pPr>
        <w:rPr>
          <w:lang w:val="zh-CN"/>
        </w:rPr>
      </w:pPr>
      <w:r w:rsidRPr="0019661A">
        <w:rPr>
          <w:rFonts w:hint="eastAsia"/>
          <w:lang w:val="zh-CN"/>
        </w:rPr>
        <w:t>目前国际市场中，著名的饲料机械企业主要有瑞士布勒、法国</w:t>
      </w:r>
      <w:r w:rsidRPr="0019661A">
        <w:rPr>
          <w:lang w:val="zh-CN"/>
        </w:rPr>
        <w:t>Stolz</w:t>
      </w:r>
      <w:r w:rsidRPr="0019661A">
        <w:rPr>
          <w:rFonts w:hint="eastAsia"/>
          <w:lang w:val="zh-CN"/>
        </w:rPr>
        <w:t>、美国</w:t>
      </w:r>
      <w:r w:rsidRPr="0019661A">
        <w:rPr>
          <w:lang w:val="zh-CN"/>
        </w:rPr>
        <w:t>Wenger</w:t>
      </w:r>
      <w:r w:rsidRPr="0019661A">
        <w:rPr>
          <w:rFonts w:hint="eastAsia"/>
          <w:lang w:val="zh-CN"/>
        </w:rPr>
        <w:t>、美国</w:t>
      </w:r>
      <w:r w:rsidRPr="0019661A">
        <w:rPr>
          <w:lang w:val="zh-CN"/>
        </w:rPr>
        <w:t>CPM</w:t>
      </w:r>
      <w:r w:rsidRPr="0019661A">
        <w:rPr>
          <w:rFonts w:hint="eastAsia"/>
          <w:lang w:val="zh-CN"/>
        </w:rPr>
        <w:t>、丹麦</w:t>
      </w:r>
      <w:r w:rsidRPr="0019661A">
        <w:rPr>
          <w:lang w:val="zh-CN"/>
        </w:rPr>
        <w:t>Sprout-Matador</w:t>
      </w:r>
      <w:r w:rsidRPr="0019661A">
        <w:rPr>
          <w:rFonts w:hint="eastAsia"/>
          <w:lang w:val="zh-CN"/>
        </w:rPr>
        <w:t>、荷兰</w:t>
      </w:r>
      <w:r w:rsidRPr="0019661A">
        <w:rPr>
          <w:lang w:val="zh-CN"/>
        </w:rPr>
        <w:t>Van Aarsen</w:t>
      </w:r>
      <w:r w:rsidRPr="0019661A">
        <w:rPr>
          <w:rFonts w:hint="eastAsia"/>
          <w:lang w:val="zh-CN"/>
        </w:rPr>
        <w:t>等欧洲和美国</w:t>
      </w:r>
      <w:r w:rsidR="004947DB" w:rsidRPr="0019661A">
        <w:rPr>
          <w:rFonts w:hint="eastAsia"/>
          <w:lang w:val="zh-CN"/>
        </w:rPr>
        <w:t>的</w:t>
      </w:r>
      <w:r w:rsidRPr="0019661A">
        <w:rPr>
          <w:rFonts w:hint="eastAsia"/>
          <w:lang w:val="zh-CN"/>
        </w:rPr>
        <w:t>公司，对营养配方与饲料工艺的关系、饲料生产设备、饲料生产工艺、饲料添加剂、生产线控制等方面进行了系统研究，形成了相对完善的产品和技术。产品主要趋势如下：</w:t>
      </w:r>
    </w:p>
    <w:p w:rsidR="00D1400E" w:rsidRPr="0019661A" w:rsidRDefault="0040320F" w:rsidP="004235E6">
      <w:pPr>
        <w:rPr>
          <w:lang w:val="zh-CN"/>
        </w:rPr>
      </w:pPr>
      <w:r>
        <w:rPr>
          <w:rFonts w:hint="eastAsia"/>
          <w:lang w:val="zh-CN"/>
        </w:rPr>
        <w:t>——</w:t>
      </w:r>
      <w:r w:rsidR="00D1400E" w:rsidRPr="0019661A">
        <w:rPr>
          <w:rFonts w:hint="eastAsia"/>
          <w:lang w:val="zh-CN"/>
        </w:rPr>
        <w:t>高质、高效，全系列方向发展。包括配比、称重</w:t>
      </w:r>
      <w:r w:rsidR="00AB32BA" w:rsidRPr="0019661A">
        <w:rPr>
          <w:rFonts w:hint="eastAsia"/>
          <w:lang w:val="zh-CN"/>
        </w:rPr>
        <w:t>、</w:t>
      </w:r>
      <w:r w:rsidR="00D1400E" w:rsidRPr="0019661A">
        <w:rPr>
          <w:rFonts w:hint="eastAsia"/>
          <w:lang w:val="zh-CN"/>
        </w:rPr>
        <w:t>粉碎</w:t>
      </w:r>
      <w:r w:rsidR="00AB32BA" w:rsidRPr="0019661A">
        <w:rPr>
          <w:rFonts w:hint="eastAsia"/>
          <w:lang w:val="zh-CN"/>
        </w:rPr>
        <w:t>、</w:t>
      </w:r>
      <w:r w:rsidR="00D1400E" w:rsidRPr="0019661A">
        <w:rPr>
          <w:rFonts w:hint="eastAsia"/>
          <w:lang w:val="zh-CN"/>
        </w:rPr>
        <w:t>混合、匀质制粒</w:t>
      </w:r>
      <w:r w:rsidR="00AB32BA" w:rsidRPr="0019661A">
        <w:rPr>
          <w:rFonts w:hint="eastAsia"/>
          <w:lang w:val="zh-CN"/>
        </w:rPr>
        <w:t>、</w:t>
      </w:r>
      <w:r w:rsidR="00D1400E" w:rsidRPr="0019661A">
        <w:rPr>
          <w:rFonts w:hint="eastAsia"/>
          <w:lang w:val="zh-CN"/>
        </w:rPr>
        <w:t>分级冷却</w:t>
      </w:r>
      <w:r w:rsidR="00AB32BA" w:rsidRPr="0019661A">
        <w:rPr>
          <w:rFonts w:hint="eastAsia"/>
          <w:lang w:val="zh-CN"/>
        </w:rPr>
        <w:t>、</w:t>
      </w:r>
      <w:r w:rsidR="00D1400E" w:rsidRPr="0019661A">
        <w:rPr>
          <w:rFonts w:hint="eastAsia"/>
          <w:lang w:val="zh-CN"/>
        </w:rPr>
        <w:t>喷涂</w:t>
      </w:r>
      <w:r w:rsidR="00AB32BA" w:rsidRPr="0019661A">
        <w:rPr>
          <w:rFonts w:hint="eastAsia"/>
          <w:lang w:val="zh-CN"/>
        </w:rPr>
        <w:t>、</w:t>
      </w:r>
      <w:r w:rsidR="00D1400E" w:rsidRPr="0019661A">
        <w:rPr>
          <w:rFonts w:hint="eastAsia"/>
          <w:lang w:val="zh-CN"/>
        </w:rPr>
        <w:t>包装</w:t>
      </w:r>
      <w:r w:rsidR="00AB32BA" w:rsidRPr="0019661A">
        <w:rPr>
          <w:rFonts w:hint="eastAsia"/>
          <w:lang w:val="zh-CN"/>
        </w:rPr>
        <w:t>，以及</w:t>
      </w:r>
      <w:r w:rsidR="00D1400E" w:rsidRPr="0019661A">
        <w:rPr>
          <w:rFonts w:hint="eastAsia"/>
          <w:lang w:val="zh-CN"/>
        </w:rPr>
        <w:t>码垛系统</w:t>
      </w:r>
      <w:r w:rsidR="00AB32BA" w:rsidRPr="0019661A">
        <w:rPr>
          <w:rFonts w:hint="eastAsia"/>
          <w:lang w:val="zh-CN"/>
        </w:rPr>
        <w:t>、</w:t>
      </w:r>
      <w:r w:rsidR="00D1400E" w:rsidRPr="0019661A">
        <w:rPr>
          <w:rFonts w:hint="eastAsia"/>
          <w:lang w:val="zh-CN"/>
        </w:rPr>
        <w:t>机械输送机和吸风气力输送</w:t>
      </w:r>
      <w:r w:rsidR="00AB32BA" w:rsidRPr="0019661A">
        <w:rPr>
          <w:rFonts w:hint="eastAsia"/>
          <w:lang w:val="zh-CN"/>
        </w:rPr>
        <w:t>、</w:t>
      </w:r>
      <w:r w:rsidR="00D1400E" w:rsidRPr="0019661A">
        <w:rPr>
          <w:rFonts w:hint="eastAsia"/>
          <w:lang w:val="zh-CN"/>
        </w:rPr>
        <w:t>电子控制系统等。</w:t>
      </w:r>
    </w:p>
    <w:p w:rsidR="00D1400E" w:rsidRPr="0019661A" w:rsidRDefault="0040320F" w:rsidP="004235E6">
      <w:pPr>
        <w:rPr>
          <w:lang w:val="zh-CN"/>
        </w:rPr>
      </w:pPr>
      <w:r>
        <w:rPr>
          <w:rFonts w:hint="eastAsia"/>
          <w:lang w:val="zh-CN"/>
        </w:rPr>
        <w:t>——</w:t>
      </w:r>
      <w:r w:rsidR="00D1400E" w:rsidRPr="0019661A">
        <w:rPr>
          <w:rFonts w:hint="eastAsia"/>
          <w:lang w:val="zh-CN"/>
        </w:rPr>
        <w:t>注重安全、卫生。不仅在设备的选材上注意环保，而且在设备中配备专用的消毒系统，以确保饲料的安全、卫生。</w:t>
      </w:r>
    </w:p>
    <w:p w:rsidR="00D1400E" w:rsidRPr="0019661A" w:rsidRDefault="0040320F" w:rsidP="004235E6">
      <w:pPr>
        <w:rPr>
          <w:lang w:val="zh-CN"/>
        </w:rPr>
      </w:pPr>
      <w:r>
        <w:rPr>
          <w:rFonts w:hint="eastAsia"/>
          <w:lang w:val="zh-CN"/>
        </w:rPr>
        <w:t>——</w:t>
      </w:r>
      <w:r w:rsidR="00D1400E" w:rsidRPr="0019661A">
        <w:rPr>
          <w:rFonts w:hint="eastAsia"/>
          <w:lang w:val="zh-CN"/>
        </w:rPr>
        <w:t>产品成套化。根据客户要求，实现从小型生产单元到大规模工厂的交钥匙工程，提升现有工厂的生产能力，并改善其操作</w:t>
      </w:r>
      <w:r w:rsidR="00AB32BA" w:rsidRPr="0019661A">
        <w:rPr>
          <w:rFonts w:hint="eastAsia"/>
          <w:lang w:val="zh-CN"/>
        </w:rPr>
        <w:t>的</w:t>
      </w:r>
      <w:r w:rsidR="00D1400E" w:rsidRPr="0019661A">
        <w:rPr>
          <w:rFonts w:hint="eastAsia"/>
          <w:lang w:val="zh-CN"/>
        </w:rPr>
        <w:t>可靠性。</w:t>
      </w:r>
    </w:p>
    <w:p w:rsidR="00D1400E" w:rsidRPr="0019661A" w:rsidRDefault="0040320F" w:rsidP="004235E6">
      <w:pPr>
        <w:rPr>
          <w:lang w:val="zh-CN"/>
        </w:rPr>
      </w:pPr>
      <w:r>
        <w:rPr>
          <w:rFonts w:hint="eastAsia"/>
          <w:lang w:val="zh-CN"/>
        </w:rPr>
        <w:t>——</w:t>
      </w:r>
      <w:r w:rsidR="00D1400E" w:rsidRPr="0019661A">
        <w:rPr>
          <w:rFonts w:hint="eastAsia"/>
          <w:lang w:val="zh-CN"/>
        </w:rPr>
        <w:t>生产过程自动化、集成化。提供从半自动到全自动生</w:t>
      </w:r>
      <w:r w:rsidR="00D1400E" w:rsidRPr="0019661A">
        <w:rPr>
          <w:rFonts w:hint="eastAsia"/>
          <w:lang w:val="zh-CN"/>
        </w:rPr>
        <w:lastRenderedPageBreak/>
        <w:t>产的过程控制服务，具备工艺流程优化与控制、能量消耗优化、设备状况实时监测与管理等功能。</w:t>
      </w:r>
    </w:p>
    <w:p w:rsidR="00D1400E" w:rsidRPr="0019661A" w:rsidRDefault="0040320F" w:rsidP="004235E6">
      <w:r>
        <w:rPr>
          <w:rFonts w:hint="eastAsia"/>
        </w:rPr>
        <w:t>②</w:t>
      </w:r>
      <w:r w:rsidR="00D1400E" w:rsidRPr="0019661A">
        <w:rPr>
          <w:rFonts w:hint="eastAsia"/>
        </w:rPr>
        <w:t>生物质成型设备</w:t>
      </w:r>
    </w:p>
    <w:p w:rsidR="00D1400E" w:rsidRPr="0019661A" w:rsidRDefault="00D1400E" w:rsidP="004235E6">
      <w:r w:rsidRPr="0019661A">
        <w:rPr>
          <w:rFonts w:hint="eastAsia"/>
        </w:rPr>
        <w:t>进一步研究生物质的成型机理。目前市场上成型设备主要以加热成型为主，研究的热点主要集中在螺旋挤压成型机上，存在能耗高、成型部件易磨损等问题，随着生物质成型机理研究的深入，压辊式成型机研制将成为行业关注的重点。</w:t>
      </w:r>
    </w:p>
    <w:p w:rsidR="00D1400E" w:rsidRPr="0019661A" w:rsidRDefault="00D1400E" w:rsidP="004235E6">
      <w:pPr>
        <w:rPr>
          <w:rFonts w:asciiTheme="minorEastAsia" w:hAnsiTheme="minorEastAsia"/>
        </w:rPr>
      </w:pPr>
      <w:r w:rsidRPr="0019661A">
        <w:rPr>
          <w:rFonts w:asciiTheme="minorEastAsia" w:hAnsiTheme="minorEastAsia" w:hint="eastAsia"/>
        </w:rPr>
        <w:t>设备适应原料分散化加工需求。</w:t>
      </w:r>
      <w:r w:rsidRPr="0019661A">
        <w:rPr>
          <w:rFonts w:hint="eastAsia"/>
        </w:rPr>
        <w:t>针对国内农作物秸秆资源丰富，但分布很散，采集到固定场地难度较大，且运输及存储成本过高、经济性较差，不利于农作物秸秆成型燃料加工技术的推广和应用的实际情况。</w:t>
      </w:r>
      <w:r w:rsidRPr="0019661A">
        <w:rPr>
          <w:rFonts w:asciiTheme="minorEastAsia" w:hAnsiTheme="minorEastAsia" w:hint="eastAsia"/>
        </w:rPr>
        <w:t>大力发展便于在生物质原料产地推广使用的生物质成型燃料加工设备。</w:t>
      </w:r>
    </w:p>
    <w:p w:rsidR="003F6ED1" w:rsidRPr="0019661A" w:rsidRDefault="0040320F" w:rsidP="004235E6">
      <w:pPr>
        <w:rPr>
          <w:rFonts w:asciiTheme="minorEastAsia" w:hAnsiTheme="minorEastAsia"/>
        </w:rPr>
      </w:pPr>
      <w:r>
        <w:rPr>
          <w:rFonts w:asciiTheme="minorEastAsia" w:hAnsiTheme="minorEastAsia" w:hint="eastAsia"/>
        </w:rPr>
        <w:t>③</w:t>
      </w:r>
      <w:r w:rsidR="00FA15B6" w:rsidRPr="0019661A">
        <w:rPr>
          <w:rFonts w:asciiTheme="minorEastAsia" w:hAnsiTheme="minorEastAsia" w:hint="eastAsia"/>
        </w:rPr>
        <w:t>生物质锅炉</w:t>
      </w:r>
    </w:p>
    <w:p w:rsidR="00FA15B6" w:rsidRPr="0019661A" w:rsidRDefault="00FA15B6" w:rsidP="004235E6">
      <w:pPr>
        <w:rPr>
          <w:rFonts w:ascii="ˎ̥" w:hAnsi="ˎ̥" w:hint="eastAsia"/>
          <w:color w:val="000000"/>
        </w:rPr>
      </w:pPr>
      <w:r w:rsidRPr="0019661A">
        <w:rPr>
          <w:rFonts w:asciiTheme="minorEastAsia" w:hAnsiTheme="minorEastAsia" w:hint="eastAsia"/>
        </w:rPr>
        <w:t>目前生物质锅炉有</w:t>
      </w:r>
      <w:r w:rsidRPr="0019661A">
        <w:rPr>
          <w:rFonts w:ascii="ˎ̥" w:hAnsi="ˎ̥"/>
          <w:color w:val="000000"/>
        </w:rPr>
        <w:t>流化床燃烧</w:t>
      </w:r>
      <w:r w:rsidRPr="0019661A">
        <w:rPr>
          <w:rFonts w:ascii="ˎ̥" w:hAnsi="ˎ̥" w:hint="eastAsia"/>
          <w:color w:val="000000"/>
        </w:rPr>
        <w:t>和</w:t>
      </w:r>
      <w:r w:rsidRPr="0019661A">
        <w:rPr>
          <w:rFonts w:ascii="ˎ̥" w:hAnsi="ˎ̥"/>
          <w:color w:val="000000"/>
        </w:rPr>
        <w:t>层状燃烧</w:t>
      </w:r>
      <w:r w:rsidRPr="0019661A">
        <w:rPr>
          <w:rFonts w:ascii="ˎ̥" w:hAnsi="ˎ̥" w:hint="eastAsia"/>
          <w:color w:val="000000"/>
        </w:rPr>
        <w:t>两种技术，各具优缺点。</w:t>
      </w:r>
      <w:r w:rsidRPr="0019661A">
        <w:rPr>
          <w:rFonts w:ascii="ˎ̥" w:hAnsi="ˎ̥"/>
          <w:color w:val="000000"/>
        </w:rPr>
        <w:t>流化床技术有利于生物质完全燃烧，提高燃烧效率</w:t>
      </w:r>
      <w:r w:rsidRPr="0019661A">
        <w:rPr>
          <w:rFonts w:ascii="ˎ̥" w:hAnsi="ˎ̥" w:hint="eastAsia"/>
          <w:color w:val="000000"/>
        </w:rPr>
        <w:t>，</w:t>
      </w:r>
      <w:r w:rsidR="00F2796A" w:rsidRPr="0019661A">
        <w:rPr>
          <w:rFonts w:ascii="ˎ̥" w:hAnsi="ˎ̥" w:hint="eastAsia"/>
          <w:color w:val="000000"/>
        </w:rPr>
        <w:t>但</w:t>
      </w:r>
      <w:r w:rsidRPr="0019661A">
        <w:rPr>
          <w:rFonts w:ascii="ˎ̥" w:hAnsi="ˎ̥"/>
          <w:color w:val="000000"/>
        </w:rPr>
        <w:t>对燃料要求严格，需</w:t>
      </w:r>
      <w:r w:rsidR="00F2796A" w:rsidRPr="0019661A">
        <w:rPr>
          <w:rFonts w:ascii="ˎ̥" w:hAnsi="ˎ̥" w:hint="eastAsia"/>
          <w:color w:val="000000"/>
        </w:rPr>
        <w:t>要</w:t>
      </w:r>
      <w:r w:rsidRPr="0019661A">
        <w:rPr>
          <w:rFonts w:ascii="ˎ̥" w:hAnsi="ˎ̥"/>
          <w:color w:val="000000"/>
        </w:rPr>
        <w:t>进行干燥、粉碎等预处理</w:t>
      </w:r>
      <w:r w:rsidR="00F2796A" w:rsidRPr="0019661A">
        <w:rPr>
          <w:rFonts w:ascii="ˎ̥" w:hAnsi="ˎ̥" w:hint="eastAsia"/>
          <w:color w:val="000000"/>
        </w:rPr>
        <w:t>，且</w:t>
      </w:r>
      <w:r w:rsidR="00F2796A" w:rsidRPr="0019661A">
        <w:rPr>
          <w:rFonts w:ascii="ˎ̥" w:hAnsi="ˎ̥"/>
          <w:color w:val="000000"/>
        </w:rPr>
        <w:t>耗电量大</w:t>
      </w:r>
      <w:r w:rsidR="00F2796A" w:rsidRPr="0019661A">
        <w:rPr>
          <w:rFonts w:ascii="ˎ̥" w:hAnsi="ˎ̥" w:hint="eastAsia"/>
          <w:color w:val="000000"/>
        </w:rPr>
        <w:t>，</w:t>
      </w:r>
      <w:r w:rsidR="00F2796A" w:rsidRPr="0019661A">
        <w:rPr>
          <w:rFonts w:ascii="ˎ̥" w:hAnsi="ˎ̥"/>
          <w:color w:val="000000"/>
        </w:rPr>
        <w:t>运行成本相对高</w:t>
      </w:r>
      <w:r w:rsidR="00F2796A" w:rsidRPr="0019661A">
        <w:rPr>
          <w:rFonts w:ascii="ˎ̥" w:hAnsi="ˎ̥" w:hint="eastAsia"/>
          <w:color w:val="000000"/>
        </w:rPr>
        <w:t>。</w:t>
      </w:r>
      <w:r w:rsidR="00F2796A" w:rsidRPr="0019661A">
        <w:rPr>
          <w:rFonts w:ascii="ˎ̥" w:hAnsi="ˎ̥"/>
          <w:color w:val="000000"/>
        </w:rPr>
        <w:t>层燃锅炉结构简单、操作方便、投资与运行费用都</w:t>
      </w:r>
      <w:r w:rsidR="00F2796A" w:rsidRPr="0019661A">
        <w:rPr>
          <w:rFonts w:ascii="ˎ̥" w:hAnsi="ˎ̥" w:hint="eastAsia"/>
          <w:color w:val="000000"/>
        </w:rPr>
        <w:t>相</w:t>
      </w:r>
      <w:r w:rsidR="00F2796A" w:rsidRPr="0019661A">
        <w:rPr>
          <w:rFonts w:ascii="ˎ̥" w:hAnsi="ˎ̥"/>
          <w:color w:val="000000"/>
        </w:rPr>
        <w:t>对较低</w:t>
      </w:r>
      <w:r w:rsidR="00F2796A" w:rsidRPr="0019661A">
        <w:rPr>
          <w:rFonts w:ascii="ˎ̥" w:hAnsi="ˎ̥" w:hint="eastAsia"/>
          <w:color w:val="000000"/>
        </w:rPr>
        <w:t>，但</w:t>
      </w:r>
      <w:r w:rsidR="00F2796A" w:rsidRPr="0019661A">
        <w:rPr>
          <w:rFonts w:ascii="ˎ̥" w:hAnsi="ˎ̥"/>
          <w:color w:val="000000"/>
        </w:rPr>
        <w:t>难以保证生物质燃料充分燃烧，从而影响锅炉的燃烧效率</w:t>
      </w:r>
      <w:r w:rsidR="00F2796A" w:rsidRPr="0019661A">
        <w:rPr>
          <w:rFonts w:ascii="ˎ̥" w:hAnsi="ˎ̥" w:hint="eastAsia"/>
          <w:color w:val="000000"/>
        </w:rPr>
        <w:t>，并且</w:t>
      </w:r>
      <w:r w:rsidR="00F2796A" w:rsidRPr="0019661A">
        <w:rPr>
          <w:rFonts w:ascii="ˎ̥" w:hAnsi="ˎ̥"/>
          <w:color w:val="000000"/>
        </w:rPr>
        <w:t>容易结渣。</w:t>
      </w:r>
    </w:p>
    <w:p w:rsidR="00650CB2" w:rsidRPr="0019661A" w:rsidRDefault="00650CB2" w:rsidP="004235E6">
      <w:pPr>
        <w:rPr>
          <w:rFonts w:ascii="ˎ̥" w:hAnsi="ˎ̥" w:hint="eastAsia"/>
          <w:color w:val="000000"/>
        </w:rPr>
      </w:pPr>
      <w:r w:rsidRPr="0019661A">
        <w:rPr>
          <w:rFonts w:ascii="ˎ̥" w:hAnsi="ˎ̥"/>
          <w:color w:val="000000"/>
        </w:rPr>
        <w:t>生物质锅炉需要解决的</w:t>
      </w:r>
      <w:r w:rsidR="00C200B6" w:rsidRPr="0019661A">
        <w:rPr>
          <w:rFonts w:ascii="ˎ̥" w:hAnsi="ˎ̥" w:hint="eastAsia"/>
          <w:color w:val="000000"/>
        </w:rPr>
        <w:t>主要</w:t>
      </w:r>
      <w:r w:rsidRPr="0019661A">
        <w:rPr>
          <w:rFonts w:ascii="ˎ̥" w:hAnsi="ˎ̥"/>
          <w:color w:val="000000"/>
        </w:rPr>
        <w:t>问题是锅炉受热面沾污、腐蚀、</w:t>
      </w:r>
      <w:r w:rsidRPr="0019661A">
        <w:rPr>
          <w:rFonts w:ascii="ˎ̥" w:hAnsi="ˎ̥"/>
          <w:color w:val="000000"/>
        </w:rPr>
        <w:lastRenderedPageBreak/>
        <w:t>结渣、气溶胶排放</w:t>
      </w:r>
      <w:r w:rsidR="00760370" w:rsidRPr="0019661A">
        <w:rPr>
          <w:rFonts w:ascii="ˎ̥" w:hAnsi="ˎ̥" w:hint="eastAsia"/>
          <w:color w:val="000000"/>
        </w:rPr>
        <w:t>、</w:t>
      </w:r>
      <w:r w:rsidR="00760370" w:rsidRPr="0019661A">
        <w:rPr>
          <w:rFonts w:ascii="ˎ̥" w:hAnsi="ˎ̥"/>
          <w:color w:val="000000"/>
        </w:rPr>
        <w:t>灰渣综合</w:t>
      </w:r>
      <w:r w:rsidR="00760370" w:rsidRPr="0019661A">
        <w:rPr>
          <w:rFonts w:ascii="ˎ̥" w:hAnsi="ˎ̥" w:hint="eastAsia"/>
          <w:color w:val="000000"/>
        </w:rPr>
        <w:t>利用</w:t>
      </w:r>
      <w:r w:rsidRPr="0019661A">
        <w:rPr>
          <w:rFonts w:ascii="ˎ̥" w:hAnsi="ˎ̥"/>
          <w:color w:val="000000"/>
        </w:rPr>
        <w:t>等</w:t>
      </w:r>
      <w:r w:rsidR="00AB32BA" w:rsidRPr="0019661A">
        <w:rPr>
          <w:rFonts w:ascii="ˎ̥" w:hAnsi="ˎ̥" w:hint="eastAsia"/>
          <w:color w:val="000000"/>
        </w:rPr>
        <w:t>，</w:t>
      </w:r>
      <w:r w:rsidR="00C91701" w:rsidRPr="0019661A">
        <w:rPr>
          <w:rFonts w:ascii="ˎ̥" w:hAnsi="ˎ̥" w:hint="eastAsia"/>
          <w:color w:val="000000"/>
        </w:rPr>
        <w:t>产品</w:t>
      </w:r>
      <w:r w:rsidR="00C91701" w:rsidRPr="0019661A">
        <w:rPr>
          <w:rFonts w:ascii="ˎ̥" w:hAnsi="ˎ̥"/>
          <w:color w:val="000000"/>
        </w:rPr>
        <w:t>开发重点</w:t>
      </w:r>
      <w:r w:rsidR="00C91701" w:rsidRPr="0019661A">
        <w:rPr>
          <w:rFonts w:ascii="ˎ̥" w:hAnsi="ˎ̥" w:hint="eastAsia"/>
          <w:color w:val="000000"/>
        </w:rPr>
        <w:t>是</w:t>
      </w:r>
      <w:r w:rsidR="00C91701" w:rsidRPr="0019661A">
        <w:rPr>
          <w:rFonts w:ascii="ˎ̥" w:hAnsi="ˎ̥"/>
          <w:color w:val="000000"/>
        </w:rPr>
        <w:t>生物质燃料的预处理设备开发、锅炉设计和制造技术的提高</w:t>
      </w:r>
      <w:r w:rsidR="00C91701" w:rsidRPr="0019661A">
        <w:rPr>
          <w:rFonts w:ascii="ˎ̥" w:hAnsi="ˎ̥" w:hint="eastAsia"/>
          <w:color w:val="000000"/>
        </w:rPr>
        <w:t>。</w:t>
      </w:r>
    </w:p>
    <w:p w:rsidR="0040320F" w:rsidRPr="009611DF" w:rsidRDefault="0040320F" w:rsidP="0040320F">
      <w:pPr>
        <w:rPr>
          <w:rFonts w:ascii="仿宋_GB2312" w:eastAsia="仿宋_GB2312"/>
          <w:b/>
        </w:rPr>
      </w:pPr>
      <w:r w:rsidRPr="009611DF">
        <w:rPr>
          <w:rFonts w:ascii="仿宋_GB2312" w:eastAsia="仿宋_GB2312" w:hint="eastAsia"/>
          <w:b/>
        </w:rPr>
        <w:t>（2）市场需求</w:t>
      </w:r>
    </w:p>
    <w:p w:rsidR="0040320F" w:rsidRPr="00330EFB" w:rsidRDefault="0040320F" w:rsidP="0040320F">
      <w:pPr>
        <w:rPr>
          <w:rFonts w:ascii="仿宋_GB2312" w:eastAsia="仿宋_GB2312"/>
        </w:rPr>
      </w:pPr>
      <w:r w:rsidRPr="00330EFB">
        <w:rPr>
          <w:rFonts w:ascii="仿宋_GB2312" w:eastAsia="仿宋_GB2312" w:hint="eastAsia"/>
        </w:rPr>
        <w:t>①饲料机械</w:t>
      </w:r>
    </w:p>
    <w:p w:rsidR="00D1400E" w:rsidRPr="0019661A" w:rsidRDefault="00D1400E" w:rsidP="004235E6">
      <w:r w:rsidRPr="0019661A">
        <w:rPr>
          <w:rFonts w:hint="eastAsia"/>
        </w:rPr>
        <w:t>根据《全国饲料工业“十三五”发展规划》，</w:t>
      </w:r>
      <w:r w:rsidR="007E2177" w:rsidRPr="0019661A">
        <w:rPr>
          <w:rFonts w:hint="eastAsia"/>
        </w:rPr>
        <w:t>未来五年</w:t>
      </w:r>
      <w:r w:rsidRPr="0019661A">
        <w:rPr>
          <w:rFonts w:hint="eastAsia"/>
        </w:rPr>
        <w:t>饲料工业产量将达到2.2亿吨，比2015年增长10%</w:t>
      </w:r>
      <w:r w:rsidR="00AB32BA" w:rsidRPr="0019661A">
        <w:rPr>
          <w:rFonts w:hint="eastAsia"/>
        </w:rPr>
        <w:t>，将对饲料加工装备</w:t>
      </w:r>
      <w:r w:rsidRPr="0019661A">
        <w:rPr>
          <w:rFonts w:hint="eastAsia"/>
        </w:rPr>
        <w:t>产生较大需求。主要市场领域包括：</w:t>
      </w:r>
    </w:p>
    <w:p w:rsidR="00D1400E" w:rsidRPr="0019661A" w:rsidRDefault="00D1400E" w:rsidP="004235E6">
      <w:r w:rsidRPr="0019661A">
        <w:rPr>
          <w:rFonts w:hint="eastAsia"/>
        </w:rPr>
        <w:t>畜牧业行业。当前，我国畜牧业正处在以散养为主导的传统生产方式向规模化、集约化、专业化、现代化生产方式转变的关键时期。在牧区和半农半牧区，结合草原生态保护，逐步推广舍饲、半舍饲养殖模式。养殖方式的转变对饲料产品的产量和质量都提出了更高的要求，特别是对饲料加工产品的需求将有大的增加。</w:t>
      </w:r>
    </w:p>
    <w:p w:rsidR="00D1400E" w:rsidRPr="0019661A" w:rsidRDefault="00D1400E" w:rsidP="004235E6">
      <w:r w:rsidRPr="0019661A">
        <w:rPr>
          <w:rFonts w:hint="eastAsia"/>
        </w:rPr>
        <w:t>饲料</w:t>
      </w:r>
      <w:r w:rsidR="00C16549" w:rsidRPr="0019661A">
        <w:rPr>
          <w:rFonts w:hint="eastAsia"/>
        </w:rPr>
        <w:t>原料</w:t>
      </w:r>
      <w:r w:rsidRPr="0019661A">
        <w:rPr>
          <w:rFonts w:hint="eastAsia"/>
        </w:rPr>
        <w:t>加工行业。饲料原料供应还有增加的潜力</w:t>
      </w:r>
      <w:r w:rsidR="00AB32BA" w:rsidRPr="0019661A">
        <w:rPr>
          <w:rFonts w:hint="eastAsia"/>
        </w:rPr>
        <w:t>，</w:t>
      </w:r>
      <w:r w:rsidRPr="0019661A">
        <w:rPr>
          <w:rFonts w:hint="eastAsia"/>
        </w:rPr>
        <w:t>一是饲料粮有待转化；二是种植业结构调整，专用饲料作物种植面积不断增加，饲料粮产量增加；三是国际饲料谷物市场仍有较大空间。</w:t>
      </w:r>
    </w:p>
    <w:p w:rsidR="00D1400E" w:rsidRPr="0019661A" w:rsidRDefault="00AB32BA" w:rsidP="004235E6">
      <w:r w:rsidRPr="0019661A">
        <w:rPr>
          <w:rFonts w:hint="eastAsia"/>
        </w:rPr>
        <w:t>秸秆利用行业。秸秆等非常规饲料资源</w:t>
      </w:r>
      <w:r w:rsidR="00D1400E" w:rsidRPr="0019661A">
        <w:rPr>
          <w:rFonts w:hint="eastAsia"/>
        </w:rPr>
        <w:t>十分丰富</w:t>
      </w:r>
      <w:r w:rsidRPr="0019661A">
        <w:rPr>
          <w:rFonts w:hint="eastAsia"/>
        </w:rPr>
        <w:t>，</w:t>
      </w:r>
      <w:r w:rsidR="00D1400E" w:rsidRPr="0019661A">
        <w:rPr>
          <w:rFonts w:hint="eastAsia"/>
        </w:rPr>
        <w:t>我国是粮食生产大国，也是秸秆生产大国，秸秆蕴藏着丰富的能量，含有大量的营养物质，对秸秆青贮、氨化、机械加工和发展全</w:t>
      </w:r>
      <w:r w:rsidR="00D1400E" w:rsidRPr="0019661A">
        <w:rPr>
          <w:rFonts w:hint="eastAsia"/>
        </w:rPr>
        <w:lastRenderedPageBreak/>
        <w:t>混合日粮进行科学技术处理，可作为我国饲料的重要资源。</w:t>
      </w:r>
    </w:p>
    <w:p w:rsidR="00D1400E" w:rsidRPr="0019661A" w:rsidRDefault="00D1400E" w:rsidP="004235E6">
      <w:r w:rsidRPr="0019661A">
        <w:rPr>
          <w:rFonts w:hint="eastAsia"/>
        </w:rPr>
        <w:t>以上领域未来将会成为饲料机械的主要需求市场。</w:t>
      </w:r>
    </w:p>
    <w:p w:rsidR="0040320F" w:rsidRPr="00330EFB" w:rsidRDefault="0040320F" w:rsidP="0040320F">
      <w:pPr>
        <w:rPr>
          <w:rFonts w:ascii="仿宋_GB2312" w:eastAsia="仿宋_GB2312"/>
        </w:rPr>
      </w:pPr>
      <w:r w:rsidRPr="00330EFB">
        <w:rPr>
          <w:rFonts w:ascii="仿宋_GB2312" w:eastAsia="仿宋_GB2312" w:hint="eastAsia"/>
        </w:rPr>
        <w:t>②生物质成型燃料机械</w:t>
      </w:r>
    </w:p>
    <w:p w:rsidR="00D1400E" w:rsidRPr="0019661A" w:rsidRDefault="00D1400E" w:rsidP="004235E6">
      <w:r w:rsidRPr="0019661A">
        <w:rPr>
          <w:rFonts w:hint="eastAsia"/>
        </w:rPr>
        <w:t>我国是一个人口众多的农业大国，生物质能十分丰富，在我国的能源结构中占有相当重要的地位。目前，我国每年产生大约8亿吨各种农作物秸秆，其中约有3亿吨可作为能源使用，相当于1.5亿吨标准煤。作为一类新兴的新型产业，目前国内尚处于起步阶段，具有广阔的发展空间。可利用资源量具体如下表所示。</w:t>
      </w:r>
    </w:p>
    <w:p w:rsidR="00067E7D" w:rsidRPr="0019661A" w:rsidRDefault="0040320F" w:rsidP="00067E7D">
      <w:pPr>
        <w:ind w:firstLine="0"/>
        <w:jc w:val="center"/>
        <w:rPr>
          <w:b/>
        </w:rPr>
      </w:pPr>
      <w:r w:rsidRPr="00330EFB">
        <w:rPr>
          <w:rFonts w:ascii="仿宋_GB2312" w:eastAsia="仿宋_GB2312" w:hint="eastAsia"/>
          <w:b/>
          <w:sz w:val="28"/>
          <w:szCs w:val="28"/>
        </w:rPr>
        <w:t>表5：</w:t>
      </w:r>
      <w:r w:rsidR="00067E7D" w:rsidRPr="0019661A">
        <w:rPr>
          <w:rFonts w:hint="eastAsia"/>
          <w:b/>
        </w:rPr>
        <w:t>我国生物质可用资源量表</w:t>
      </w:r>
    </w:p>
    <w:tbl>
      <w:tblPr>
        <w:tblW w:w="8532" w:type="dxa"/>
        <w:jc w:val="center"/>
        <w:tblLayout w:type="fixed"/>
        <w:tblLook w:val="04A0" w:firstRow="1" w:lastRow="0" w:firstColumn="1" w:lastColumn="0" w:noHBand="0" w:noVBand="1"/>
      </w:tblPr>
      <w:tblGrid>
        <w:gridCol w:w="1271"/>
        <w:gridCol w:w="1262"/>
        <w:gridCol w:w="1451"/>
        <w:gridCol w:w="1024"/>
        <w:gridCol w:w="1179"/>
        <w:gridCol w:w="1127"/>
        <w:gridCol w:w="1218"/>
      </w:tblGrid>
      <w:tr w:rsidR="00186F45" w:rsidRPr="0019661A" w:rsidTr="006963C9">
        <w:trPr>
          <w:tblHeader/>
          <w:jc w:val="center"/>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6F45" w:rsidRPr="0019661A" w:rsidRDefault="00186F45" w:rsidP="006963C9">
            <w:pPr>
              <w:snapToGrid w:val="0"/>
              <w:spacing w:line="360" w:lineRule="auto"/>
              <w:ind w:firstLine="0"/>
              <w:jc w:val="center"/>
              <w:rPr>
                <w:rFonts w:cs="Arial"/>
                <w:kern w:val="2"/>
                <w:sz w:val="21"/>
                <w:szCs w:val="21"/>
              </w:rPr>
            </w:pPr>
            <w:r w:rsidRPr="0019661A">
              <w:rPr>
                <w:rFonts w:cs="Arial" w:hint="eastAsia"/>
                <w:kern w:val="2"/>
                <w:sz w:val="21"/>
                <w:szCs w:val="21"/>
              </w:rPr>
              <w:t>资源</w:t>
            </w:r>
          </w:p>
          <w:p w:rsidR="00186F45" w:rsidRPr="0019661A" w:rsidRDefault="00186F45" w:rsidP="006963C9">
            <w:pPr>
              <w:snapToGrid w:val="0"/>
              <w:spacing w:line="360" w:lineRule="auto"/>
              <w:ind w:firstLine="0"/>
              <w:jc w:val="center"/>
              <w:rPr>
                <w:rFonts w:cs="Arial"/>
                <w:kern w:val="2"/>
                <w:sz w:val="21"/>
                <w:szCs w:val="21"/>
              </w:rPr>
            </w:pPr>
            <w:r w:rsidRPr="0019661A">
              <w:rPr>
                <w:rFonts w:cs="Arial" w:hint="eastAsia"/>
                <w:kern w:val="2"/>
                <w:sz w:val="21"/>
                <w:szCs w:val="21"/>
              </w:rPr>
              <w:t>来源</w:t>
            </w:r>
          </w:p>
        </w:tc>
        <w:tc>
          <w:tcPr>
            <w:tcW w:w="2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6F45" w:rsidRPr="0019661A" w:rsidRDefault="00186F45" w:rsidP="006963C9">
            <w:pPr>
              <w:snapToGrid w:val="0"/>
              <w:spacing w:line="360" w:lineRule="auto"/>
              <w:ind w:firstLine="0"/>
              <w:jc w:val="center"/>
              <w:rPr>
                <w:rFonts w:cs="Arial"/>
                <w:kern w:val="2"/>
                <w:sz w:val="21"/>
                <w:szCs w:val="21"/>
              </w:rPr>
            </w:pPr>
            <w:r w:rsidRPr="0019661A">
              <w:rPr>
                <w:rFonts w:cs="Arial" w:hint="eastAsia"/>
                <w:kern w:val="2"/>
                <w:sz w:val="21"/>
                <w:szCs w:val="21"/>
              </w:rPr>
              <w:t>可利用资源量</w:t>
            </w:r>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6F45" w:rsidRPr="0019661A" w:rsidRDefault="00186F45" w:rsidP="006963C9">
            <w:pPr>
              <w:snapToGrid w:val="0"/>
              <w:spacing w:line="360" w:lineRule="auto"/>
              <w:ind w:firstLine="0"/>
              <w:jc w:val="center"/>
              <w:rPr>
                <w:rFonts w:cs="Arial"/>
                <w:kern w:val="2"/>
                <w:sz w:val="21"/>
                <w:szCs w:val="21"/>
              </w:rPr>
            </w:pPr>
            <w:r w:rsidRPr="0019661A">
              <w:rPr>
                <w:rFonts w:cs="Arial" w:hint="eastAsia"/>
                <w:kern w:val="2"/>
                <w:sz w:val="21"/>
                <w:szCs w:val="21"/>
              </w:rPr>
              <w:t>已利用资源量</w:t>
            </w:r>
          </w:p>
        </w:tc>
        <w:tc>
          <w:tcPr>
            <w:tcW w:w="2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6F45" w:rsidRPr="0019661A" w:rsidRDefault="00186F45" w:rsidP="006963C9">
            <w:pPr>
              <w:snapToGrid w:val="0"/>
              <w:spacing w:line="360" w:lineRule="auto"/>
              <w:ind w:firstLine="0"/>
              <w:jc w:val="center"/>
              <w:rPr>
                <w:rFonts w:cs="Arial"/>
                <w:kern w:val="2"/>
                <w:sz w:val="21"/>
                <w:szCs w:val="21"/>
              </w:rPr>
            </w:pPr>
            <w:r w:rsidRPr="0019661A">
              <w:rPr>
                <w:rFonts w:cs="Arial" w:hint="eastAsia"/>
                <w:kern w:val="2"/>
                <w:sz w:val="21"/>
                <w:szCs w:val="21"/>
              </w:rPr>
              <w:t>剩余可利用资源量</w:t>
            </w:r>
          </w:p>
        </w:tc>
      </w:tr>
      <w:tr w:rsidR="00186F45" w:rsidRPr="0019661A" w:rsidTr="006963C9">
        <w:trPr>
          <w:tblHeader/>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186F45" w:rsidRPr="0019661A" w:rsidRDefault="00186F45" w:rsidP="006963C9">
            <w:pPr>
              <w:snapToGrid w:val="0"/>
              <w:spacing w:line="360" w:lineRule="auto"/>
              <w:ind w:firstLine="0"/>
              <w:jc w:val="center"/>
              <w:rPr>
                <w:rFonts w:cs="Arial"/>
                <w:kern w:val="2"/>
                <w:sz w:val="21"/>
                <w:szCs w:val="21"/>
              </w:rPr>
            </w:pPr>
          </w:p>
        </w:tc>
        <w:tc>
          <w:tcPr>
            <w:tcW w:w="1262" w:type="dxa"/>
            <w:tcBorders>
              <w:top w:val="single" w:sz="4" w:space="0" w:color="auto"/>
              <w:left w:val="nil"/>
              <w:bottom w:val="single" w:sz="4" w:space="0" w:color="auto"/>
              <w:right w:val="single" w:sz="4" w:space="0" w:color="auto"/>
            </w:tcBorders>
            <w:shd w:val="clear" w:color="auto" w:fill="auto"/>
            <w:vAlign w:val="center"/>
          </w:tcPr>
          <w:p w:rsidR="00186F45" w:rsidRPr="0019661A" w:rsidRDefault="00186F45" w:rsidP="006963C9">
            <w:pPr>
              <w:snapToGrid w:val="0"/>
              <w:spacing w:line="360" w:lineRule="auto"/>
              <w:ind w:firstLine="0"/>
              <w:jc w:val="center"/>
              <w:rPr>
                <w:rFonts w:cs="Arial"/>
                <w:kern w:val="2"/>
                <w:sz w:val="21"/>
                <w:szCs w:val="21"/>
              </w:rPr>
            </w:pPr>
            <w:r w:rsidRPr="0019661A">
              <w:rPr>
                <w:rFonts w:cs="Arial" w:hint="eastAsia"/>
                <w:kern w:val="2"/>
                <w:sz w:val="21"/>
                <w:szCs w:val="21"/>
              </w:rPr>
              <w:t>实物量</w:t>
            </w:r>
          </w:p>
          <w:p w:rsidR="00186F45" w:rsidRPr="0019661A" w:rsidRDefault="00186F45" w:rsidP="006963C9">
            <w:pPr>
              <w:snapToGrid w:val="0"/>
              <w:spacing w:line="360" w:lineRule="auto"/>
              <w:ind w:firstLine="0"/>
              <w:jc w:val="center"/>
              <w:rPr>
                <w:rFonts w:cs="Arial"/>
                <w:kern w:val="2"/>
                <w:sz w:val="21"/>
                <w:szCs w:val="21"/>
              </w:rPr>
            </w:pPr>
            <w:r w:rsidRPr="0019661A">
              <w:rPr>
                <w:rFonts w:cs="Arial" w:hint="eastAsia"/>
                <w:kern w:val="2"/>
                <w:sz w:val="21"/>
                <w:szCs w:val="21"/>
              </w:rPr>
              <w:t>（万吨）</w:t>
            </w:r>
          </w:p>
        </w:tc>
        <w:tc>
          <w:tcPr>
            <w:tcW w:w="1451" w:type="dxa"/>
            <w:tcBorders>
              <w:top w:val="single" w:sz="4" w:space="0" w:color="auto"/>
              <w:left w:val="nil"/>
              <w:bottom w:val="single" w:sz="4" w:space="0" w:color="auto"/>
              <w:right w:val="single" w:sz="4" w:space="0" w:color="auto"/>
            </w:tcBorders>
            <w:shd w:val="clear" w:color="auto" w:fill="auto"/>
            <w:vAlign w:val="center"/>
          </w:tcPr>
          <w:p w:rsidR="00186F45" w:rsidRPr="0019661A" w:rsidRDefault="00186F45" w:rsidP="006963C9">
            <w:pPr>
              <w:snapToGrid w:val="0"/>
              <w:spacing w:line="360" w:lineRule="auto"/>
              <w:ind w:firstLine="0"/>
              <w:jc w:val="center"/>
              <w:rPr>
                <w:rFonts w:cs="Arial"/>
                <w:kern w:val="2"/>
                <w:sz w:val="21"/>
                <w:szCs w:val="21"/>
              </w:rPr>
            </w:pPr>
            <w:r w:rsidRPr="0019661A">
              <w:rPr>
                <w:rFonts w:cs="Arial" w:hint="eastAsia"/>
                <w:kern w:val="2"/>
                <w:sz w:val="21"/>
                <w:szCs w:val="21"/>
              </w:rPr>
              <w:t>折合标煤量（万吨）</w:t>
            </w:r>
          </w:p>
        </w:tc>
        <w:tc>
          <w:tcPr>
            <w:tcW w:w="1024" w:type="dxa"/>
            <w:tcBorders>
              <w:top w:val="single" w:sz="4" w:space="0" w:color="auto"/>
              <w:left w:val="nil"/>
              <w:bottom w:val="single" w:sz="4" w:space="0" w:color="auto"/>
              <w:right w:val="single" w:sz="4" w:space="0" w:color="auto"/>
            </w:tcBorders>
            <w:shd w:val="clear" w:color="auto" w:fill="auto"/>
            <w:vAlign w:val="center"/>
          </w:tcPr>
          <w:p w:rsidR="00186F45" w:rsidRPr="0019661A" w:rsidRDefault="00186F45" w:rsidP="006963C9">
            <w:pPr>
              <w:snapToGrid w:val="0"/>
              <w:spacing w:line="360" w:lineRule="auto"/>
              <w:ind w:firstLine="0"/>
              <w:jc w:val="center"/>
              <w:rPr>
                <w:rFonts w:cs="Arial"/>
                <w:kern w:val="2"/>
                <w:sz w:val="21"/>
                <w:szCs w:val="21"/>
              </w:rPr>
            </w:pPr>
            <w:r w:rsidRPr="0019661A">
              <w:rPr>
                <w:rFonts w:cs="Arial" w:hint="eastAsia"/>
                <w:kern w:val="2"/>
                <w:sz w:val="21"/>
                <w:szCs w:val="21"/>
              </w:rPr>
              <w:t>实物量（万吨）</w:t>
            </w:r>
          </w:p>
        </w:tc>
        <w:tc>
          <w:tcPr>
            <w:tcW w:w="1179" w:type="dxa"/>
            <w:tcBorders>
              <w:top w:val="single" w:sz="4" w:space="0" w:color="auto"/>
              <w:left w:val="nil"/>
              <w:bottom w:val="single" w:sz="4" w:space="0" w:color="auto"/>
              <w:right w:val="single" w:sz="4" w:space="0" w:color="auto"/>
            </w:tcBorders>
            <w:shd w:val="clear" w:color="auto" w:fill="auto"/>
            <w:vAlign w:val="center"/>
          </w:tcPr>
          <w:p w:rsidR="00186F45" w:rsidRPr="0019661A" w:rsidRDefault="00186F45" w:rsidP="006963C9">
            <w:pPr>
              <w:snapToGrid w:val="0"/>
              <w:spacing w:line="360" w:lineRule="auto"/>
              <w:ind w:firstLine="0"/>
              <w:jc w:val="center"/>
              <w:rPr>
                <w:rFonts w:cs="Arial"/>
                <w:kern w:val="2"/>
                <w:sz w:val="21"/>
                <w:szCs w:val="21"/>
              </w:rPr>
            </w:pPr>
            <w:r w:rsidRPr="0019661A">
              <w:rPr>
                <w:rFonts w:cs="Arial" w:hint="eastAsia"/>
                <w:kern w:val="2"/>
                <w:sz w:val="21"/>
                <w:szCs w:val="21"/>
              </w:rPr>
              <w:t>折合标煤量（万吨）</w:t>
            </w:r>
          </w:p>
        </w:tc>
        <w:tc>
          <w:tcPr>
            <w:tcW w:w="1127" w:type="dxa"/>
            <w:tcBorders>
              <w:top w:val="single" w:sz="4" w:space="0" w:color="auto"/>
              <w:left w:val="nil"/>
              <w:bottom w:val="single" w:sz="4" w:space="0" w:color="auto"/>
              <w:right w:val="single" w:sz="4" w:space="0" w:color="auto"/>
            </w:tcBorders>
            <w:shd w:val="clear" w:color="auto" w:fill="auto"/>
            <w:vAlign w:val="center"/>
          </w:tcPr>
          <w:p w:rsidR="00186F45" w:rsidRPr="0019661A" w:rsidRDefault="00186F45" w:rsidP="006963C9">
            <w:pPr>
              <w:snapToGrid w:val="0"/>
              <w:spacing w:line="360" w:lineRule="auto"/>
              <w:ind w:firstLine="0"/>
              <w:jc w:val="center"/>
              <w:rPr>
                <w:rFonts w:cs="Arial"/>
                <w:kern w:val="2"/>
                <w:sz w:val="21"/>
                <w:szCs w:val="21"/>
              </w:rPr>
            </w:pPr>
            <w:r w:rsidRPr="0019661A">
              <w:rPr>
                <w:rFonts w:cs="Arial" w:hint="eastAsia"/>
                <w:kern w:val="2"/>
                <w:sz w:val="21"/>
                <w:szCs w:val="21"/>
              </w:rPr>
              <w:t>实物量（万吨）</w:t>
            </w:r>
          </w:p>
        </w:tc>
        <w:tc>
          <w:tcPr>
            <w:tcW w:w="1218" w:type="dxa"/>
            <w:tcBorders>
              <w:top w:val="single" w:sz="4" w:space="0" w:color="auto"/>
              <w:left w:val="nil"/>
              <w:bottom w:val="single" w:sz="4" w:space="0" w:color="auto"/>
              <w:right w:val="single" w:sz="4" w:space="0" w:color="auto"/>
            </w:tcBorders>
            <w:shd w:val="clear" w:color="auto" w:fill="auto"/>
            <w:vAlign w:val="center"/>
          </w:tcPr>
          <w:p w:rsidR="00186F45" w:rsidRPr="0019661A" w:rsidRDefault="00186F45" w:rsidP="006963C9">
            <w:pPr>
              <w:snapToGrid w:val="0"/>
              <w:spacing w:line="360" w:lineRule="auto"/>
              <w:ind w:leftChars="-83" w:left="-266" w:firstLine="0"/>
              <w:jc w:val="center"/>
              <w:rPr>
                <w:rFonts w:cs="Arial"/>
                <w:kern w:val="2"/>
                <w:sz w:val="21"/>
                <w:szCs w:val="21"/>
              </w:rPr>
            </w:pPr>
            <w:r w:rsidRPr="0019661A">
              <w:rPr>
                <w:rFonts w:cs="Arial" w:hint="eastAsia"/>
                <w:kern w:val="2"/>
                <w:sz w:val="21"/>
                <w:szCs w:val="21"/>
              </w:rPr>
              <w:t>折合标煤量（万吨）</w:t>
            </w:r>
          </w:p>
        </w:tc>
      </w:tr>
      <w:tr w:rsidR="00186F45" w:rsidRPr="0019661A" w:rsidTr="00AB3B36">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186F45" w:rsidRPr="0019661A" w:rsidRDefault="00186F45" w:rsidP="00186F45">
            <w:pPr>
              <w:snapToGrid w:val="0"/>
              <w:spacing w:line="240" w:lineRule="auto"/>
              <w:ind w:firstLine="0"/>
              <w:jc w:val="center"/>
              <w:rPr>
                <w:rFonts w:cs="Arial"/>
                <w:kern w:val="2"/>
                <w:sz w:val="21"/>
                <w:szCs w:val="21"/>
              </w:rPr>
            </w:pPr>
            <w:r w:rsidRPr="0019661A">
              <w:rPr>
                <w:rFonts w:cs="Arial" w:hint="eastAsia"/>
                <w:kern w:val="2"/>
                <w:sz w:val="21"/>
                <w:szCs w:val="21"/>
              </w:rPr>
              <w:t>农作物秸秆</w:t>
            </w:r>
          </w:p>
        </w:tc>
        <w:tc>
          <w:tcPr>
            <w:tcW w:w="1262" w:type="dxa"/>
            <w:tcBorders>
              <w:top w:val="single" w:sz="4" w:space="0" w:color="auto"/>
              <w:left w:val="nil"/>
              <w:bottom w:val="single" w:sz="4" w:space="0" w:color="auto"/>
              <w:right w:val="single" w:sz="4" w:space="0" w:color="auto"/>
            </w:tcBorders>
            <w:shd w:val="clear" w:color="auto" w:fill="auto"/>
            <w:vAlign w:val="center"/>
          </w:tcPr>
          <w:p w:rsidR="00186F45" w:rsidRPr="0019661A" w:rsidRDefault="00186F45" w:rsidP="00186F45">
            <w:pPr>
              <w:snapToGrid w:val="0"/>
              <w:spacing w:line="240" w:lineRule="auto"/>
              <w:ind w:firstLine="0"/>
              <w:jc w:val="center"/>
              <w:rPr>
                <w:rFonts w:cs="Arial"/>
                <w:kern w:val="2"/>
                <w:sz w:val="21"/>
                <w:szCs w:val="21"/>
              </w:rPr>
            </w:pPr>
            <w:r w:rsidRPr="0019661A">
              <w:rPr>
                <w:rFonts w:cs="Arial"/>
                <w:kern w:val="2"/>
                <w:sz w:val="21"/>
                <w:szCs w:val="21"/>
              </w:rPr>
              <w:t>34000</w:t>
            </w:r>
          </w:p>
        </w:tc>
        <w:tc>
          <w:tcPr>
            <w:tcW w:w="1451" w:type="dxa"/>
            <w:tcBorders>
              <w:top w:val="single" w:sz="4" w:space="0" w:color="auto"/>
              <w:left w:val="nil"/>
              <w:bottom w:val="single" w:sz="4" w:space="0" w:color="auto"/>
              <w:right w:val="single" w:sz="4" w:space="0" w:color="auto"/>
            </w:tcBorders>
            <w:shd w:val="clear" w:color="auto" w:fill="auto"/>
            <w:vAlign w:val="center"/>
          </w:tcPr>
          <w:p w:rsidR="00186F45" w:rsidRPr="0019661A" w:rsidRDefault="00186F45" w:rsidP="00186F45">
            <w:pPr>
              <w:snapToGrid w:val="0"/>
              <w:spacing w:line="240" w:lineRule="auto"/>
              <w:ind w:firstLine="0"/>
              <w:jc w:val="center"/>
              <w:rPr>
                <w:rFonts w:cs="Arial"/>
                <w:kern w:val="2"/>
                <w:sz w:val="21"/>
                <w:szCs w:val="21"/>
              </w:rPr>
            </w:pPr>
            <w:r w:rsidRPr="0019661A">
              <w:rPr>
                <w:rFonts w:cs="Arial"/>
                <w:kern w:val="2"/>
                <w:sz w:val="21"/>
                <w:szCs w:val="21"/>
              </w:rPr>
              <w:t>17000</w:t>
            </w:r>
          </w:p>
        </w:tc>
        <w:tc>
          <w:tcPr>
            <w:tcW w:w="1024" w:type="dxa"/>
            <w:tcBorders>
              <w:top w:val="single" w:sz="4" w:space="0" w:color="auto"/>
              <w:left w:val="nil"/>
              <w:bottom w:val="single" w:sz="4" w:space="0" w:color="auto"/>
              <w:right w:val="single" w:sz="4" w:space="0" w:color="auto"/>
            </w:tcBorders>
            <w:shd w:val="clear" w:color="auto" w:fill="auto"/>
            <w:vAlign w:val="center"/>
          </w:tcPr>
          <w:p w:rsidR="00186F45" w:rsidRPr="0019661A" w:rsidRDefault="00186F45" w:rsidP="00186F45">
            <w:pPr>
              <w:snapToGrid w:val="0"/>
              <w:spacing w:line="240" w:lineRule="auto"/>
              <w:ind w:firstLine="0"/>
              <w:jc w:val="center"/>
              <w:rPr>
                <w:rFonts w:cs="Arial"/>
                <w:kern w:val="2"/>
                <w:sz w:val="21"/>
                <w:szCs w:val="21"/>
              </w:rPr>
            </w:pPr>
            <w:r w:rsidRPr="0019661A">
              <w:rPr>
                <w:rFonts w:cs="Arial" w:hint="eastAsia"/>
                <w:kern w:val="2"/>
                <w:sz w:val="21"/>
                <w:szCs w:val="21"/>
              </w:rPr>
              <w:t>8</w:t>
            </w:r>
            <w:r w:rsidRPr="0019661A">
              <w:rPr>
                <w:rFonts w:cs="Arial"/>
                <w:kern w:val="2"/>
                <w:sz w:val="21"/>
                <w:szCs w:val="21"/>
              </w:rPr>
              <w:t>00</w:t>
            </w:r>
          </w:p>
        </w:tc>
        <w:tc>
          <w:tcPr>
            <w:tcW w:w="1179" w:type="dxa"/>
            <w:tcBorders>
              <w:top w:val="single" w:sz="4" w:space="0" w:color="auto"/>
              <w:left w:val="nil"/>
              <w:bottom w:val="single" w:sz="4" w:space="0" w:color="auto"/>
              <w:right w:val="single" w:sz="4" w:space="0" w:color="auto"/>
            </w:tcBorders>
            <w:shd w:val="clear" w:color="auto" w:fill="auto"/>
            <w:vAlign w:val="center"/>
          </w:tcPr>
          <w:p w:rsidR="00186F45" w:rsidRPr="0019661A" w:rsidRDefault="00186F45" w:rsidP="00186F45">
            <w:pPr>
              <w:snapToGrid w:val="0"/>
              <w:spacing w:line="240" w:lineRule="auto"/>
              <w:ind w:firstLine="0"/>
              <w:jc w:val="center"/>
              <w:rPr>
                <w:rFonts w:cs="Arial"/>
                <w:kern w:val="2"/>
                <w:sz w:val="21"/>
                <w:szCs w:val="21"/>
              </w:rPr>
            </w:pPr>
            <w:r w:rsidRPr="0019661A">
              <w:rPr>
                <w:rFonts w:cs="Arial" w:hint="eastAsia"/>
                <w:kern w:val="2"/>
                <w:sz w:val="21"/>
                <w:szCs w:val="21"/>
              </w:rPr>
              <w:t>40</w:t>
            </w:r>
            <w:r w:rsidRPr="0019661A">
              <w:rPr>
                <w:rFonts w:cs="Arial"/>
                <w:kern w:val="2"/>
                <w:sz w:val="21"/>
                <w:szCs w:val="21"/>
              </w:rPr>
              <w:t>0</w:t>
            </w:r>
          </w:p>
        </w:tc>
        <w:tc>
          <w:tcPr>
            <w:tcW w:w="1127" w:type="dxa"/>
            <w:tcBorders>
              <w:top w:val="single" w:sz="4" w:space="0" w:color="auto"/>
              <w:left w:val="nil"/>
              <w:bottom w:val="single" w:sz="4" w:space="0" w:color="auto"/>
              <w:right w:val="single" w:sz="4" w:space="0" w:color="auto"/>
            </w:tcBorders>
            <w:shd w:val="clear" w:color="auto" w:fill="auto"/>
            <w:vAlign w:val="center"/>
          </w:tcPr>
          <w:p w:rsidR="00186F45" w:rsidRPr="0019661A" w:rsidRDefault="00186F45" w:rsidP="00186F45">
            <w:pPr>
              <w:snapToGrid w:val="0"/>
              <w:spacing w:line="240" w:lineRule="auto"/>
              <w:ind w:firstLine="0"/>
              <w:jc w:val="center"/>
              <w:rPr>
                <w:rFonts w:cs="Arial"/>
                <w:kern w:val="2"/>
                <w:sz w:val="21"/>
                <w:szCs w:val="21"/>
              </w:rPr>
            </w:pPr>
            <w:r w:rsidRPr="0019661A">
              <w:rPr>
                <w:rFonts w:cs="Arial"/>
                <w:kern w:val="2"/>
                <w:sz w:val="21"/>
                <w:szCs w:val="21"/>
              </w:rPr>
              <w:t>3</w:t>
            </w:r>
            <w:r w:rsidRPr="0019661A">
              <w:rPr>
                <w:rFonts w:cs="Arial" w:hint="eastAsia"/>
                <w:kern w:val="2"/>
                <w:sz w:val="21"/>
                <w:szCs w:val="21"/>
              </w:rPr>
              <w:t>32</w:t>
            </w:r>
            <w:r w:rsidRPr="0019661A">
              <w:rPr>
                <w:rFonts w:cs="Arial"/>
                <w:kern w:val="2"/>
                <w:sz w:val="21"/>
                <w:szCs w:val="21"/>
              </w:rPr>
              <w:t>00</w:t>
            </w:r>
          </w:p>
        </w:tc>
        <w:tc>
          <w:tcPr>
            <w:tcW w:w="1218" w:type="dxa"/>
            <w:tcBorders>
              <w:top w:val="single" w:sz="4" w:space="0" w:color="auto"/>
              <w:left w:val="nil"/>
              <w:bottom w:val="single" w:sz="4" w:space="0" w:color="auto"/>
              <w:right w:val="single" w:sz="4" w:space="0" w:color="auto"/>
            </w:tcBorders>
            <w:shd w:val="clear" w:color="auto" w:fill="auto"/>
            <w:vAlign w:val="center"/>
          </w:tcPr>
          <w:p w:rsidR="00186F45" w:rsidRPr="0019661A" w:rsidRDefault="00186F45" w:rsidP="00186F45">
            <w:pPr>
              <w:snapToGrid w:val="0"/>
              <w:spacing w:line="240" w:lineRule="auto"/>
              <w:ind w:firstLine="0"/>
              <w:jc w:val="center"/>
              <w:rPr>
                <w:rFonts w:cs="Arial"/>
                <w:kern w:val="2"/>
                <w:sz w:val="21"/>
                <w:szCs w:val="21"/>
              </w:rPr>
            </w:pPr>
            <w:r w:rsidRPr="0019661A">
              <w:rPr>
                <w:rFonts w:cs="Arial"/>
                <w:kern w:val="2"/>
                <w:sz w:val="21"/>
                <w:szCs w:val="21"/>
              </w:rPr>
              <w:t>16</w:t>
            </w:r>
            <w:r w:rsidRPr="0019661A">
              <w:rPr>
                <w:rFonts w:cs="Arial" w:hint="eastAsia"/>
                <w:kern w:val="2"/>
                <w:sz w:val="21"/>
                <w:szCs w:val="21"/>
              </w:rPr>
              <w:t>6</w:t>
            </w:r>
            <w:r w:rsidRPr="0019661A">
              <w:rPr>
                <w:rFonts w:cs="Arial"/>
                <w:kern w:val="2"/>
                <w:sz w:val="21"/>
                <w:szCs w:val="21"/>
              </w:rPr>
              <w:t>00</w:t>
            </w:r>
          </w:p>
        </w:tc>
      </w:tr>
      <w:tr w:rsidR="00186F45" w:rsidRPr="0019661A" w:rsidTr="00AB3B36">
        <w:trPr>
          <w:jc w:val="center"/>
        </w:trPr>
        <w:tc>
          <w:tcPr>
            <w:tcW w:w="1271" w:type="dxa"/>
            <w:tcBorders>
              <w:top w:val="nil"/>
              <w:left w:val="single" w:sz="4" w:space="0" w:color="auto"/>
              <w:bottom w:val="single" w:sz="4" w:space="0" w:color="auto"/>
              <w:right w:val="single" w:sz="4" w:space="0" w:color="auto"/>
            </w:tcBorders>
            <w:shd w:val="clear" w:color="auto" w:fill="auto"/>
            <w:vAlign w:val="center"/>
          </w:tcPr>
          <w:p w:rsidR="00186F45" w:rsidRPr="0019661A" w:rsidRDefault="00186F45" w:rsidP="00186F45">
            <w:pPr>
              <w:snapToGrid w:val="0"/>
              <w:spacing w:line="240" w:lineRule="auto"/>
              <w:ind w:firstLine="0"/>
              <w:jc w:val="center"/>
              <w:rPr>
                <w:rFonts w:cs="Arial"/>
                <w:kern w:val="2"/>
                <w:sz w:val="21"/>
                <w:szCs w:val="21"/>
              </w:rPr>
            </w:pPr>
            <w:r w:rsidRPr="0019661A">
              <w:rPr>
                <w:rFonts w:cs="Arial" w:hint="eastAsia"/>
                <w:kern w:val="2"/>
                <w:sz w:val="21"/>
                <w:szCs w:val="21"/>
              </w:rPr>
              <w:t>农产品</w:t>
            </w:r>
          </w:p>
          <w:p w:rsidR="00186F45" w:rsidRPr="0019661A" w:rsidRDefault="00186F45" w:rsidP="00186F45">
            <w:pPr>
              <w:snapToGrid w:val="0"/>
              <w:spacing w:line="240" w:lineRule="auto"/>
              <w:ind w:firstLine="0"/>
              <w:jc w:val="center"/>
              <w:rPr>
                <w:rFonts w:cs="Arial"/>
                <w:kern w:val="2"/>
                <w:sz w:val="21"/>
                <w:szCs w:val="21"/>
              </w:rPr>
            </w:pPr>
            <w:r w:rsidRPr="0019661A">
              <w:rPr>
                <w:rFonts w:cs="Arial" w:hint="eastAsia"/>
                <w:kern w:val="2"/>
                <w:sz w:val="21"/>
                <w:szCs w:val="21"/>
              </w:rPr>
              <w:t>加工剩余物</w:t>
            </w:r>
          </w:p>
        </w:tc>
        <w:tc>
          <w:tcPr>
            <w:tcW w:w="1262" w:type="dxa"/>
            <w:tcBorders>
              <w:top w:val="nil"/>
              <w:left w:val="nil"/>
              <w:bottom w:val="single" w:sz="4" w:space="0" w:color="auto"/>
              <w:right w:val="single" w:sz="4" w:space="0" w:color="auto"/>
            </w:tcBorders>
            <w:shd w:val="clear" w:color="auto" w:fill="auto"/>
            <w:vAlign w:val="center"/>
          </w:tcPr>
          <w:p w:rsidR="00186F45" w:rsidRPr="0019661A" w:rsidRDefault="00186F45" w:rsidP="00186F45">
            <w:pPr>
              <w:snapToGrid w:val="0"/>
              <w:spacing w:line="240" w:lineRule="auto"/>
              <w:ind w:firstLine="0"/>
              <w:jc w:val="center"/>
              <w:rPr>
                <w:rFonts w:cs="Arial"/>
                <w:kern w:val="2"/>
                <w:sz w:val="21"/>
                <w:szCs w:val="21"/>
              </w:rPr>
            </w:pPr>
            <w:r w:rsidRPr="0019661A">
              <w:rPr>
                <w:rFonts w:cs="Arial"/>
                <w:kern w:val="2"/>
                <w:sz w:val="21"/>
                <w:szCs w:val="21"/>
              </w:rPr>
              <w:t>6000</w:t>
            </w:r>
          </w:p>
        </w:tc>
        <w:tc>
          <w:tcPr>
            <w:tcW w:w="1451" w:type="dxa"/>
            <w:tcBorders>
              <w:top w:val="nil"/>
              <w:left w:val="nil"/>
              <w:bottom w:val="single" w:sz="4" w:space="0" w:color="auto"/>
              <w:right w:val="single" w:sz="4" w:space="0" w:color="auto"/>
            </w:tcBorders>
            <w:shd w:val="clear" w:color="auto" w:fill="auto"/>
            <w:vAlign w:val="center"/>
          </w:tcPr>
          <w:p w:rsidR="00186F45" w:rsidRPr="0019661A" w:rsidRDefault="00186F45" w:rsidP="00186F45">
            <w:pPr>
              <w:snapToGrid w:val="0"/>
              <w:spacing w:line="240" w:lineRule="auto"/>
              <w:ind w:firstLine="0"/>
              <w:jc w:val="center"/>
              <w:rPr>
                <w:rFonts w:cs="Arial"/>
                <w:kern w:val="2"/>
                <w:sz w:val="21"/>
                <w:szCs w:val="21"/>
              </w:rPr>
            </w:pPr>
            <w:r w:rsidRPr="0019661A">
              <w:rPr>
                <w:rFonts w:cs="Arial"/>
                <w:kern w:val="2"/>
                <w:sz w:val="21"/>
                <w:szCs w:val="21"/>
              </w:rPr>
              <w:t>3000</w:t>
            </w:r>
          </w:p>
        </w:tc>
        <w:tc>
          <w:tcPr>
            <w:tcW w:w="1024" w:type="dxa"/>
            <w:tcBorders>
              <w:top w:val="nil"/>
              <w:left w:val="nil"/>
              <w:bottom w:val="single" w:sz="4" w:space="0" w:color="auto"/>
              <w:right w:val="single" w:sz="4" w:space="0" w:color="auto"/>
            </w:tcBorders>
            <w:shd w:val="clear" w:color="auto" w:fill="auto"/>
            <w:vAlign w:val="center"/>
          </w:tcPr>
          <w:p w:rsidR="00186F45" w:rsidRPr="0019661A" w:rsidRDefault="00186F45" w:rsidP="00186F45">
            <w:pPr>
              <w:snapToGrid w:val="0"/>
              <w:spacing w:line="240" w:lineRule="auto"/>
              <w:ind w:firstLine="0"/>
              <w:jc w:val="center"/>
              <w:rPr>
                <w:rFonts w:cs="Arial"/>
                <w:kern w:val="2"/>
                <w:sz w:val="21"/>
                <w:szCs w:val="21"/>
              </w:rPr>
            </w:pPr>
            <w:r w:rsidRPr="0019661A">
              <w:rPr>
                <w:rFonts w:cs="Arial" w:hint="eastAsia"/>
                <w:kern w:val="2"/>
                <w:sz w:val="21"/>
                <w:szCs w:val="21"/>
              </w:rPr>
              <w:t>2</w:t>
            </w:r>
            <w:r w:rsidRPr="0019661A">
              <w:rPr>
                <w:rFonts w:cs="Arial"/>
                <w:kern w:val="2"/>
                <w:sz w:val="21"/>
                <w:szCs w:val="21"/>
              </w:rPr>
              <w:t>00</w:t>
            </w:r>
          </w:p>
        </w:tc>
        <w:tc>
          <w:tcPr>
            <w:tcW w:w="1179" w:type="dxa"/>
            <w:tcBorders>
              <w:top w:val="nil"/>
              <w:left w:val="nil"/>
              <w:bottom w:val="single" w:sz="4" w:space="0" w:color="auto"/>
              <w:right w:val="single" w:sz="4" w:space="0" w:color="auto"/>
            </w:tcBorders>
            <w:shd w:val="clear" w:color="auto" w:fill="auto"/>
            <w:vAlign w:val="center"/>
          </w:tcPr>
          <w:p w:rsidR="00186F45" w:rsidRPr="0019661A" w:rsidRDefault="00186F45" w:rsidP="00186F45">
            <w:pPr>
              <w:snapToGrid w:val="0"/>
              <w:spacing w:line="240" w:lineRule="auto"/>
              <w:ind w:firstLine="0"/>
              <w:jc w:val="center"/>
              <w:rPr>
                <w:rFonts w:cs="Arial"/>
                <w:kern w:val="2"/>
                <w:sz w:val="21"/>
                <w:szCs w:val="21"/>
              </w:rPr>
            </w:pPr>
            <w:r w:rsidRPr="0019661A">
              <w:rPr>
                <w:rFonts w:cs="Arial" w:hint="eastAsia"/>
                <w:kern w:val="2"/>
                <w:sz w:val="21"/>
                <w:szCs w:val="21"/>
              </w:rPr>
              <w:t>10</w:t>
            </w:r>
            <w:r w:rsidRPr="0019661A">
              <w:rPr>
                <w:rFonts w:cs="Arial"/>
                <w:kern w:val="2"/>
                <w:sz w:val="21"/>
                <w:szCs w:val="21"/>
              </w:rPr>
              <w:t>0</w:t>
            </w:r>
          </w:p>
        </w:tc>
        <w:tc>
          <w:tcPr>
            <w:tcW w:w="1127" w:type="dxa"/>
            <w:tcBorders>
              <w:top w:val="nil"/>
              <w:left w:val="nil"/>
              <w:bottom w:val="single" w:sz="4" w:space="0" w:color="auto"/>
              <w:right w:val="single" w:sz="4" w:space="0" w:color="auto"/>
            </w:tcBorders>
            <w:shd w:val="clear" w:color="auto" w:fill="auto"/>
            <w:vAlign w:val="center"/>
          </w:tcPr>
          <w:p w:rsidR="00186F45" w:rsidRPr="0019661A" w:rsidRDefault="00186F45" w:rsidP="00186F45">
            <w:pPr>
              <w:snapToGrid w:val="0"/>
              <w:spacing w:line="240" w:lineRule="auto"/>
              <w:ind w:firstLine="0"/>
              <w:jc w:val="center"/>
              <w:rPr>
                <w:rFonts w:cs="Arial"/>
                <w:kern w:val="2"/>
                <w:sz w:val="21"/>
                <w:szCs w:val="21"/>
              </w:rPr>
            </w:pPr>
            <w:r w:rsidRPr="0019661A">
              <w:rPr>
                <w:rFonts w:cs="Arial"/>
                <w:kern w:val="2"/>
                <w:sz w:val="21"/>
                <w:szCs w:val="21"/>
              </w:rPr>
              <w:t>5</w:t>
            </w:r>
            <w:r w:rsidRPr="0019661A">
              <w:rPr>
                <w:rFonts w:cs="Arial" w:hint="eastAsia"/>
                <w:kern w:val="2"/>
                <w:sz w:val="21"/>
                <w:szCs w:val="21"/>
              </w:rPr>
              <w:t>8</w:t>
            </w:r>
            <w:r w:rsidRPr="0019661A">
              <w:rPr>
                <w:rFonts w:cs="Arial"/>
                <w:kern w:val="2"/>
                <w:sz w:val="21"/>
                <w:szCs w:val="21"/>
              </w:rPr>
              <w:t>00</w:t>
            </w:r>
          </w:p>
        </w:tc>
        <w:tc>
          <w:tcPr>
            <w:tcW w:w="1218" w:type="dxa"/>
            <w:tcBorders>
              <w:top w:val="nil"/>
              <w:left w:val="nil"/>
              <w:bottom w:val="single" w:sz="4" w:space="0" w:color="auto"/>
              <w:right w:val="single" w:sz="4" w:space="0" w:color="auto"/>
            </w:tcBorders>
            <w:shd w:val="clear" w:color="auto" w:fill="auto"/>
            <w:vAlign w:val="center"/>
          </w:tcPr>
          <w:p w:rsidR="00186F45" w:rsidRPr="0019661A" w:rsidRDefault="00186F45" w:rsidP="00186F45">
            <w:pPr>
              <w:snapToGrid w:val="0"/>
              <w:spacing w:line="240" w:lineRule="auto"/>
              <w:ind w:firstLine="0"/>
              <w:jc w:val="center"/>
              <w:rPr>
                <w:rFonts w:cs="Arial"/>
                <w:kern w:val="2"/>
                <w:sz w:val="21"/>
                <w:szCs w:val="21"/>
              </w:rPr>
            </w:pPr>
            <w:r w:rsidRPr="0019661A">
              <w:rPr>
                <w:rFonts w:cs="Arial"/>
                <w:kern w:val="2"/>
                <w:sz w:val="21"/>
                <w:szCs w:val="21"/>
              </w:rPr>
              <w:t>2</w:t>
            </w:r>
            <w:r w:rsidRPr="0019661A">
              <w:rPr>
                <w:rFonts w:cs="Arial" w:hint="eastAsia"/>
                <w:kern w:val="2"/>
                <w:sz w:val="21"/>
                <w:szCs w:val="21"/>
              </w:rPr>
              <w:t>9</w:t>
            </w:r>
            <w:r w:rsidRPr="0019661A">
              <w:rPr>
                <w:rFonts w:cs="Arial"/>
                <w:kern w:val="2"/>
                <w:sz w:val="21"/>
                <w:szCs w:val="21"/>
              </w:rPr>
              <w:t>00</w:t>
            </w:r>
          </w:p>
        </w:tc>
      </w:tr>
      <w:tr w:rsidR="00186F45" w:rsidRPr="0019661A" w:rsidTr="00AB3B36">
        <w:trPr>
          <w:jc w:val="center"/>
        </w:trPr>
        <w:tc>
          <w:tcPr>
            <w:tcW w:w="1271" w:type="dxa"/>
            <w:tcBorders>
              <w:top w:val="nil"/>
              <w:left w:val="single" w:sz="4" w:space="0" w:color="auto"/>
              <w:bottom w:val="single" w:sz="4" w:space="0" w:color="auto"/>
              <w:right w:val="single" w:sz="4" w:space="0" w:color="auto"/>
            </w:tcBorders>
            <w:shd w:val="clear" w:color="auto" w:fill="auto"/>
            <w:vAlign w:val="center"/>
          </w:tcPr>
          <w:p w:rsidR="00186F45" w:rsidRPr="0019661A" w:rsidRDefault="00186F45" w:rsidP="00186F45">
            <w:pPr>
              <w:snapToGrid w:val="0"/>
              <w:spacing w:line="240" w:lineRule="auto"/>
              <w:ind w:firstLine="0"/>
              <w:jc w:val="center"/>
              <w:rPr>
                <w:rFonts w:cs="Arial"/>
                <w:kern w:val="2"/>
                <w:sz w:val="21"/>
                <w:szCs w:val="21"/>
              </w:rPr>
            </w:pPr>
            <w:r w:rsidRPr="0019661A">
              <w:rPr>
                <w:rFonts w:cs="Arial" w:hint="eastAsia"/>
                <w:kern w:val="2"/>
                <w:sz w:val="21"/>
                <w:szCs w:val="21"/>
              </w:rPr>
              <w:t>林业木质</w:t>
            </w:r>
          </w:p>
          <w:p w:rsidR="00186F45" w:rsidRPr="0019661A" w:rsidRDefault="00186F45" w:rsidP="00186F45">
            <w:pPr>
              <w:snapToGrid w:val="0"/>
              <w:spacing w:line="240" w:lineRule="auto"/>
              <w:ind w:firstLine="0"/>
              <w:jc w:val="center"/>
              <w:rPr>
                <w:rFonts w:cs="Arial"/>
                <w:kern w:val="2"/>
                <w:sz w:val="21"/>
                <w:szCs w:val="21"/>
              </w:rPr>
            </w:pPr>
            <w:r w:rsidRPr="0019661A">
              <w:rPr>
                <w:rFonts w:cs="Arial" w:hint="eastAsia"/>
                <w:kern w:val="2"/>
                <w:sz w:val="21"/>
                <w:szCs w:val="21"/>
              </w:rPr>
              <w:t>剩余物</w:t>
            </w:r>
          </w:p>
        </w:tc>
        <w:tc>
          <w:tcPr>
            <w:tcW w:w="1262" w:type="dxa"/>
            <w:tcBorders>
              <w:top w:val="nil"/>
              <w:left w:val="nil"/>
              <w:bottom w:val="single" w:sz="4" w:space="0" w:color="auto"/>
              <w:right w:val="single" w:sz="4" w:space="0" w:color="auto"/>
            </w:tcBorders>
            <w:shd w:val="clear" w:color="auto" w:fill="auto"/>
            <w:vAlign w:val="center"/>
          </w:tcPr>
          <w:p w:rsidR="00186F45" w:rsidRPr="0019661A" w:rsidRDefault="00186F45" w:rsidP="00186F45">
            <w:pPr>
              <w:snapToGrid w:val="0"/>
              <w:spacing w:line="240" w:lineRule="auto"/>
              <w:ind w:firstLine="0"/>
              <w:jc w:val="center"/>
              <w:rPr>
                <w:rFonts w:cs="Arial"/>
                <w:kern w:val="2"/>
                <w:sz w:val="21"/>
                <w:szCs w:val="21"/>
              </w:rPr>
            </w:pPr>
            <w:r w:rsidRPr="0019661A">
              <w:rPr>
                <w:rFonts w:cs="Arial"/>
                <w:kern w:val="2"/>
                <w:sz w:val="21"/>
                <w:szCs w:val="21"/>
              </w:rPr>
              <w:t>35000</w:t>
            </w:r>
          </w:p>
        </w:tc>
        <w:tc>
          <w:tcPr>
            <w:tcW w:w="1451" w:type="dxa"/>
            <w:tcBorders>
              <w:top w:val="nil"/>
              <w:left w:val="nil"/>
              <w:bottom w:val="single" w:sz="4" w:space="0" w:color="auto"/>
              <w:right w:val="single" w:sz="4" w:space="0" w:color="auto"/>
            </w:tcBorders>
            <w:shd w:val="clear" w:color="auto" w:fill="auto"/>
            <w:vAlign w:val="center"/>
          </w:tcPr>
          <w:p w:rsidR="00186F45" w:rsidRPr="0019661A" w:rsidRDefault="00186F45" w:rsidP="00186F45">
            <w:pPr>
              <w:snapToGrid w:val="0"/>
              <w:spacing w:line="240" w:lineRule="auto"/>
              <w:ind w:firstLine="0"/>
              <w:jc w:val="center"/>
              <w:rPr>
                <w:rFonts w:cs="Arial"/>
                <w:kern w:val="2"/>
                <w:sz w:val="21"/>
                <w:szCs w:val="21"/>
              </w:rPr>
            </w:pPr>
            <w:r w:rsidRPr="0019661A">
              <w:rPr>
                <w:rFonts w:cs="Arial"/>
                <w:kern w:val="2"/>
                <w:sz w:val="21"/>
                <w:szCs w:val="21"/>
              </w:rPr>
              <w:t>20000</w:t>
            </w:r>
          </w:p>
        </w:tc>
        <w:tc>
          <w:tcPr>
            <w:tcW w:w="1024" w:type="dxa"/>
            <w:tcBorders>
              <w:top w:val="nil"/>
              <w:left w:val="nil"/>
              <w:bottom w:val="single" w:sz="4" w:space="0" w:color="auto"/>
              <w:right w:val="single" w:sz="4" w:space="0" w:color="auto"/>
            </w:tcBorders>
            <w:shd w:val="clear" w:color="auto" w:fill="auto"/>
            <w:vAlign w:val="center"/>
          </w:tcPr>
          <w:p w:rsidR="00186F45" w:rsidRPr="0019661A" w:rsidRDefault="00186F45" w:rsidP="00186F45">
            <w:pPr>
              <w:snapToGrid w:val="0"/>
              <w:spacing w:line="240" w:lineRule="auto"/>
              <w:ind w:firstLine="0"/>
              <w:jc w:val="center"/>
              <w:rPr>
                <w:rFonts w:cs="Arial"/>
                <w:kern w:val="2"/>
                <w:sz w:val="21"/>
                <w:szCs w:val="21"/>
              </w:rPr>
            </w:pPr>
            <w:r w:rsidRPr="0019661A">
              <w:rPr>
                <w:rFonts w:cs="Arial" w:hint="eastAsia"/>
                <w:kern w:val="2"/>
                <w:sz w:val="21"/>
                <w:szCs w:val="21"/>
              </w:rPr>
              <w:t>30</w:t>
            </w:r>
            <w:r w:rsidRPr="0019661A">
              <w:rPr>
                <w:rFonts w:cs="Arial"/>
                <w:kern w:val="2"/>
                <w:sz w:val="21"/>
                <w:szCs w:val="21"/>
              </w:rPr>
              <w:t>0</w:t>
            </w:r>
          </w:p>
        </w:tc>
        <w:tc>
          <w:tcPr>
            <w:tcW w:w="1179" w:type="dxa"/>
            <w:tcBorders>
              <w:top w:val="nil"/>
              <w:left w:val="nil"/>
              <w:bottom w:val="single" w:sz="4" w:space="0" w:color="auto"/>
              <w:right w:val="single" w:sz="4" w:space="0" w:color="auto"/>
            </w:tcBorders>
            <w:shd w:val="clear" w:color="auto" w:fill="auto"/>
            <w:vAlign w:val="center"/>
          </w:tcPr>
          <w:p w:rsidR="00186F45" w:rsidRPr="0019661A" w:rsidRDefault="00186F45" w:rsidP="00186F45">
            <w:pPr>
              <w:snapToGrid w:val="0"/>
              <w:spacing w:line="240" w:lineRule="auto"/>
              <w:ind w:firstLine="0"/>
              <w:jc w:val="center"/>
              <w:rPr>
                <w:rFonts w:cs="Arial"/>
                <w:kern w:val="2"/>
                <w:sz w:val="21"/>
                <w:szCs w:val="21"/>
              </w:rPr>
            </w:pPr>
            <w:r w:rsidRPr="0019661A">
              <w:rPr>
                <w:rFonts w:cs="Arial"/>
                <w:kern w:val="2"/>
                <w:sz w:val="21"/>
                <w:szCs w:val="21"/>
              </w:rPr>
              <w:t>1</w:t>
            </w:r>
            <w:r w:rsidRPr="0019661A">
              <w:rPr>
                <w:rFonts w:cs="Arial" w:hint="eastAsia"/>
                <w:kern w:val="2"/>
                <w:sz w:val="21"/>
                <w:szCs w:val="21"/>
              </w:rPr>
              <w:t>7</w:t>
            </w:r>
            <w:r w:rsidRPr="0019661A">
              <w:rPr>
                <w:rFonts w:cs="Arial"/>
                <w:kern w:val="2"/>
                <w:sz w:val="21"/>
                <w:szCs w:val="21"/>
              </w:rPr>
              <w:t>0</w:t>
            </w:r>
          </w:p>
        </w:tc>
        <w:tc>
          <w:tcPr>
            <w:tcW w:w="1127" w:type="dxa"/>
            <w:tcBorders>
              <w:top w:val="nil"/>
              <w:left w:val="nil"/>
              <w:bottom w:val="single" w:sz="4" w:space="0" w:color="auto"/>
              <w:right w:val="single" w:sz="4" w:space="0" w:color="auto"/>
            </w:tcBorders>
            <w:shd w:val="clear" w:color="auto" w:fill="auto"/>
            <w:vAlign w:val="center"/>
          </w:tcPr>
          <w:p w:rsidR="00186F45" w:rsidRPr="0019661A" w:rsidRDefault="00186F45" w:rsidP="00186F45">
            <w:pPr>
              <w:snapToGrid w:val="0"/>
              <w:spacing w:line="240" w:lineRule="auto"/>
              <w:ind w:firstLine="0"/>
              <w:jc w:val="center"/>
              <w:rPr>
                <w:rFonts w:cs="Arial"/>
                <w:kern w:val="2"/>
                <w:sz w:val="21"/>
                <w:szCs w:val="21"/>
              </w:rPr>
            </w:pPr>
            <w:r w:rsidRPr="0019661A">
              <w:rPr>
                <w:rFonts w:cs="Arial"/>
                <w:kern w:val="2"/>
                <w:sz w:val="21"/>
                <w:szCs w:val="21"/>
              </w:rPr>
              <w:t>34700</w:t>
            </w:r>
          </w:p>
        </w:tc>
        <w:tc>
          <w:tcPr>
            <w:tcW w:w="1218" w:type="dxa"/>
            <w:tcBorders>
              <w:top w:val="nil"/>
              <w:left w:val="nil"/>
              <w:bottom w:val="single" w:sz="4" w:space="0" w:color="auto"/>
              <w:right w:val="single" w:sz="4" w:space="0" w:color="auto"/>
            </w:tcBorders>
            <w:shd w:val="clear" w:color="auto" w:fill="auto"/>
            <w:vAlign w:val="center"/>
          </w:tcPr>
          <w:p w:rsidR="00186F45" w:rsidRPr="0019661A" w:rsidRDefault="00186F45" w:rsidP="00186F45">
            <w:pPr>
              <w:snapToGrid w:val="0"/>
              <w:spacing w:line="240" w:lineRule="auto"/>
              <w:ind w:firstLine="0"/>
              <w:jc w:val="center"/>
              <w:rPr>
                <w:rFonts w:cs="Arial"/>
                <w:kern w:val="2"/>
                <w:sz w:val="21"/>
                <w:szCs w:val="21"/>
              </w:rPr>
            </w:pPr>
            <w:r w:rsidRPr="0019661A">
              <w:rPr>
                <w:rFonts w:cs="Arial" w:hint="eastAsia"/>
                <w:kern w:val="2"/>
                <w:sz w:val="21"/>
                <w:szCs w:val="21"/>
              </w:rPr>
              <w:t>19830</w:t>
            </w:r>
          </w:p>
        </w:tc>
      </w:tr>
    </w:tbl>
    <w:p w:rsidR="00D1400E" w:rsidRPr="0019661A" w:rsidRDefault="00D1400E" w:rsidP="004235E6">
      <w:r w:rsidRPr="0019661A">
        <w:rPr>
          <w:rFonts w:hint="eastAsia"/>
        </w:rPr>
        <w:t>长期以来，生物质能多是通过直接燃烧生物质的形式加以利用，热效率低下，且排放大量的烟尘和灰分；特别是近些年来，随着农村生活水平的提高，家庭炊暖燃料大多转为煤炭和沼气，农民对大量废弃的各种农作物秸秆就地焚烧，既浪费能源资源又严重污染环境，已成为阻碍经济发展与社会进步的重要因素之一。而生物质固体成型燃料通过专门设备将生物质压</w:t>
      </w:r>
      <w:r w:rsidRPr="0019661A">
        <w:rPr>
          <w:rFonts w:hint="eastAsia"/>
        </w:rPr>
        <w:lastRenderedPageBreak/>
        <w:t>缩成型的燃料，储存、运输、使用方便，清洁环保，燃烧效率高，既可作为农村居民的炊事和取暖燃料，也可作为城市分散供热的燃料，未来将成为普遍使用的一种优质燃料。</w:t>
      </w:r>
    </w:p>
    <w:p w:rsidR="00D1400E" w:rsidRPr="0019661A" w:rsidRDefault="00D1400E" w:rsidP="005456E1">
      <w:r w:rsidRPr="0019661A">
        <w:rPr>
          <w:rFonts w:hint="eastAsia"/>
        </w:rPr>
        <w:t>根据国家《生物质能发展“十三五”规划》，要在具备资源和市场条件的地区，加快推广生物质成型燃料锅炉供热，为村镇、工业园及公共和商业设施提供可再生清洁热力，将为生物质能成型设备及生物质能炉具提供了良好的发展空间。详见下表。</w:t>
      </w:r>
    </w:p>
    <w:p w:rsidR="00D1400E" w:rsidRPr="0019661A" w:rsidRDefault="0040320F" w:rsidP="006963C9">
      <w:pPr>
        <w:jc w:val="center"/>
        <w:rPr>
          <w:b/>
        </w:rPr>
      </w:pPr>
      <w:r w:rsidRPr="00330EFB">
        <w:rPr>
          <w:rFonts w:ascii="仿宋_GB2312" w:eastAsia="仿宋_GB2312" w:hint="eastAsia"/>
          <w:b/>
          <w:sz w:val="28"/>
          <w:szCs w:val="28"/>
        </w:rPr>
        <w:t>表6：</w:t>
      </w:r>
      <w:r w:rsidR="00D1400E" w:rsidRPr="0019661A">
        <w:rPr>
          <w:rFonts w:hint="eastAsia"/>
          <w:b/>
        </w:rPr>
        <w:t>“十三五”全国生物质成型燃料建设布局</w:t>
      </w:r>
    </w:p>
    <w:tbl>
      <w:tblPr>
        <w:tblStyle w:val="ad"/>
        <w:tblW w:w="8755" w:type="dxa"/>
        <w:tblLayout w:type="fixed"/>
        <w:tblLook w:val="04A0" w:firstRow="1" w:lastRow="0" w:firstColumn="1" w:lastColumn="0" w:noHBand="0" w:noVBand="1"/>
      </w:tblPr>
      <w:tblGrid>
        <w:gridCol w:w="675"/>
        <w:gridCol w:w="1134"/>
        <w:gridCol w:w="2977"/>
        <w:gridCol w:w="2280"/>
        <w:gridCol w:w="1689"/>
      </w:tblGrid>
      <w:tr w:rsidR="00056A44" w:rsidRPr="0019661A" w:rsidTr="007F0092">
        <w:trPr>
          <w:tblHeader/>
        </w:trPr>
        <w:tc>
          <w:tcPr>
            <w:tcW w:w="675" w:type="dxa"/>
            <w:vAlign w:val="center"/>
          </w:tcPr>
          <w:p w:rsidR="00056A44" w:rsidRPr="0019661A" w:rsidRDefault="00056A44" w:rsidP="00697E1F">
            <w:pPr>
              <w:snapToGrid w:val="0"/>
              <w:spacing w:line="240" w:lineRule="auto"/>
              <w:ind w:hanging="958"/>
              <w:jc w:val="center"/>
              <w:rPr>
                <w:rFonts w:cstheme="minorBidi"/>
                <w:kern w:val="2"/>
                <w:sz w:val="21"/>
                <w:szCs w:val="21"/>
              </w:rPr>
            </w:pPr>
            <w:r w:rsidRPr="0019661A">
              <w:rPr>
                <w:rFonts w:cstheme="minorBidi" w:hint="eastAsia"/>
                <w:kern w:val="2"/>
                <w:sz w:val="21"/>
                <w:szCs w:val="21"/>
              </w:rPr>
              <w:t>序号</w:t>
            </w:r>
          </w:p>
        </w:tc>
        <w:tc>
          <w:tcPr>
            <w:tcW w:w="1134" w:type="dxa"/>
            <w:vAlign w:val="center"/>
          </w:tcPr>
          <w:p w:rsidR="00056A44" w:rsidRPr="0019661A" w:rsidRDefault="00056A44" w:rsidP="00697E1F">
            <w:pPr>
              <w:snapToGrid w:val="0"/>
              <w:spacing w:line="240" w:lineRule="auto"/>
              <w:ind w:hanging="958"/>
              <w:jc w:val="center"/>
              <w:rPr>
                <w:rFonts w:cstheme="minorBidi"/>
                <w:kern w:val="2"/>
                <w:sz w:val="21"/>
                <w:szCs w:val="21"/>
              </w:rPr>
            </w:pPr>
            <w:r w:rsidRPr="0019661A">
              <w:rPr>
                <w:rFonts w:cstheme="minorBidi" w:hint="eastAsia"/>
                <w:kern w:val="2"/>
                <w:sz w:val="21"/>
                <w:szCs w:val="21"/>
              </w:rPr>
              <w:t>重点区域</w:t>
            </w:r>
          </w:p>
        </w:tc>
        <w:tc>
          <w:tcPr>
            <w:tcW w:w="2977" w:type="dxa"/>
            <w:vAlign w:val="center"/>
          </w:tcPr>
          <w:p w:rsidR="00056A44" w:rsidRPr="0019661A" w:rsidRDefault="00056A44" w:rsidP="00697E1F">
            <w:pPr>
              <w:snapToGrid w:val="0"/>
              <w:spacing w:line="240" w:lineRule="auto"/>
              <w:ind w:hanging="958"/>
              <w:jc w:val="center"/>
              <w:rPr>
                <w:rFonts w:cstheme="minorBidi"/>
                <w:kern w:val="2"/>
                <w:sz w:val="21"/>
                <w:szCs w:val="21"/>
              </w:rPr>
            </w:pPr>
            <w:r w:rsidRPr="0019661A">
              <w:rPr>
                <w:rFonts w:cstheme="minorBidi" w:hint="eastAsia"/>
                <w:kern w:val="2"/>
                <w:sz w:val="21"/>
                <w:szCs w:val="21"/>
              </w:rPr>
              <w:t>重点省份</w:t>
            </w:r>
          </w:p>
        </w:tc>
        <w:tc>
          <w:tcPr>
            <w:tcW w:w="2280" w:type="dxa"/>
            <w:vAlign w:val="center"/>
          </w:tcPr>
          <w:p w:rsidR="00056A44" w:rsidRPr="0019661A" w:rsidRDefault="00056A44" w:rsidP="00697E1F">
            <w:pPr>
              <w:snapToGrid w:val="0"/>
              <w:spacing w:line="240" w:lineRule="auto"/>
              <w:ind w:hanging="958"/>
              <w:jc w:val="center"/>
              <w:rPr>
                <w:rFonts w:cstheme="minorBidi"/>
                <w:kern w:val="2"/>
                <w:sz w:val="21"/>
                <w:szCs w:val="21"/>
              </w:rPr>
            </w:pPr>
            <w:r w:rsidRPr="0019661A">
              <w:rPr>
                <w:rFonts w:cstheme="minorBidi" w:hint="eastAsia"/>
                <w:kern w:val="2"/>
                <w:sz w:val="21"/>
                <w:szCs w:val="21"/>
              </w:rPr>
              <w:t>重点</w:t>
            </w:r>
          </w:p>
        </w:tc>
        <w:tc>
          <w:tcPr>
            <w:tcW w:w="1689" w:type="dxa"/>
            <w:vAlign w:val="center"/>
          </w:tcPr>
          <w:p w:rsidR="00056A44" w:rsidRPr="0019661A" w:rsidRDefault="00056A44" w:rsidP="007E2177">
            <w:pPr>
              <w:snapToGrid w:val="0"/>
              <w:spacing w:line="240" w:lineRule="auto"/>
              <w:ind w:left="0" w:hanging="10"/>
              <w:jc w:val="center"/>
              <w:rPr>
                <w:rFonts w:cstheme="minorBidi"/>
                <w:kern w:val="2"/>
                <w:sz w:val="21"/>
                <w:szCs w:val="21"/>
              </w:rPr>
            </w:pPr>
            <w:r w:rsidRPr="0019661A">
              <w:rPr>
                <w:rFonts w:cstheme="minorBidi" w:hint="eastAsia"/>
                <w:kern w:val="2"/>
                <w:sz w:val="21"/>
                <w:szCs w:val="21"/>
              </w:rPr>
              <w:t>规划年利用量（万吨）</w:t>
            </w:r>
          </w:p>
        </w:tc>
      </w:tr>
      <w:tr w:rsidR="00056A44" w:rsidRPr="0019661A" w:rsidTr="00AB3B36">
        <w:tc>
          <w:tcPr>
            <w:tcW w:w="675" w:type="dxa"/>
            <w:vAlign w:val="center"/>
          </w:tcPr>
          <w:p w:rsidR="00056A44" w:rsidRPr="0019661A" w:rsidRDefault="00056A44" w:rsidP="00697E1F">
            <w:pPr>
              <w:snapToGrid w:val="0"/>
              <w:spacing w:line="240" w:lineRule="auto"/>
              <w:ind w:hanging="958"/>
              <w:jc w:val="center"/>
              <w:rPr>
                <w:rFonts w:cstheme="minorBidi"/>
                <w:kern w:val="2"/>
                <w:sz w:val="21"/>
                <w:szCs w:val="21"/>
              </w:rPr>
            </w:pPr>
            <w:r w:rsidRPr="0019661A">
              <w:rPr>
                <w:rFonts w:cstheme="minorBidi" w:hint="eastAsia"/>
                <w:kern w:val="2"/>
                <w:sz w:val="21"/>
                <w:szCs w:val="21"/>
              </w:rPr>
              <w:t>1</w:t>
            </w:r>
          </w:p>
        </w:tc>
        <w:tc>
          <w:tcPr>
            <w:tcW w:w="1134" w:type="dxa"/>
            <w:vAlign w:val="center"/>
          </w:tcPr>
          <w:p w:rsidR="00056A44" w:rsidRPr="0019661A" w:rsidRDefault="00056A44" w:rsidP="00697E1F">
            <w:pPr>
              <w:snapToGrid w:val="0"/>
              <w:spacing w:line="240" w:lineRule="auto"/>
              <w:ind w:hanging="958"/>
              <w:jc w:val="center"/>
              <w:rPr>
                <w:rFonts w:cstheme="minorBidi"/>
                <w:kern w:val="2"/>
                <w:sz w:val="21"/>
                <w:szCs w:val="21"/>
              </w:rPr>
            </w:pPr>
            <w:r w:rsidRPr="0019661A">
              <w:rPr>
                <w:rFonts w:cstheme="minorBidi" w:hint="eastAsia"/>
                <w:kern w:val="2"/>
                <w:sz w:val="21"/>
                <w:szCs w:val="21"/>
              </w:rPr>
              <w:t>京津冀鲁</w:t>
            </w:r>
          </w:p>
        </w:tc>
        <w:tc>
          <w:tcPr>
            <w:tcW w:w="2977" w:type="dxa"/>
            <w:vAlign w:val="center"/>
          </w:tcPr>
          <w:p w:rsidR="00056A44" w:rsidRPr="0019661A" w:rsidRDefault="00056A44" w:rsidP="00697E1F">
            <w:pPr>
              <w:snapToGrid w:val="0"/>
              <w:spacing w:line="240" w:lineRule="auto"/>
              <w:ind w:hanging="958"/>
              <w:jc w:val="center"/>
              <w:rPr>
                <w:rFonts w:cstheme="minorBidi"/>
                <w:kern w:val="2"/>
                <w:sz w:val="21"/>
                <w:szCs w:val="21"/>
              </w:rPr>
            </w:pPr>
            <w:r w:rsidRPr="0019661A">
              <w:rPr>
                <w:rFonts w:cstheme="minorBidi" w:hint="eastAsia"/>
                <w:kern w:val="2"/>
                <w:sz w:val="21"/>
                <w:szCs w:val="21"/>
              </w:rPr>
              <w:t>北京、天津、河北、山东等</w:t>
            </w:r>
          </w:p>
        </w:tc>
        <w:tc>
          <w:tcPr>
            <w:tcW w:w="2280" w:type="dxa"/>
            <w:vAlign w:val="center"/>
          </w:tcPr>
          <w:p w:rsidR="00056A44" w:rsidRPr="0019661A" w:rsidRDefault="00056A44" w:rsidP="00697E1F">
            <w:pPr>
              <w:snapToGrid w:val="0"/>
              <w:spacing w:line="240" w:lineRule="auto"/>
              <w:ind w:left="0" w:firstLine="0"/>
              <w:jc w:val="left"/>
              <w:rPr>
                <w:rFonts w:cstheme="minorBidi"/>
                <w:kern w:val="2"/>
                <w:sz w:val="21"/>
                <w:szCs w:val="21"/>
              </w:rPr>
            </w:pPr>
            <w:r w:rsidRPr="0019661A">
              <w:rPr>
                <w:rFonts w:cstheme="minorBidi" w:hint="eastAsia"/>
                <w:kern w:val="2"/>
                <w:sz w:val="21"/>
                <w:szCs w:val="21"/>
              </w:rPr>
              <w:t>农村居民采暖、工业园区供热、商业设施冷热联供</w:t>
            </w:r>
          </w:p>
        </w:tc>
        <w:tc>
          <w:tcPr>
            <w:tcW w:w="1689" w:type="dxa"/>
            <w:vAlign w:val="center"/>
          </w:tcPr>
          <w:p w:rsidR="00056A44" w:rsidRPr="0019661A" w:rsidRDefault="00056A44" w:rsidP="00697E1F">
            <w:pPr>
              <w:snapToGrid w:val="0"/>
              <w:spacing w:line="240" w:lineRule="auto"/>
              <w:ind w:hanging="958"/>
              <w:jc w:val="center"/>
              <w:rPr>
                <w:rFonts w:cstheme="minorBidi"/>
                <w:kern w:val="2"/>
                <w:sz w:val="21"/>
                <w:szCs w:val="21"/>
              </w:rPr>
            </w:pPr>
            <w:r w:rsidRPr="0019661A">
              <w:rPr>
                <w:rFonts w:cstheme="minorBidi" w:hint="eastAsia"/>
                <w:kern w:val="2"/>
                <w:sz w:val="21"/>
                <w:szCs w:val="21"/>
              </w:rPr>
              <w:t>600</w:t>
            </w:r>
          </w:p>
        </w:tc>
      </w:tr>
      <w:tr w:rsidR="00056A44" w:rsidRPr="0019661A" w:rsidTr="00AB3B36">
        <w:tc>
          <w:tcPr>
            <w:tcW w:w="675" w:type="dxa"/>
            <w:vAlign w:val="center"/>
          </w:tcPr>
          <w:p w:rsidR="00056A44" w:rsidRPr="0019661A" w:rsidRDefault="00056A44" w:rsidP="00697E1F">
            <w:pPr>
              <w:snapToGrid w:val="0"/>
              <w:spacing w:line="240" w:lineRule="auto"/>
              <w:ind w:hanging="958"/>
              <w:jc w:val="center"/>
              <w:rPr>
                <w:rFonts w:cstheme="minorBidi"/>
                <w:kern w:val="2"/>
                <w:sz w:val="21"/>
                <w:szCs w:val="21"/>
              </w:rPr>
            </w:pPr>
            <w:r w:rsidRPr="0019661A">
              <w:rPr>
                <w:rFonts w:cstheme="minorBidi" w:hint="eastAsia"/>
                <w:kern w:val="2"/>
                <w:sz w:val="21"/>
                <w:szCs w:val="21"/>
              </w:rPr>
              <w:t>2</w:t>
            </w:r>
          </w:p>
        </w:tc>
        <w:tc>
          <w:tcPr>
            <w:tcW w:w="1134" w:type="dxa"/>
            <w:vAlign w:val="center"/>
          </w:tcPr>
          <w:p w:rsidR="00056A44" w:rsidRPr="0019661A" w:rsidRDefault="00056A44" w:rsidP="00697E1F">
            <w:pPr>
              <w:snapToGrid w:val="0"/>
              <w:spacing w:line="240" w:lineRule="auto"/>
              <w:ind w:hanging="958"/>
              <w:jc w:val="center"/>
              <w:rPr>
                <w:rFonts w:cstheme="minorBidi"/>
                <w:kern w:val="2"/>
                <w:sz w:val="21"/>
                <w:szCs w:val="21"/>
              </w:rPr>
            </w:pPr>
            <w:r w:rsidRPr="0019661A">
              <w:rPr>
                <w:rFonts w:cstheme="minorBidi" w:hint="eastAsia"/>
                <w:kern w:val="2"/>
                <w:sz w:val="21"/>
                <w:szCs w:val="21"/>
              </w:rPr>
              <w:t>长三角</w:t>
            </w:r>
          </w:p>
        </w:tc>
        <w:tc>
          <w:tcPr>
            <w:tcW w:w="2977" w:type="dxa"/>
            <w:vAlign w:val="center"/>
          </w:tcPr>
          <w:p w:rsidR="00056A44" w:rsidRPr="0019661A" w:rsidRDefault="00056A44" w:rsidP="00697E1F">
            <w:pPr>
              <w:snapToGrid w:val="0"/>
              <w:spacing w:line="240" w:lineRule="auto"/>
              <w:ind w:hanging="958"/>
              <w:jc w:val="center"/>
              <w:rPr>
                <w:rFonts w:cstheme="minorBidi"/>
                <w:kern w:val="2"/>
                <w:sz w:val="21"/>
                <w:szCs w:val="21"/>
              </w:rPr>
            </w:pPr>
            <w:r w:rsidRPr="0019661A">
              <w:rPr>
                <w:rFonts w:cstheme="minorBidi" w:hint="eastAsia"/>
                <w:kern w:val="2"/>
                <w:sz w:val="21"/>
                <w:szCs w:val="21"/>
              </w:rPr>
              <w:t>上海、江苏、浙江、安徽等</w:t>
            </w:r>
          </w:p>
        </w:tc>
        <w:tc>
          <w:tcPr>
            <w:tcW w:w="2280" w:type="dxa"/>
            <w:vAlign w:val="center"/>
          </w:tcPr>
          <w:p w:rsidR="00056A44" w:rsidRPr="0019661A" w:rsidRDefault="00056A44" w:rsidP="00697E1F">
            <w:pPr>
              <w:snapToGrid w:val="0"/>
              <w:spacing w:line="240" w:lineRule="auto"/>
              <w:ind w:left="0" w:firstLine="0"/>
              <w:jc w:val="left"/>
              <w:rPr>
                <w:rFonts w:cstheme="minorBidi"/>
                <w:kern w:val="2"/>
                <w:sz w:val="21"/>
                <w:szCs w:val="21"/>
              </w:rPr>
            </w:pPr>
            <w:r w:rsidRPr="0019661A">
              <w:rPr>
                <w:rFonts w:cstheme="minorBidi" w:hint="eastAsia"/>
                <w:kern w:val="2"/>
                <w:sz w:val="21"/>
                <w:szCs w:val="21"/>
              </w:rPr>
              <w:t>工业园区供热、商业设施冷热联供</w:t>
            </w:r>
          </w:p>
        </w:tc>
        <w:tc>
          <w:tcPr>
            <w:tcW w:w="1689" w:type="dxa"/>
            <w:vAlign w:val="center"/>
          </w:tcPr>
          <w:p w:rsidR="00056A44" w:rsidRPr="0019661A" w:rsidRDefault="00056A44" w:rsidP="00697E1F">
            <w:pPr>
              <w:snapToGrid w:val="0"/>
              <w:spacing w:line="240" w:lineRule="auto"/>
              <w:ind w:hanging="958"/>
              <w:jc w:val="center"/>
              <w:rPr>
                <w:rFonts w:cstheme="minorBidi"/>
                <w:kern w:val="2"/>
                <w:sz w:val="21"/>
                <w:szCs w:val="21"/>
              </w:rPr>
            </w:pPr>
            <w:r w:rsidRPr="0019661A">
              <w:rPr>
                <w:rFonts w:cstheme="minorBidi" w:hint="eastAsia"/>
                <w:kern w:val="2"/>
                <w:sz w:val="21"/>
                <w:szCs w:val="21"/>
              </w:rPr>
              <w:t>600</w:t>
            </w:r>
          </w:p>
        </w:tc>
      </w:tr>
      <w:tr w:rsidR="00056A44" w:rsidRPr="0019661A" w:rsidTr="00AB3B36">
        <w:tc>
          <w:tcPr>
            <w:tcW w:w="675" w:type="dxa"/>
            <w:vAlign w:val="center"/>
          </w:tcPr>
          <w:p w:rsidR="00056A44" w:rsidRPr="0019661A" w:rsidRDefault="00056A44" w:rsidP="00697E1F">
            <w:pPr>
              <w:snapToGrid w:val="0"/>
              <w:spacing w:line="240" w:lineRule="auto"/>
              <w:ind w:hanging="958"/>
              <w:jc w:val="center"/>
              <w:rPr>
                <w:rFonts w:cstheme="minorBidi"/>
                <w:kern w:val="2"/>
                <w:sz w:val="21"/>
                <w:szCs w:val="21"/>
              </w:rPr>
            </w:pPr>
            <w:r w:rsidRPr="0019661A">
              <w:rPr>
                <w:rFonts w:cstheme="minorBidi" w:hint="eastAsia"/>
                <w:kern w:val="2"/>
                <w:sz w:val="21"/>
                <w:szCs w:val="21"/>
              </w:rPr>
              <w:t>3</w:t>
            </w:r>
          </w:p>
        </w:tc>
        <w:tc>
          <w:tcPr>
            <w:tcW w:w="1134" w:type="dxa"/>
            <w:vAlign w:val="center"/>
          </w:tcPr>
          <w:p w:rsidR="00056A44" w:rsidRPr="0019661A" w:rsidRDefault="00056A44" w:rsidP="00697E1F">
            <w:pPr>
              <w:snapToGrid w:val="0"/>
              <w:spacing w:line="240" w:lineRule="auto"/>
              <w:ind w:hanging="958"/>
              <w:jc w:val="center"/>
              <w:rPr>
                <w:rFonts w:cstheme="minorBidi"/>
                <w:kern w:val="2"/>
                <w:sz w:val="21"/>
                <w:szCs w:val="21"/>
              </w:rPr>
            </w:pPr>
            <w:r w:rsidRPr="0019661A">
              <w:rPr>
                <w:rFonts w:cstheme="minorBidi" w:hint="eastAsia"/>
                <w:kern w:val="2"/>
                <w:sz w:val="21"/>
                <w:szCs w:val="21"/>
              </w:rPr>
              <w:t>珠三角</w:t>
            </w:r>
          </w:p>
        </w:tc>
        <w:tc>
          <w:tcPr>
            <w:tcW w:w="2977" w:type="dxa"/>
            <w:vAlign w:val="center"/>
          </w:tcPr>
          <w:p w:rsidR="00056A44" w:rsidRPr="0019661A" w:rsidRDefault="00056A44" w:rsidP="00697E1F">
            <w:pPr>
              <w:snapToGrid w:val="0"/>
              <w:spacing w:line="240" w:lineRule="auto"/>
              <w:ind w:hanging="958"/>
              <w:jc w:val="center"/>
              <w:rPr>
                <w:rFonts w:cstheme="minorBidi"/>
                <w:kern w:val="2"/>
                <w:sz w:val="21"/>
                <w:szCs w:val="21"/>
              </w:rPr>
            </w:pPr>
            <w:r w:rsidRPr="0019661A">
              <w:rPr>
                <w:rFonts w:cstheme="minorBidi" w:hint="eastAsia"/>
                <w:kern w:val="2"/>
                <w:sz w:val="21"/>
                <w:szCs w:val="21"/>
              </w:rPr>
              <w:t>广东等</w:t>
            </w:r>
          </w:p>
        </w:tc>
        <w:tc>
          <w:tcPr>
            <w:tcW w:w="2280" w:type="dxa"/>
            <w:vAlign w:val="center"/>
          </w:tcPr>
          <w:p w:rsidR="00056A44" w:rsidRPr="0019661A" w:rsidRDefault="00056A44" w:rsidP="00697E1F">
            <w:pPr>
              <w:snapToGrid w:val="0"/>
              <w:spacing w:line="240" w:lineRule="auto"/>
              <w:ind w:left="0" w:firstLine="0"/>
              <w:jc w:val="left"/>
              <w:rPr>
                <w:rFonts w:cstheme="minorBidi"/>
                <w:kern w:val="2"/>
                <w:sz w:val="21"/>
                <w:szCs w:val="21"/>
              </w:rPr>
            </w:pPr>
            <w:r w:rsidRPr="0019661A">
              <w:rPr>
                <w:rFonts w:cstheme="minorBidi" w:hint="eastAsia"/>
                <w:kern w:val="2"/>
                <w:sz w:val="21"/>
                <w:szCs w:val="21"/>
              </w:rPr>
              <w:t>工业园区供热、商业设施冷热联供</w:t>
            </w:r>
          </w:p>
        </w:tc>
        <w:tc>
          <w:tcPr>
            <w:tcW w:w="1689" w:type="dxa"/>
            <w:vAlign w:val="center"/>
          </w:tcPr>
          <w:p w:rsidR="00056A44" w:rsidRPr="0019661A" w:rsidRDefault="00056A44" w:rsidP="00697E1F">
            <w:pPr>
              <w:snapToGrid w:val="0"/>
              <w:spacing w:line="240" w:lineRule="auto"/>
              <w:ind w:hanging="958"/>
              <w:jc w:val="center"/>
              <w:rPr>
                <w:rFonts w:cstheme="minorBidi"/>
                <w:kern w:val="2"/>
                <w:sz w:val="21"/>
                <w:szCs w:val="21"/>
              </w:rPr>
            </w:pPr>
            <w:r w:rsidRPr="0019661A">
              <w:rPr>
                <w:rFonts w:cstheme="minorBidi" w:hint="eastAsia"/>
                <w:kern w:val="2"/>
                <w:sz w:val="21"/>
                <w:szCs w:val="21"/>
              </w:rPr>
              <w:t>450</w:t>
            </w:r>
          </w:p>
        </w:tc>
      </w:tr>
      <w:tr w:rsidR="00056A44" w:rsidRPr="0019661A" w:rsidTr="00AB3B36">
        <w:tc>
          <w:tcPr>
            <w:tcW w:w="675" w:type="dxa"/>
            <w:vAlign w:val="center"/>
          </w:tcPr>
          <w:p w:rsidR="00056A44" w:rsidRPr="0019661A" w:rsidRDefault="00056A44" w:rsidP="00697E1F">
            <w:pPr>
              <w:snapToGrid w:val="0"/>
              <w:spacing w:line="240" w:lineRule="auto"/>
              <w:ind w:hanging="958"/>
              <w:jc w:val="center"/>
              <w:rPr>
                <w:rFonts w:cstheme="minorBidi"/>
                <w:kern w:val="2"/>
                <w:sz w:val="21"/>
                <w:szCs w:val="21"/>
              </w:rPr>
            </w:pPr>
            <w:r w:rsidRPr="0019661A">
              <w:rPr>
                <w:rFonts w:cstheme="minorBidi" w:hint="eastAsia"/>
                <w:kern w:val="2"/>
                <w:sz w:val="21"/>
                <w:szCs w:val="21"/>
              </w:rPr>
              <w:t>4</w:t>
            </w:r>
          </w:p>
        </w:tc>
        <w:tc>
          <w:tcPr>
            <w:tcW w:w="1134" w:type="dxa"/>
            <w:vAlign w:val="center"/>
          </w:tcPr>
          <w:p w:rsidR="00056A44" w:rsidRPr="0019661A" w:rsidRDefault="00056A44" w:rsidP="00697E1F">
            <w:pPr>
              <w:snapToGrid w:val="0"/>
              <w:spacing w:line="240" w:lineRule="auto"/>
              <w:ind w:hanging="958"/>
              <w:jc w:val="center"/>
              <w:rPr>
                <w:rFonts w:cstheme="minorBidi"/>
                <w:kern w:val="2"/>
                <w:sz w:val="21"/>
                <w:szCs w:val="21"/>
              </w:rPr>
            </w:pPr>
            <w:r w:rsidRPr="0019661A">
              <w:rPr>
                <w:rFonts w:cstheme="minorBidi" w:hint="eastAsia"/>
                <w:kern w:val="2"/>
                <w:sz w:val="21"/>
                <w:szCs w:val="21"/>
              </w:rPr>
              <w:t>东北</w:t>
            </w:r>
          </w:p>
        </w:tc>
        <w:tc>
          <w:tcPr>
            <w:tcW w:w="2977" w:type="dxa"/>
            <w:vAlign w:val="center"/>
          </w:tcPr>
          <w:p w:rsidR="00056A44" w:rsidRPr="0019661A" w:rsidRDefault="00056A44" w:rsidP="00697E1F">
            <w:pPr>
              <w:snapToGrid w:val="0"/>
              <w:spacing w:line="240" w:lineRule="auto"/>
              <w:ind w:hanging="958"/>
              <w:jc w:val="center"/>
              <w:rPr>
                <w:rFonts w:cstheme="minorBidi"/>
                <w:kern w:val="2"/>
                <w:sz w:val="21"/>
                <w:szCs w:val="21"/>
              </w:rPr>
            </w:pPr>
            <w:r w:rsidRPr="0019661A">
              <w:rPr>
                <w:rFonts w:cstheme="minorBidi" w:hint="eastAsia"/>
                <w:kern w:val="2"/>
                <w:sz w:val="21"/>
                <w:szCs w:val="21"/>
              </w:rPr>
              <w:t>辽宁、吉林、黑龙江</w:t>
            </w:r>
          </w:p>
        </w:tc>
        <w:tc>
          <w:tcPr>
            <w:tcW w:w="2280" w:type="dxa"/>
            <w:vAlign w:val="center"/>
          </w:tcPr>
          <w:p w:rsidR="00056A44" w:rsidRPr="0019661A" w:rsidRDefault="00056A44" w:rsidP="00697E1F">
            <w:pPr>
              <w:snapToGrid w:val="0"/>
              <w:spacing w:line="240" w:lineRule="auto"/>
              <w:ind w:left="0" w:firstLine="0"/>
              <w:jc w:val="left"/>
              <w:rPr>
                <w:rFonts w:cstheme="minorBidi"/>
                <w:kern w:val="2"/>
                <w:sz w:val="21"/>
                <w:szCs w:val="21"/>
              </w:rPr>
            </w:pPr>
            <w:r w:rsidRPr="0019661A">
              <w:rPr>
                <w:rFonts w:cstheme="minorBidi" w:hint="eastAsia"/>
                <w:kern w:val="2"/>
                <w:sz w:val="21"/>
                <w:szCs w:val="21"/>
              </w:rPr>
              <w:t>农村居民采暖、工业园区供热、商业设施冷热联供</w:t>
            </w:r>
          </w:p>
        </w:tc>
        <w:tc>
          <w:tcPr>
            <w:tcW w:w="1689" w:type="dxa"/>
            <w:vAlign w:val="center"/>
          </w:tcPr>
          <w:p w:rsidR="00056A44" w:rsidRPr="0019661A" w:rsidRDefault="00056A44" w:rsidP="00697E1F">
            <w:pPr>
              <w:snapToGrid w:val="0"/>
              <w:spacing w:line="240" w:lineRule="auto"/>
              <w:ind w:hanging="958"/>
              <w:jc w:val="center"/>
              <w:rPr>
                <w:rFonts w:cstheme="minorBidi"/>
                <w:kern w:val="2"/>
                <w:sz w:val="21"/>
                <w:szCs w:val="21"/>
              </w:rPr>
            </w:pPr>
            <w:r w:rsidRPr="0019661A">
              <w:rPr>
                <w:rFonts w:cstheme="minorBidi" w:hint="eastAsia"/>
                <w:kern w:val="2"/>
                <w:sz w:val="21"/>
                <w:szCs w:val="21"/>
              </w:rPr>
              <w:t>450</w:t>
            </w:r>
          </w:p>
        </w:tc>
      </w:tr>
      <w:tr w:rsidR="00056A44" w:rsidRPr="0019661A" w:rsidTr="00AB3B36">
        <w:tc>
          <w:tcPr>
            <w:tcW w:w="675" w:type="dxa"/>
            <w:vAlign w:val="center"/>
          </w:tcPr>
          <w:p w:rsidR="00056A44" w:rsidRPr="0019661A" w:rsidRDefault="00056A44" w:rsidP="00697E1F">
            <w:pPr>
              <w:snapToGrid w:val="0"/>
              <w:spacing w:line="240" w:lineRule="auto"/>
              <w:ind w:hanging="958"/>
              <w:jc w:val="center"/>
              <w:rPr>
                <w:rFonts w:cstheme="minorBidi"/>
                <w:kern w:val="2"/>
                <w:sz w:val="21"/>
                <w:szCs w:val="21"/>
              </w:rPr>
            </w:pPr>
            <w:r w:rsidRPr="0019661A">
              <w:rPr>
                <w:rFonts w:cstheme="minorBidi" w:hint="eastAsia"/>
                <w:kern w:val="2"/>
                <w:sz w:val="21"/>
                <w:szCs w:val="21"/>
              </w:rPr>
              <w:t>5</w:t>
            </w:r>
          </w:p>
        </w:tc>
        <w:tc>
          <w:tcPr>
            <w:tcW w:w="1134" w:type="dxa"/>
            <w:vAlign w:val="center"/>
          </w:tcPr>
          <w:p w:rsidR="00056A44" w:rsidRPr="0019661A" w:rsidRDefault="00056A44" w:rsidP="00697E1F">
            <w:pPr>
              <w:snapToGrid w:val="0"/>
              <w:spacing w:line="240" w:lineRule="auto"/>
              <w:ind w:hanging="958"/>
              <w:jc w:val="center"/>
              <w:rPr>
                <w:rFonts w:cstheme="minorBidi"/>
                <w:kern w:val="2"/>
                <w:sz w:val="21"/>
                <w:szCs w:val="21"/>
              </w:rPr>
            </w:pPr>
            <w:r w:rsidRPr="0019661A">
              <w:rPr>
                <w:rFonts w:cstheme="minorBidi" w:hint="eastAsia"/>
                <w:kern w:val="2"/>
                <w:sz w:val="21"/>
                <w:szCs w:val="21"/>
              </w:rPr>
              <w:t>中东部</w:t>
            </w:r>
          </w:p>
        </w:tc>
        <w:tc>
          <w:tcPr>
            <w:tcW w:w="2977" w:type="dxa"/>
            <w:vAlign w:val="center"/>
          </w:tcPr>
          <w:p w:rsidR="00056A44" w:rsidRPr="0019661A" w:rsidRDefault="00056A44" w:rsidP="00697E1F">
            <w:pPr>
              <w:snapToGrid w:val="0"/>
              <w:spacing w:line="240" w:lineRule="auto"/>
              <w:ind w:hanging="958"/>
              <w:jc w:val="center"/>
              <w:rPr>
                <w:rFonts w:cstheme="minorBidi"/>
                <w:kern w:val="2"/>
                <w:sz w:val="21"/>
                <w:szCs w:val="21"/>
              </w:rPr>
            </w:pPr>
            <w:r w:rsidRPr="0019661A">
              <w:rPr>
                <w:rFonts w:cstheme="minorBidi" w:hint="eastAsia"/>
                <w:kern w:val="2"/>
                <w:sz w:val="21"/>
                <w:szCs w:val="21"/>
              </w:rPr>
              <w:t>江西、河南、湖北、湖南等</w:t>
            </w:r>
          </w:p>
        </w:tc>
        <w:tc>
          <w:tcPr>
            <w:tcW w:w="2280" w:type="dxa"/>
            <w:vAlign w:val="center"/>
          </w:tcPr>
          <w:p w:rsidR="00056A44" w:rsidRPr="0019661A" w:rsidRDefault="00056A44" w:rsidP="00697E1F">
            <w:pPr>
              <w:snapToGrid w:val="0"/>
              <w:spacing w:line="240" w:lineRule="auto"/>
              <w:ind w:left="0" w:firstLine="0"/>
              <w:jc w:val="left"/>
              <w:rPr>
                <w:rFonts w:cstheme="minorBidi"/>
                <w:kern w:val="2"/>
                <w:sz w:val="21"/>
                <w:szCs w:val="21"/>
              </w:rPr>
            </w:pPr>
            <w:r w:rsidRPr="0019661A">
              <w:rPr>
                <w:rFonts w:cstheme="minorBidi" w:hint="eastAsia"/>
                <w:kern w:val="2"/>
                <w:sz w:val="21"/>
                <w:szCs w:val="21"/>
              </w:rPr>
              <w:t>工业园区供热、商业设施冷热联供</w:t>
            </w:r>
          </w:p>
        </w:tc>
        <w:tc>
          <w:tcPr>
            <w:tcW w:w="1689" w:type="dxa"/>
            <w:vAlign w:val="center"/>
          </w:tcPr>
          <w:p w:rsidR="00056A44" w:rsidRPr="0019661A" w:rsidRDefault="00056A44" w:rsidP="00697E1F">
            <w:pPr>
              <w:snapToGrid w:val="0"/>
              <w:spacing w:line="240" w:lineRule="auto"/>
              <w:ind w:hanging="958"/>
              <w:jc w:val="center"/>
              <w:rPr>
                <w:rFonts w:cstheme="minorBidi"/>
                <w:kern w:val="2"/>
                <w:sz w:val="21"/>
                <w:szCs w:val="21"/>
              </w:rPr>
            </w:pPr>
            <w:r w:rsidRPr="0019661A">
              <w:rPr>
                <w:rFonts w:cstheme="minorBidi" w:hint="eastAsia"/>
                <w:kern w:val="2"/>
                <w:sz w:val="21"/>
                <w:szCs w:val="21"/>
              </w:rPr>
              <w:t>900</w:t>
            </w:r>
          </w:p>
        </w:tc>
      </w:tr>
      <w:tr w:rsidR="00056A44" w:rsidRPr="0019661A" w:rsidTr="00AB3B36">
        <w:tc>
          <w:tcPr>
            <w:tcW w:w="675" w:type="dxa"/>
            <w:vAlign w:val="center"/>
          </w:tcPr>
          <w:p w:rsidR="00056A44" w:rsidRPr="0019661A" w:rsidRDefault="00056A44" w:rsidP="00697E1F">
            <w:pPr>
              <w:snapToGrid w:val="0"/>
              <w:spacing w:line="240" w:lineRule="auto"/>
              <w:ind w:hanging="958"/>
              <w:jc w:val="center"/>
              <w:rPr>
                <w:rFonts w:cstheme="minorBidi"/>
                <w:kern w:val="2"/>
                <w:sz w:val="21"/>
                <w:szCs w:val="21"/>
              </w:rPr>
            </w:pPr>
            <w:r w:rsidRPr="0019661A">
              <w:rPr>
                <w:rFonts w:cstheme="minorBidi" w:hint="eastAsia"/>
                <w:kern w:val="2"/>
                <w:sz w:val="21"/>
                <w:szCs w:val="21"/>
              </w:rPr>
              <w:t>6</w:t>
            </w:r>
          </w:p>
        </w:tc>
        <w:tc>
          <w:tcPr>
            <w:tcW w:w="4111" w:type="dxa"/>
            <w:gridSpan w:val="2"/>
            <w:vAlign w:val="center"/>
          </w:tcPr>
          <w:p w:rsidR="00056A44" w:rsidRPr="0019661A" w:rsidRDefault="00056A44" w:rsidP="00697E1F">
            <w:pPr>
              <w:snapToGrid w:val="0"/>
              <w:spacing w:line="240" w:lineRule="auto"/>
              <w:ind w:hanging="958"/>
              <w:jc w:val="center"/>
              <w:rPr>
                <w:rFonts w:cstheme="minorBidi"/>
                <w:kern w:val="2"/>
                <w:sz w:val="21"/>
                <w:szCs w:val="21"/>
              </w:rPr>
            </w:pPr>
            <w:r w:rsidRPr="0019661A">
              <w:rPr>
                <w:rFonts w:cstheme="minorBidi" w:hint="eastAsia"/>
                <w:kern w:val="2"/>
                <w:sz w:val="21"/>
                <w:szCs w:val="21"/>
              </w:rPr>
              <w:t>总计</w:t>
            </w:r>
          </w:p>
        </w:tc>
        <w:tc>
          <w:tcPr>
            <w:tcW w:w="2280" w:type="dxa"/>
            <w:vAlign w:val="center"/>
          </w:tcPr>
          <w:p w:rsidR="00056A44" w:rsidRPr="0019661A" w:rsidRDefault="00056A44" w:rsidP="00697E1F">
            <w:pPr>
              <w:snapToGrid w:val="0"/>
              <w:spacing w:line="240" w:lineRule="auto"/>
              <w:ind w:hanging="958"/>
              <w:jc w:val="center"/>
              <w:rPr>
                <w:rFonts w:cstheme="minorBidi"/>
                <w:kern w:val="2"/>
                <w:sz w:val="21"/>
                <w:szCs w:val="21"/>
              </w:rPr>
            </w:pPr>
          </w:p>
        </w:tc>
        <w:tc>
          <w:tcPr>
            <w:tcW w:w="1689" w:type="dxa"/>
            <w:vAlign w:val="center"/>
          </w:tcPr>
          <w:p w:rsidR="00056A44" w:rsidRPr="0019661A" w:rsidRDefault="00056A44" w:rsidP="00697E1F">
            <w:pPr>
              <w:snapToGrid w:val="0"/>
              <w:spacing w:line="240" w:lineRule="auto"/>
              <w:ind w:hanging="958"/>
              <w:jc w:val="center"/>
              <w:rPr>
                <w:rFonts w:cstheme="minorBidi"/>
                <w:kern w:val="2"/>
                <w:sz w:val="21"/>
                <w:szCs w:val="21"/>
              </w:rPr>
            </w:pPr>
            <w:r w:rsidRPr="0019661A">
              <w:rPr>
                <w:rFonts w:cstheme="minorBidi" w:hint="eastAsia"/>
                <w:kern w:val="2"/>
                <w:sz w:val="21"/>
                <w:szCs w:val="21"/>
              </w:rPr>
              <w:t>3000</w:t>
            </w:r>
          </w:p>
        </w:tc>
      </w:tr>
    </w:tbl>
    <w:p w:rsidR="00D1400E" w:rsidRPr="0019661A" w:rsidRDefault="00D1400E" w:rsidP="004235E6">
      <w:r w:rsidRPr="0019661A">
        <w:rPr>
          <w:rFonts w:hint="eastAsia"/>
        </w:rPr>
        <w:t>按全国生物质固体成型燃料年用量3000万吨预测，需要生产能力为0.3</w:t>
      </w:r>
      <w:r w:rsidR="003F6ED1" w:rsidRPr="0019661A">
        <w:rPr>
          <w:rFonts w:hint="eastAsia"/>
        </w:rPr>
        <w:t>-</w:t>
      </w:r>
      <w:r w:rsidRPr="0019661A">
        <w:rPr>
          <w:rFonts w:hint="eastAsia"/>
        </w:rPr>
        <w:t>0.5t/h的生物质颗粒燃料成型(造粒)设备6</w:t>
      </w:r>
      <w:r w:rsidR="003F6ED1" w:rsidRPr="0019661A">
        <w:rPr>
          <w:rFonts w:hint="eastAsia"/>
        </w:rPr>
        <w:t>-</w:t>
      </w:r>
      <w:r w:rsidRPr="0019661A">
        <w:rPr>
          <w:rFonts w:hint="eastAsia"/>
        </w:rPr>
        <w:t>13万台。在3000万吨生物质固体成型燃料中，如果按10%（300万吨）用于城乡居民炊事及采暖计算，则每年可满足约40万户居民炊事及采暖需要。届时，居民需要炊事炉和取暖炉总量</w:t>
      </w:r>
      <w:r w:rsidRPr="0019661A">
        <w:rPr>
          <w:rFonts w:hint="eastAsia"/>
        </w:rPr>
        <w:lastRenderedPageBreak/>
        <w:t>约85万台。</w:t>
      </w:r>
    </w:p>
    <w:p w:rsidR="0040320F" w:rsidRPr="009611DF" w:rsidRDefault="0040320F" w:rsidP="0040320F">
      <w:pPr>
        <w:rPr>
          <w:rFonts w:ascii="仿宋_GB2312" w:eastAsia="仿宋_GB2312"/>
          <w:b/>
        </w:rPr>
      </w:pPr>
      <w:r w:rsidRPr="009611DF">
        <w:rPr>
          <w:rFonts w:ascii="仿宋_GB2312" w:eastAsia="仿宋_GB2312" w:hint="eastAsia"/>
          <w:b/>
        </w:rPr>
        <w:t>（3）发展途径</w:t>
      </w:r>
    </w:p>
    <w:p w:rsidR="00D1400E" w:rsidRPr="0019661A" w:rsidRDefault="0040320F" w:rsidP="004235E6">
      <w:r>
        <w:rPr>
          <w:rFonts w:hint="eastAsia"/>
        </w:rPr>
        <w:t>①</w:t>
      </w:r>
      <w:r w:rsidR="00D1400E" w:rsidRPr="0019661A">
        <w:rPr>
          <w:rFonts w:hint="eastAsia"/>
        </w:rPr>
        <w:t>加强产学研用合作。鼓励生物质装备企业与辽宁能源所、西北农业大学、南京农业机械化研究所、河南省科学院能源研究所等单位进行技术合作，围绕</w:t>
      </w:r>
      <w:r w:rsidR="00D1400E" w:rsidRPr="0019661A">
        <w:rPr>
          <w:rFonts w:asciiTheme="minorEastAsia" w:hAnsiTheme="minorEastAsia"/>
        </w:rPr>
        <w:t>成型部件磨损快</w:t>
      </w:r>
      <w:r w:rsidR="00D1400E" w:rsidRPr="0019661A">
        <w:rPr>
          <w:rFonts w:asciiTheme="minorEastAsia" w:hAnsiTheme="minorEastAsia" w:hint="eastAsia"/>
        </w:rPr>
        <w:t>、</w:t>
      </w:r>
      <w:r w:rsidR="00D1400E" w:rsidRPr="0019661A">
        <w:rPr>
          <w:rFonts w:asciiTheme="minorEastAsia" w:hAnsiTheme="minorEastAsia"/>
        </w:rPr>
        <w:t>使用寿命短</w:t>
      </w:r>
      <w:r w:rsidR="00D1400E" w:rsidRPr="0019661A">
        <w:rPr>
          <w:rFonts w:asciiTheme="minorEastAsia" w:hAnsiTheme="minorEastAsia" w:hint="eastAsia"/>
        </w:rPr>
        <w:t>、</w:t>
      </w:r>
      <w:r w:rsidR="00D1400E" w:rsidRPr="0019661A">
        <w:rPr>
          <w:rFonts w:asciiTheme="minorEastAsia" w:hAnsiTheme="minorEastAsia"/>
        </w:rPr>
        <w:t>维修费用高</w:t>
      </w:r>
      <w:r w:rsidR="00D1400E" w:rsidRPr="0019661A">
        <w:rPr>
          <w:rFonts w:asciiTheme="minorEastAsia" w:hAnsiTheme="minorEastAsia" w:hint="eastAsia"/>
        </w:rPr>
        <w:t>，</w:t>
      </w:r>
      <w:r w:rsidR="00D1400E" w:rsidRPr="0019661A">
        <w:rPr>
          <w:rFonts w:asciiTheme="minorEastAsia" w:hAnsiTheme="minorEastAsia"/>
        </w:rPr>
        <w:t>可靠性、稳定性以及与原料的匹配性差</w:t>
      </w:r>
      <w:r w:rsidR="00D1400E" w:rsidRPr="0019661A">
        <w:rPr>
          <w:rFonts w:asciiTheme="minorEastAsia" w:hAnsiTheme="minorEastAsia" w:hint="eastAsia"/>
        </w:rPr>
        <w:t>、</w:t>
      </w:r>
      <w:r w:rsidR="00D1400E" w:rsidRPr="0019661A">
        <w:rPr>
          <w:rFonts w:asciiTheme="minorEastAsia" w:hAnsiTheme="minorEastAsia"/>
        </w:rPr>
        <w:t>能耗高</w:t>
      </w:r>
      <w:r w:rsidR="00D1400E" w:rsidRPr="0019661A">
        <w:rPr>
          <w:rFonts w:asciiTheme="minorEastAsia" w:hAnsiTheme="minorEastAsia" w:hint="eastAsia"/>
        </w:rPr>
        <w:t>等主要问题开展合作，</w:t>
      </w:r>
      <w:r w:rsidR="00D1400E" w:rsidRPr="0019661A">
        <w:rPr>
          <w:rFonts w:hint="eastAsia"/>
        </w:rPr>
        <w:t>不断提高生物质成型燃料装备的产品技术水平。</w:t>
      </w:r>
    </w:p>
    <w:p w:rsidR="00D1400E" w:rsidRPr="0019661A" w:rsidRDefault="0040320F" w:rsidP="004235E6">
      <w:r>
        <w:rPr>
          <w:rFonts w:hint="eastAsia"/>
        </w:rPr>
        <w:t>②</w:t>
      </w:r>
      <w:r w:rsidR="00D1400E" w:rsidRPr="0019661A">
        <w:rPr>
          <w:rFonts w:hint="eastAsia"/>
        </w:rPr>
        <w:t>提高成型设备性能的稳定性和经济性。针对生物质原料中夹带的粉尘、泥土沙粒等机械杂质难以去除，从而影响设备的使用寿命和稳定运行的问题，突出解决螺旋挤压螺杆、套筒、环模和平模孔等关键环节，提高成型设备生产率和生产规模。</w:t>
      </w:r>
    </w:p>
    <w:p w:rsidR="00D1400E" w:rsidRPr="0019661A" w:rsidRDefault="0040320F" w:rsidP="004235E6">
      <w:r>
        <w:rPr>
          <w:rFonts w:hint="eastAsia"/>
        </w:rPr>
        <w:t>③</w:t>
      </w:r>
      <w:r w:rsidR="00D1400E" w:rsidRPr="0019661A">
        <w:rPr>
          <w:rFonts w:hint="eastAsia"/>
        </w:rPr>
        <w:t>注重产品标准建设。由政府相关部门牵头，鼓励龙头企业制订企业标准，参与国家生物质成型燃料标准体系的编制，参与燃料、燃烧设备、工业技术和专用污染物排放控制设备等相关国家标准、行业标准、团体标准。</w:t>
      </w:r>
    </w:p>
    <w:p w:rsidR="00D1400E" w:rsidRPr="0019661A" w:rsidRDefault="0040320F" w:rsidP="004235E6">
      <w:r>
        <w:rPr>
          <w:rFonts w:hint="eastAsia"/>
        </w:rPr>
        <w:t>④</w:t>
      </w:r>
      <w:r w:rsidR="005456E1" w:rsidRPr="0019661A">
        <w:rPr>
          <w:rFonts w:hint="eastAsia"/>
        </w:rPr>
        <w:t>突出</w:t>
      </w:r>
      <w:r w:rsidR="00D1400E" w:rsidRPr="0019661A">
        <w:rPr>
          <w:rFonts w:hint="eastAsia"/>
        </w:rPr>
        <w:t>产业链建设。围绕生物质燃料，依托东大锅炉、多乐采暖等公司锅炉生产资质，拓展产品，突破往复炉排、燃</w:t>
      </w:r>
      <w:r w:rsidR="00BD1BE6" w:rsidRPr="0019661A">
        <w:rPr>
          <w:rFonts w:hint="eastAsia"/>
        </w:rPr>
        <w:t>烧</w:t>
      </w:r>
      <w:r w:rsidR="00D1400E" w:rsidRPr="0019661A">
        <w:rPr>
          <w:rFonts w:hint="eastAsia"/>
        </w:rPr>
        <w:t>器等技术，提高生物质锅炉生产技术，开拓生物质锅炉替代燃煤锅炉市场。并根据生产情况，适时通过兼并重组等方式向上</w:t>
      </w:r>
      <w:r w:rsidR="00D1400E" w:rsidRPr="0019661A">
        <w:rPr>
          <w:rFonts w:hint="eastAsia"/>
        </w:rPr>
        <w:lastRenderedPageBreak/>
        <w:t>下游延伸产业链，形成集工程设计、装备制造、运营管理于一体的经营模式。</w:t>
      </w:r>
    </w:p>
    <w:p w:rsidR="0040320F" w:rsidRPr="009611DF" w:rsidRDefault="0040320F" w:rsidP="0040320F">
      <w:pPr>
        <w:rPr>
          <w:rFonts w:ascii="仿宋_GB2312" w:eastAsia="仿宋_GB2312"/>
          <w:b/>
        </w:rPr>
      </w:pPr>
      <w:r w:rsidRPr="009611DF">
        <w:rPr>
          <w:rFonts w:ascii="仿宋_GB2312" w:eastAsia="仿宋_GB2312" w:hint="eastAsia"/>
          <w:b/>
        </w:rPr>
        <w:t>（4）发展重点</w:t>
      </w:r>
    </w:p>
    <w:p w:rsidR="00D1400E" w:rsidRPr="0019661A" w:rsidRDefault="0040320F" w:rsidP="004235E6">
      <w:r>
        <w:rPr>
          <w:rFonts w:hint="eastAsia"/>
        </w:rPr>
        <w:t>①</w:t>
      </w:r>
      <w:r w:rsidR="00D1400E" w:rsidRPr="0019661A">
        <w:rPr>
          <w:rFonts w:hint="eastAsia"/>
        </w:rPr>
        <w:t>引进国内相关专业饲料企业，促进陈氏三农机械等企业提升饲料颗粒机产品水平和质量，支持产品向专业化、大型化、自动化、智能化方向发展，提高原料接收、粉碎、调质、膨化、膨胀、冷却、干燥等关键设备的水平，并扩展到畜禽饲料、水产饲料等成套生产线生产。</w:t>
      </w:r>
    </w:p>
    <w:p w:rsidR="00D1400E" w:rsidRPr="0019661A" w:rsidRDefault="0040320F" w:rsidP="004235E6">
      <w:pPr>
        <w:rPr>
          <w:rFonts w:asciiTheme="minorEastAsia" w:hAnsiTheme="minorEastAsia" w:cs="仿宋_GB2312"/>
        </w:rPr>
      </w:pPr>
      <w:r>
        <w:rPr>
          <w:rFonts w:hint="eastAsia"/>
        </w:rPr>
        <w:t>②</w:t>
      </w:r>
      <w:r w:rsidR="00D1400E" w:rsidRPr="0019661A">
        <w:rPr>
          <w:rFonts w:hint="eastAsia"/>
        </w:rPr>
        <w:t>以东大锅炉、多乐采暖等企业为依托，生产生物质蒸汽锅炉、生物质热水锅炉、生物质热风炉、生物质导热油炉等。针对</w:t>
      </w:r>
      <w:r w:rsidR="00D1400E" w:rsidRPr="0019661A">
        <w:t>生物质成型燃料的特性，</w:t>
      </w:r>
      <w:r w:rsidR="00D1400E" w:rsidRPr="0019661A">
        <w:rPr>
          <w:rFonts w:hint="eastAsia"/>
        </w:rPr>
        <w:t>开发生产与成型燃料配套的专用炉</w:t>
      </w:r>
      <w:r w:rsidR="00D1400E" w:rsidRPr="0019661A">
        <w:rPr>
          <w:rFonts w:asciiTheme="minorEastAsia" w:hAnsiTheme="minorEastAsia" w:cs="仿宋_GB2312" w:hint="eastAsia"/>
        </w:rPr>
        <w:t>具</w:t>
      </w:r>
      <w:r w:rsidR="00D1400E" w:rsidRPr="0019661A">
        <w:rPr>
          <w:rFonts w:hint="eastAsia"/>
        </w:rPr>
        <w:t>和小型无压锅炉，</w:t>
      </w:r>
      <w:r w:rsidR="00D1400E" w:rsidRPr="0019661A">
        <w:rPr>
          <w:rFonts w:asciiTheme="minorEastAsia" w:hAnsiTheme="minorEastAsia" w:cs="仿宋_GB2312" w:hint="eastAsia"/>
        </w:rPr>
        <w:t>满足农村生活用能炉具间断使用。解决燃烧过程中低温条件下的焦油析出、传热壁结渣和沉积等问题，开发先进的秸秆成型燃料专用燃烧设备，提高热量的传导和热利用率。</w:t>
      </w:r>
    </w:p>
    <w:p w:rsidR="00D1400E" w:rsidRPr="0019661A" w:rsidRDefault="0040320F" w:rsidP="004235E6">
      <w:r>
        <w:rPr>
          <w:rFonts w:hint="eastAsia"/>
        </w:rPr>
        <w:t>③</w:t>
      </w:r>
      <w:r w:rsidR="00D1400E" w:rsidRPr="0019661A">
        <w:rPr>
          <w:rFonts w:hint="eastAsia"/>
        </w:rPr>
        <w:t>开发生产</w:t>
      </w:r>
      <w:proofErr w:type="gramStart"/>
      <w:r w:rsidR="00D1400E" w:rsidRPr="0019661A">
        <w:rPr>
          <w:rFonts w:hint="eastAsia"/>
        </w:rPr>
        <w:t>橇</w:t>
      </w:r>
      <w:proofErr w:type="gramEnd"/>
      <w:r w:rsidR="00D1400E" w:rsidRPr="0019661A">
        <w:rPr>
          <w:rFonts w:hint="eastAsia"/>
        </w:rPr>
        <w:t>式、牵引式可移动秸秆成型燃料加工设备，用于田头就地加工，减少储运量。</w:t>
      </w:r>
    </w:p>
    <w:p w:rsidR="00D1400E" w:rsidRPr="0019661A" w:rsidRDefault="0040320F" w:rsidP="00056A44">
      <w:r>
        <w:rPr>
          <w:rFonts w:hint="eastAsia"/>
        </w:rPr>
        <w:t>④</w:t>
      </w:r>
      <w:r w:rsidR="00D1400E" w:rsidRPr="0019661A">
        <w:rPr>
          <w:rFonts w:hint="eastAsia"/>
        </w:rPr>
        <w:t>适应新型城镇化和新型农村需求，提高秸秆成型燃料设备的技术水平，实现产品系列化、生产标准化，加工过程连续化</w:t>
      </w:r>
      <w:r w:rsidR="00AB32BA" w:rsidRPr="0019661A">
        <w:rPr>
          <w:rFonts w:hint="eastAsia"/>
        </w:rPr>
        <w:t>和</w:t>
      </w:r>
      <w:r w:rsidR="00D1400E" w:rsidRPr="0019661A">
        <w:rPr>
          <w:rFonts w:hint="eastAsia"/>
        </w:rPr>
        <w:t>自动化。</w:t>
      </w:r>
    </w:p>
    <w:p w:rsidR="0040320F" w:rsidRPr="009611DF" w:rsidRDefault="0040320F" w:rsidP="0040320F">
      <w:pPr>
        <w:rPr>
          <w:rFonts w:ascii="仿宋_GB2312" w:eastAsia="仿宋_GB2312"/>
          <w:b/>
        </w:rPr>
      </w:pPr>
      <w:bookmarkStart w:id="64" w:name="_Toc469915227"/>
      <w:r w:rsidRPr="009611DF">
        <w:rPr>
          <w:rFonts w:ascii="仿宋_GB2312" w:eastAsia="仿宋_GB2312" w:hint="eastAsia"/>
          <w:b/>
        </w:rPr>
        <w:lastRenderedPageBreak/>
        <w:t>4.专用汽车</w:t>
      </w:r>
      <w:bookmarkEnd w:id="64"/>
      <w:r w:rsidRPr="009611DF">
        <w:rPr>
          <w:rFonts w:ascii="仿宋_GB2312" w:eastAsia="仿宋_GB2312" w:hint="eastAsia"/>
          <w:b/>
        </w:rPr>
        <w:t>及汽车零部件</w:t>
      </w:r>
    </w:p>
    <w:p w:rsidR="0040320F" w:rsidRPr="009611DF" w:rsidRDefault="0040320F" w:rsidP="0040320F">
      <w:pPr>
        <w:rPr>
          <w:rFonts w:ascii="仿宋_GB2312" w:eastAsia="仿宋_GB2312"/>
          <w:b/>
        </w:rPr>
      </w:pPr>
      <w:r w:rsidRPr="009611DF">
        <w:rPr>
          <w:rFonts w:ascii="仿宋_GB2312" w:eastAsia="仿宋_GB2312" w:hint="eastAsia"/>
          <w:b/>
        </w:rPr>
        <w:t>（1）专用汽车</w:t>
      </w:r>
    </w:p>
    <w:p w:rsidR="0040320F" w:rsidRPr="00330EFB" w:rsidRDefault="0040320F" w:rsidP="0040320F">
      <w:pPr>
        <w:rPr>
          <w:rFonts w:ascii="仿宋_GB2312" w:eastAsia="仿宋_GB2312"/>
        </w:rPr>
      </w:pPr>
      <w:r w:rsidRPr="00330EFB">
        <w:rPr>
          <w:rFonts w:ascii="仿宋_GB2312" w:eastAsia="仿宋_GB2312" w:hint="eastAsia"/>
        </w:rPr>
        <w:t>①行业现状</w:t>
      </w:r>
    </w:p>
    <w:p w:rsidR="00F927C9" w:rsidRPr="0019661A" w:rsidRDefault="00F927C9" w:rsidP="004235E6">
      <w:r w:rsidRPr="0019661A">
        <w:rPr>
          <w:rFonts w:hint="eastAsia"/>
        </w:rPr>
        <w:t>汽车专用化率是衡量一个国家汽车发展水平标志和经济发展水平的重要指标。</w:t>
      </w:r>
      <w:r w:rsidRPr="0019661A">
        <w:t>专用车</w:t>
      </w:r>
      <w:r w:rsidR="00510E5A" w:rsidRPr="0019661A">
        <w:rPr>
          <w:rFonts w:hint="eastAsia"/>
        </w:rPr>
        <w:t>行</w:t>
      </w:r>
      <w:r w:rsidRPr="0019661A">
        <w:t>业的主要特征是劳动密集型和技术密集型</w:t>
      </w:r>
      <w:r w:rsidRPr="0019661A">
        <w:rPr>
          <w:rFonts w:hint="eastAsia"/>
        </w:rPr>
        <w:t>，</w:t>
      </w:r>
      <w:r w:rsidRPr="0019661A">
        <w:t>发达国家和我国在这两种型式上各占一定优势</w:t>
      </w:r>
      <w:r w:rsidRPr="0019661A">
        <w:rPr>
          <w:rFonts w:hint="eastAsia"/>
        </w:rPr>
        <w:t>。</w:t>
      </w:r>
      <w:r w:rsidRPr="0019661A">
        <w:t>国际上大部分著名的跨国公司已通过合作、合资等方式进入我国，提高了我国专用汽车行业的产品质量及工艺水平。</w:t>
      </w:r>
    </w:p>
    <w:p w:rsidR="00697E1F" w:rsidRPr="0019661A" w:rsidRDefault="00F927C9" w:rsidP="004235E6">
      <w:r w:rsidRPr="0019661A">
        <w:rPr>
          <w:rFonts w:hint="eastAsia"/>
        </w:rPr>
        <w:t>随着国民经济的快速发展，专用汽车日益增加，直接推动了产业结构的转型和升级。</w:t>
      </w:r>
      <w:r w:rsidRPr="0019661A">
        <w:t>统计数据显示，2013年国内专用汽车产量达到124万台的峰值，2014年和2015年连续两年呈下滑趋势，产量分别为112.8万台和96.8万台，同比下降9.31%和15.97%。</w:t>
      </w:r>
      <w:r w:rsidRPr="0019661A">
        <w:rPr>
          <w:rFonts w:hint="eastAsia"/>
        </w:rPr>
        <w:t>在重型商用车领域中专用汽车占载重车比例超过70%，已接近发达国家指标。</w:t>
      </w:r>
    </w:p>
    <w:p w:rsidR="00697E1F" w:rsidRPr="0019661A" w:rsidRDefault="00697E1F">
      <w:pPr>
        <w:widowControl/>
        <w:spacing w:line="240" w:lineRule="auto"/>
        <w:ind w:firstLine="0"/>
        <w:jc w:val="left"/>
      </w:pPr>
      <w:r w:rsidRPr="0019661A">
        <w:br w:type="page"/>
      </w:r>
    </w:p>
    <w:p w:rsidR="00F927C9" w:rsidRPr="0019661A" w:rsidRDefault="00803900" w:rsidP="00803900">
      <w:pPr>
        <w:ind w:firstLine="0"/>
        <w:jc w:val="center"/>
        <w:rPr>
          <w:b/>
        </w:rPr>
      </w:pPr>
      <w:r w:rsidRPr="0019661A">
        <w:rPr>
          <w:rFonts w:hint="eastAsia"/>
          <w:b/>
        </w:rPr>
        <w:lastRenderedPageBreak/>
        <w:t xml:space="preserve">       </w:t>
      </w:r>
      <w:r w:rsidR="0040320F" w:rsidRPr="00B75274">
        <w:rPr>
          <w:rFonts w:ascii="仿宋_GB2312" w:eastAsia="仿宋_GB2312" w:hint="eastAsia"/>
          <w:b/>
          <w:sz w:val="28"/>
          <w:szCs w:val="28"/>
        </w:rPr>
        <w:t>图3：</w:t>
      </w:r>
      <w:r w:rsidR="00F927C9" w:rsidRPr="0019661A">
        <w:rPr>
          <w:rFonts w:hint="eastAsia"/>
          <w:b/>
        </w:rPr>
        <w:t>2006-2015国内专用汽车产量</w:t>
      </w:r>
      <w:r w:rsidRPr="0019661A">
        <w:rPr>
          <w:rFonts w:hint="eastAsia"/>
          <w:b/>
        </w:rPr>
        <w:t xml:space="preserve">   </w:t>
      </w:r>
      <w:r w:rsidR="00F927C9" w:rsidRPr="0019661A">
        <w:rPr>
          <w:rFonts w:hint="eastAsia"/>
          <w:sz w:val="24"/>
          <w:szCs w:val="24"/>
        </w:rPr>
        <w:t>（单位：辆）</w:t>
      </w:r>
    </w:p>
    <w:p w:rsidR="00F927C9" w:rsidRPr="0019661A" w:rsidRDefault="00F927C9" w:rsidP="00803900">
      <w:pPr>
        <w:spacing w:line="240" w:lineRule="auto"/>
        <w:ind w:firstLine="0"/>
        <w:rPr>
          <w:shd w:val="clear" w:color="auto" w:fill="FFFFFF"/>
        </w:rPr>
      </w:pPr>
      <w:r w:rsidRPr="0019661A">
        <w:rPr>
          <w:noProof/>
          <w:shd w:val="clear" w:color="auto" w:fill="FFFFFF"/>
        </w:rPr>
        <w:drawing>
          <wp:inline distT="0" distB="0" distL="0" distR="0">
            <wp:extent cx="5274310" cy="2423795"/>
            <wp:effectExtent l="19050" t="0" r="2159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927C9" w:rsidRPr="0019661A" w:rsidRDefault="00F927C9" w:rsidP="004235E6">
      <w:r w:rsidRPr="0019661A">
        <w:rPr>
          <w:rFonts w:hint="eastAsia"/>
        </w:rPr>
        <w:t>枣庄市行业发展情况</w:t>
      </w:r>
      <w:r w:rsidR="008A3D3C" w:rsidRPr="0019661A">
        <w:rPr>
          <w:rFonts w:hint="eastAsia"/>
        </w:rPr>
        <w:t>：</w:t>
      </w:r>
    </w:p>
    <w:p w:rsidR="00F927C9" w:rsidRPr="0019661A" w:rsidRDefault="00F927C9" w:rsidP="004235E6">
      <w:r w:rsidRPr="0019661A">
        <w:rPr>
          <w:rFonts w:hint="eastAsia"/>
        </w:rPr>
        <w:t>枣庄市专用汽车制造企业有山东红荷专用汽车有限公司、山东金华飞顺车辆有限公司等。主要产品包括粉粒物料运输车、工程自卸车、散装水泥罐车以及厢式、仓栅式运输全挂车、半挂车等。产业分布在山亭区、滕州市，企业规模不大，产品比较单一。</w:t>
      </w:r>
    </w:p>
    <w:p w:rsidR="00F927C9" w:rsidRPr="0019661A" w:rsidRDefault="0040320F" w:rsidP="008A3D3C">
      <w:r>
        <w:rPr>
          <w:rFonts w:hint="eastAsia"/>
        </w:rPr>
        <w:t>②</w:t>
      </w:r>
      <w:r w:rsidR="00F927C9" w:rsidRPr="0019661A">
        <w:rPr>
          <w:rFonts w:hint="eastAsia"/>
        </w:rPr>
        <w:t>发展趋势</w:t>
      </w:r>
    </w:p>
    <w:p w:rsidR="00F927C9" w:rsidRPr="0019661A" w:rsidRDefault="00F927C9" w:rsidP="004235E6">
      <w:r w:rsidRPr="0019661A">
        <w:rPr>
          <w:rFonts w:hint="eastAsia"/>
        </w:rPr>
        <w:t>目前，我国专用汽车行业总的发展趋势主要体现在以下几个方面：</w:t>
      </w:r>
    </w:p>
    <w:p w:rsidR="00F927C9" w:rsidRPr="0019661A" w:rsidRDefault="00F927C9" w:rsidP="004235E6">
      <w:r w:rsidRPr="0019661A">
        <w:rPr>
          <w:rFonts w:hint="eastAsia"/>
        </w:rPr>
        <w:t>重型化</w:t>
      </w:r>
      <w:r w:rsidR="00B91A70" w:rsidRPr="0019661A">
        <w:rPr>
          <w:rFonts w:hint="eastAsia"/>
        </w:rPr>
        <w:t>。</w:t>
      </w:r>
      <w:r w:rsidRPr="0019661A">
        <w:rPr>
          <w:rFonts w:hint="eastAsia"/>
        </w:rPr>
        <w:t>重型专用汽车功率大、强度高，在物流运营中运输效率高、经济效益好，具有中、小型专用车无法替代的优点。</w:t>
      </w:r>
    </w:p>
    <w:p w:rsidR="00F927C9" w:rsidRPr="0019661A" w:rsidRDefault="00F927C9" w:rsidP="004235E6">
      <w:r w:rsidRPr="0019661A">
        <w:rPr>
          <w:rFonts w:hint="eastAsia"/>
        </w:rPr>
        <w:t>一车多用化</w:t>
      </w:r>
      <w:r w:rsidR="00B91A70" w:rsidRPr="0019661A">
        <w:rPr>
          <w:rFonts w:hint="eastAsia"/>
        </w:rPr>
        <w:t>。</w:t>
      </w:r>
      <w:r w:rsidRPr="0019661A">
        <w:rPr>
          <w:rFonts w:hint="eastAsia"/>
        </w:rPr>
        <w:t>专用车功能由单一向多功能发展，以提高</w:t>
      </w:r>
      <w:r w:rsidRPr="0019661A">
        <w:t>专用汽车的适应性</w:t>
      </w:r>
      <w:r w:rsidR="00014E79" w:rsidRPr="0019661A">
        <w:t>，</w:t>
      </w:r>
      <w:r w:rsidRPr="0019661A">
        <w:t>满足各种特殊需要</w:t>
      </w:r>
      <w:r w:rsidRPr="0019661A">
        <w:rPr>
          <w:rFonts w:hint="eastAsia"/>
        </w:rPr>
        <w:t>。</w:t>
      </w:r>
    </w:p>
    <w:p w:rsidR="00F927C9" w:rsidRPr="0019661A" w:rsidRDefault="00F927C9" w:rsidP="004235E6">
      <w:r w:rsidRPr="0019661A">
        <w:rPr>
          <w:rFonts w:hint="eastAsia"/>
        </w:rPr>
        <w:lastRenderedPageBreak/>
        <w:t>新技术和微电脑应用</w:t>
      </w:r>
      <w:r w:rsidR="00B91A70" w:rsidRPr="0019661A">
        <w:rPr>
          <w:rFonts w:hint="eastAsia"/>
        </w:rPr>
        <w:t>。</w:t>
      </w:r>
      <w:r w:rsidRPr="0019661A">
        <w:rPr>
          <w:rFonts w:hint="eastAsia"/>
        </w:rPr>
        <w:t>微电脑已广泛用于专用装置动力传递、电器故障诊断等方面；上装系统集成技术、GPS定位、电视监控在专用车汽车设计中有普遍应用的趋势。</w:t>
      </w:r>
    </w:p>
    <w:p w:rsidR="00F927C9" w:rsidRPr="0019661A" w:rsidRDefault="00F927C9" w:rsidP="004235E6">
      <w:r w:rsidRPr="0019661A">
        <w:rPr>
          <w:rFonts w:hint="eastAsia"/>
        </w:rPr>
        <w:t>整车轻量化</w:t>
      </w:r>
      <w:r w:rsidR="00B91A70" w:rsidRPr="0019661A">
        <w:rPr>
          <w:rFonts w:hint="eastAsia"/>
        </w:rPr>
        <w:t>。</w:t>
      </w:r>
      <w:r w:rsidRPr="0019661A">
        <w:rPr>
          <w:rFonts w:hint="eastAsia"/>
        </w:rPr>
        <w:t>整车结构设计优化，车身车架及上装铝合金、高强度钢、工程塑料等复合材料将得到广泛应用；采用玻璃纤维增强塑料替代金属材料制造</w:t>
      </w:r>
      <w:hyperlink r:id="rId16" w:tgtFrame="_blank" w:history="1">
        <w:r w:rsidRPr="0019661A">
          <w:rPr>
            <w:rFonts w:hint="eastAsia"/>
          </w:rPr>
          <w:t>冷藏车</w:t>
        </w:r>
      </w:hyperlink>
      <w:r w:rsidRPr="0019661A">
        <w:rPr>
          <w:rFonts w:hint="eastAsia"/>
        </w:rPr>
        <w:t>厢体，具有强度高、质量轻、寿命长等优点。</w:t>
      </w:r>
    </w:p>
    <w:p w:rsidR="00F927C9" w:rsidRPr="0019661A" w:rsidRDefault="00F927C9" w:rsidP="004235E6">
      <w:r w:rsidRPr="0019661A">
        <w:rPr>
          <w:rFonts w:hint="eastAsia"/>
        </w:rPr>
        <w:t>标准化设计应用</w:t>
      </w:r>
      <w:r w:rsidR="00B91A70" w:rsidRPr="0019661A">
        <w:rPr>
          <w:rFonts w:hint="eastAsia"/>
        </w:rPr>
        <w:t>。</w:t>
      </w:r>
      <w:r w:rsidRPr="0019661A">
        <w:rPr>
          <w:rFonts w:hint="eastAsia"/>
        </w:rPr>
        <w:t>产品结构标准化、模块化，便于多样化组合，减少采购成本、简化生产流程、提高产品质量、降低生产成本、提高生产效率。</w:t>
      </w:r>
    </w:p>
    <w:p w:rsidR="00F927C9" w:rsidRPr="0019661A" w:rsidRDefault="00F927C9" w:rsidP="004235E6">
      <w:r w:rsidRPr="0019661A">
        <w:rPr>
          <w:rFonts w:hint="eastAsia"/>
        </w:rPr>
        <w:t>功能、结构、外观注重个性化和人性化设计，能够满足特殊功能要求的专用车底盘、液压举升装置、排料卸料装置、计量测量装置、机械作业装置以及制冷保温装置、安全防护装置、自动控制装置、作业监视装置等被越来越多地应用，满足专用车产品的多样化需求。</w:t>
      </w:r>
    </w:p>
    <w:p w:rsidR="00F927C9" w:rsidRPr="0019661A" w:rsidRDefault="0040320F" w:rsidP="008A3D3C">
      <w:r>
        <w:rPr>
          <w:rFonts w:hint="eastAsia"/>
        </w:rPr>
        <w:t>③</w:t>
      </w:r>
      <w:r w:rsidR="002F5AEB" w:rsidRPr="0019661A">
        <w:rPr>
          <w:rFonts w:hint="eastAsia"/>
        </w:rPr>
        <w:t>市场需求</w:t>
      </w:r>
    </w:p>
    <w:p w:rsidR="00F927C9" w:rsidRPr="0019661A" w:rsidRDefault="00F927C9" w:rsidP="004235E6">
      <w:r w:rsidRPr="0019661A">
        <w:rPr>
          <w:rFonts w:hint="eastAsia"/>
        </w:rPr>
        <w:t>随着我国公路建设、城市发展、能源消耗结构的变化，专用车产品的档次和技术水平将有较大提升</w:t>
      </w:r>
      <w:r w:rsidR="00014E79" w:rsidRPr="0019661A">
        <w:rPr>
          <w:rFonts w:hint="eastAsia"/>
        </w:rPr>
        <w:t>，</w:t>
      </w:r>
      <w:r w:rsidRPr="0019661A">
        <w:rPr>
          <w:rFonts w:hint="eastAsia"/>
        </w:rPr>
        <w:t>并逐渐达到与欧美日发达国家同步的发展水平，成为世界专用汽车产品生产大国。未来五年，随着我国国民经济进</w:t>
      </w:r>
      <w:r w:rsidR="008647E5" w:rsidRPr="0019661A">
        <w:rPr>
          <w:rFonts w:hint="eastAsia"/>
        </w:rPr>
        <w:t>入</w:t>
      </w:r>
      <w:r w:rsidRPr="0019661A">
        <w:rPr>
          <w:rFonts w:hint="eastAsia"/>
        </w:rPr>
        <w:t>中高速增长阶段，专用汽车</w:t>
      </w:r>
      <w:r w:rsidRPr="0019661A">
        <w:rPr>
          <w:rFonts w:hint="eastAsia"/>
        </w:rPr>
        <w:lastRenderedPageBreak/>
        <w:t>市场会变得更加成熟。据相关市场分析，未来5年国内</w:t>
      </w:r>
      <w:r w:rsidRPr="0019661A">
        <w:t>重、中、轻型车辆构成比</w:t>
      </w:r>
      <w:r w:rsidRPr="0019661A">
        <w:rPr>
          <w:rFonts w:hint="eastAsia"/>
        </w:rPr>
        <w:t>将由</w:t>
      </w:r>
      <w:r w:rsidRPr="0019661A">
        <w:t>4.5</w:t>
      </w:r>
      <w:r w:rsidRPr="0019661A">
        <w:rPr>
          <w:rFonts w:hint="eastAsia"/>
        </w:rPr>
        <w:t>：</w:t>
      </w:r>
      <w:r w:rsidRPr="0019661A">
        <w:t>3</w:t>
      </w:r>
      <w:r w:rsidRPr="0019661A">
        <w:rPr>
          <w:rFonts w:hint="eastAsia"/>
        </w:rPr>
        <w:t>：</w:t>
      </w:r>
      <w:r w:rsidRPr="0019661A">
        <w:t>2.5逐渐向5</w:t>
      </w:r>
      <w:r w:rsidRPr="0019661A">
        <w:rPr>
          <w:rFonts w:hint="eastAsia"/>
        </w:rPr>
        <w:t>：</w:t>
      </w:r>
      <w:r w:rsidRPr="0019661A">
        <w:t>2</w:t>
      </w:r>
      <w:r w:rsidRPr="0019661A">
        <w:rPr>
          <w:rFonts w:hint="eastAsia"/>
        </w:rPr>
        <w:t>：</w:t>
      </w:r>
      <w:r w:rsidRPr="0019661A">
        <w:t>3方向发展。厢式车中的专用功能较强的医疗、旅居、环卫、市政、城建类专用车等</w:t>
      </w:r>
      <w:r w:rsidRPr="0019661A">
        <w:rPr>
          <w:rFonts w:hint="eastAsia"/>
        </w:rPr>
        <w:t>将</w:t>
      </w:r>
      <w:r w:rsidRPr="0019661A">
        <w:t>有大幅增长。随着市场需求变化，适合高等级公路的运输车辆、满足专项作业功能的车辆将继续增加，产品结构</w:t>
      </w:r>
      <w:r w:rsidRPr="0019661A">
        <w:rPr>
          <w:rFonts w:hint="eastAsia"/>
        </w:rPr>
        <w:t>趋于</w:t>
      </w:r>
      <w:r w:rsidRPr="0019661A">
        <w:t>合理。</w:t>
      </w:r>
      <w:r w:rsidRPr="0019661A">
        <w:rPr>
          <w:rFonts w:hint="eastAsia"/>
        </w:rPr>
        <w:t>对重点产品市场需求预测分析如下：</w:t>
      </w:r>
    </w:p>
    <w:p w:rsidR="00F927C9" w:rsidRPr="0019661A" w:rsidRDefault="00F927C9" w:rsidP="004235E6">
      <w:r w:rsidRPr="0019661A">
        <w:rPr>
          <w:rFonts w:hint="eastAsia"/>
        </w:rPr>
        <w:t>自卸汽车。近年来，国家加大了公路、铁路、航空、基础设施投资建设的力度，对相应的专用汽车产生新的增长需求，而且大、重吨位的自卸车是发展的方向，所占的比例也将进一步增大。</w:t>
      </w:r>
    </w:p>
    <w:p w:rsidR="00F927C9" w:rsidRPr="0019661A" w:rsidRDefault="00F927C9" w:rsidP="004235E6">
      <w:r w:rsidRPr="0019661A">
        <w:rPr>
          <w:rFonts w:hint="eastAsia"/>
        </w:rPr>
        <w:t>罐式汽车。随着西部地区油气资源的开发必然会带动石化炼油业的发展，大型油罐车的需求也会增大。大吨位的半挂式油罐车增长比率还将加快。</w:t>
      </w:r>
    </w:p>
    <w:p w:rsidR="00F927C9" w:rsidRPr="0019661A" w:rsidRDefault="00F927C9" w:rsidP="004235E6">
      <w:r w:rsidRPr="0019661A">
        <w:rPr>
          <w:rFonts w:hint="eastAsia"/>
        </w:rPr>
        <w:t>市政用车。市政用车包括大型公交车、路面清扫车、可换车厢式的垃圾压缩车、吸粪车、下水道疏通车、各种邮政车，洒水车及清洗高层建筑物的屈臂登高车等。随着城镇化的发展，为适应城市建设需要的各类建筑工程专用车需求量将会很大，而且品种会十分丰富。</w:t>
      </w:r>
    </w:p>
    <w:p w:rsidR="00F927C9" w:rsidRPr="0019661A" w:rsidRDefault="00F927C9" w:rsidP="004235E6">
      <w:r w:rsidRPr="0019661A">
        <w:rPr>
          <w:rFonts w:hint="eastAsia"/>
        </w:rPr>
        <w:t>高速公路维护车辆。我国高速公路飞速发展，未来五年我国高速公路通车总里程将达到16.9万公里。高速公路的发展</w:t>
      </w:r>
      <w:r w:rsidRPr="0019661A">
        <w:rPr>
          <w:rFonts w:hint="eastAsia"/>
        </w:rPr>
        <w:lastRenderedPageBreak/>
        <w:t>为重型车辆成为公路运输的主要车种带来了良好的发展机遇。同时大型高速公路清障车、路面养护车、路面清扫车、救援拖车、带大型起重机的救援车等也有巨大的需求。</w:t>
      </w:r>
    </w:p>
    <w:p w:rsidR="00F927C9" w:rsidRPr="0019661A" w:rsidRDefault="00F927C9" w:rsidP="004235E6">
      <w:r w:rsidRPr="0019661A">
        <w:rPr>
          <w:rFonts w:hint="eastAsia"/>
        </w:rPr>
        <w:t>消防车。专业化、特种消防车的数量愈来愈多，但从在用车辆的实际情况看，目前我国消防车在数量和质量上还存在很大的欠缺，尤其是车型结构不合理、特种消防车比例过低，水罐车占总量的比例较高，今后专业化的特种消防车将成为需求重点。</w:t>
      </w:r>
    </w:p>
    <w:p w:rsidR="00F927C9" w:rsidRPr="0019661A" w:rsidRDefault="00F927C9" w:rsidP="004235E6">
      <w:r w:rsidRPr="0019661A">
        <w:rPr>
          <w:rFonts w:hint="eastAsia"/>
        </w:rPr>
        <w:t>机场专用车。当前，国家把机场建设确立为发展的重点，随着机场的建成，机场大量需要舷梯车、行李运送车、食品供应车，飞机大型的加油车、飞机牵引车、救援车、消防车等。除机场专用的大功率消防车国内尚无生产以外，其他都已有企业生产，但其中的大吨位飞机加油车，在性能结构和技术保证上，还不能完全过关，急待尽快提高水平。</w:t>
      </w:r>
    </w:p>
    <w:p w:rsidR="00F927C9" w:rsidRPr="0019661A" w:rsidRDefault="00F927C9" w:rsidP="004235E6">
      <w:r w:rsidRPr="0019661A">
        <w:rPr>
          <w:rFonts w:hint="eastAsia"/>
        </w:rPr>
        <w:t>集装箱车。现代物流的加快以及用于肉类</w:t>
      </w:r>
      <w:r w:rsidR="008647E5" w:rsidRPr="0019661A">
        <w:rPr>
          <w:rFonts w:hint="eastAsia"/>
        </w:rPr>
        <w:t>、</w:t>
      </w:r>
      <w:r w:rsidRPr="0019661A">
        <w:rPr>
          <w:rFonts w:hint="eastAsia"/>
        </w:rPr>
        <w:t>速冻食品、冷饮、乳制品及鲜果类商品运输量的增加，</w:t>
      </w:r>
      <w:r w:rsidR="008647E5" w:rsidRPr="0019661A">
        <w:rPr>
          <w:rFonts w:hint="eastAsia"/>
        </w:rPr>
        <w:t>将使</w:t>
      </w:r>
      <w:r w:rsidRPr="0019661A">
        <w:rPr>
          <w:rFonts w:hint="eastAsia"/>
        </w:rPr>
        <w:t>集装箱运输</w:t>
      </w:r>
      <w:r w:rsidR="008647E5" w:rsidRPr="0019661A">
        <w:rPr>
          <w:rFonts w:hint="eastAsia"/>
        </w:rPr>
        <w:t>成为</w:t>
      </w:r>
      <w:r w:rsidRPr="0019661A">
        <w:rPr>
          <w:rFonts w:hint="eastAsia"/>
        </w:rPr>
        <w:t>我国汽车运输发展的一个重要方向</w:t>
      </w:r>
      <w:r w:rsidR="008647E5" w:rsidRPr="0019661A">
        <w:rPr>
          <w:rFonts w:hint="eastAsia"/>
        </w:rPr>
        <w:t>。</w:t>
      </w:r>
    </w:p>
    <w:p w:rsidR="00F927C9" w:rsidRPr="0019661A" w:rsidRDefault="00F927C9" w:rsidP="004235E6">
      <w:r w:rsidRPr="0019661A">
        <w:rPr>
          <w:rFonts w:hint="eastAsia"/>
        </w:rPr>
        <w:t>运钞车。国内防弹运钞车多数由中型客车改造而成，分驾驶舱、押运舱、运钞舱，舱壁加装防弹钢板、防弹玻璃及配备防弹轮胎、油箱等专用部件。随着我国金融业务的发展，防弹</w:t>
      </w:r>
      <w:r w:rsidRPr="0019661A">
        <w:rPr>
          <w:rFonts w:hint="eastAsia"/>
        </w:rPr>
        <w:lastRenderedPageBreak/>
        <w:t>运钞车已普及到县市各银行金融系统。</w:t>
      </w:r>
    </w:p>
    <w:p w:rsidR="00F927C9" w:rsidRPr="0019661A" w:rsidRDefault="00F927C9" w:rsidP="004235E6">
      <w:r w:rsidRPr="0019661A">
        <w:rPr>
          <w:rFonts w:hint="eastAsia"/>
        </w:rPr>
        <w:t>随着传媒业的发展，广告车、舞台宣传车、电源车、通信车、售卖车、厕所车等车型均出现个性化公司专业生产。旅游业的迅速发展，将推动国内高级商务车、旅居车市场快速发展。同时，随着国内老龄化社会的到来，福祉车、残障车等新型专用车辆也逐渐有了应用需求。</w:t>
      </w:r>
    </w:p>
    <w:p w:rsidR="00F927C9" w:rsidRPr="0019661A" w:rsidRDefault="00F927C9" w:rsidP="004235E6">
      <w:r w:rsidRPr="0019661A">
        <w:rPr>
          <w:rFonts w:hint="eastAsia"/>
        </w:rPr>
        <w:t>未来5年，专用车市场需求量将达到180万辆左右，其中厢式车60万辆，普通自卸车51万辆，仓栅车25万辆，半挂车20万辆，罐式车12万辆，专用自卸车3.5万辆，特种结构车3.7</w:t>
      </w:r>
      <w:r w:rsidR="008647E5" w:rsidRPr="0019661A">
        <w:rPr>
          <w:rFonts w:hint="eastAsia"/>
        </w:rPr>
        <w:t>万辆，起重</w:t>
      </w:r>
      <w:r w:rsidRPr="0019661A">
        <w:rPr>
          <w:rFonts w:hint="eastAsia"/>
        </w:rPr>
        <w:t>举升车3.7万辆。</w:t>
      </w:r>
    </w:p>
    <w:p w:rsidR="00F927C9" w:rsidRPr="0019661A" w:rsidRDefault="0040320F" w:rsidP="008A3D3C">
      <w:r>
        <w:rPr>
          <w:rFonts w:hint="eastAsia"/>
        </w:rPr>
        <w:t>④</w:t>
      </w:r>
      <w:r w:rsidR="00F927C9" w:rsidRPr="0019661A">
        <w:rPr>
          <w:rFonts w:hint="eastAsia"/>
        </w:rPr>
        <w:t>发展途径</w:t>
      </w:r>
    </w:p>
    <w:p w:rsidR="00F927C9" w:rsidRPr="0019661A" w:rsidRDefault="00F927C9" w:rsidP="004235E6">
      <w:r w:rsidRPr="0019661A">
        <w:rPr>
          <w:rFonts w:hint="eastAsia"/>
        </w:rPr>
        <w:t>引导汽车改装企业转型升级。采取技术引进、联合开发和技术创新等方式，提高微电子技术、机电气液一体化技术、智能化技术在专用车产品上的应用水平，开发高水平专用汽车产品。</w:t>
      </w:r>
    </w:p>
    <w:p w:rsidR="00F927C9" w:rsidRPr="0019661A" w:rsidRDefault="00F927C9" w:rsidP="004235E6">
      <w:r w:rsidRPr="0019661A">
        <w:rPr>
          <w:rFonts w:hint="eastAsia"/>
        </w:rPr>
        <w:t>针对</w:t>
      </w:r>
      <w:hyperlink r:id="rId17" w:tgtFrame="_blank" w:history="1">
        <w:r w:rsidRPr="0019661A">
          <w:rPr>
            <w:rFonts w:hint="eastAsia"/>
          </w:rPr>
          <w:t>专用汽车</w:t>
        </w:r>
      </w:hyperlink>
      <w:r w:rsidRPr="0019661A">
        <w:rPr>
          <w:rFonts w:hint="eastAsia"/>
        </w:rPr>
        <w:t>行业“多品种、小批量、短周期、高附加值”的特点，拓展制造与服务融合的空间，根据用户量需求，开展量身定制专用车、特种车产品业务，并进一步扩展到用户车辆升级改造、废旧上装再制造等领域，开展服务型制造。</w:t>
      </w:r>
    </w:p>
    <w:p w:rsidR="00F927C9" w:rsidRPr="0019661A" w:rsidRDefault="0040320F" w:rsidP="009721EB">
      <w:r>
        <w:rPr>
          <w:rFonts w:hint="eastAsia"/>
        </w:rPr>
        <w:t>⑤</w:t>
      </w:r>
      <w:r w:rsidR="00F927C9" w:rsidRPr="0019661A">
        <w:rPr>
          <w:rFonts w:hint="eastAsia"/>
        </w:rPr>
        <w:t>发展重点</w:t>
      </w:r>
    </w:p>
    <w:p w:rsidR="00F927C9" w:rsidRPr="0019661A" w:rsidRDefault="00F927C9" w:rsidP="004235E6">
      <w:r w:rsidRPr="0019661A">
        <w:rPr>
          <w:rFonts w:hint="eastAsia"/>
        </w:rPr>
        <w:lastRenderedPageBreak/>
        <w:t>提高改装技术水平。进一步开发气动液压、汽车取力、独立发动机和正/负压输送等应用技术，产品设计标准化，功能部件模块化。各类底盘联接、取力和电气实现标准化，保证在产品多样化、功能组合化生产模式下质量的安全性、可靠性以及制造成本控制。</w:t>
      </w:r>
    </w:p>
    <w:p w:rsidR="00F927C9" w:rsidRPr="0019661A" w:rsidRDefault="00E46B70" w:rsidP="004235E6">
      <w:r w:rsidRPr="0019661A">
        <w:rPr>
          <w:rFonts w:hint="eastAsia"/>
        </w:rPr>
        <w:t>未来根据市场需求，加大企业引进，创新合作方式，有选择性地下大力气发展以下具体产品：</w:t>
      </w:r>
    </w:p>
    <w:p w:rsidR="00F927C9" w:rsidRPr="0019661A" w:rsidRDefault="00F927C9" w:rsidP="004235E6">
      <w:r w:rsidRPr="0019661A">
        <w:rPr>
          <w:rFonts w:hint="eastAsia"/>
        </w:rPr>
        <w:t>真正适合现代物流行业需求，具备轻量化、车联网技术、新材料为特征的现代物流专用车辆，如适合城际运送、城内运输、甩挂运输、冷链运输、危化品运输等领域需求的箱式汽车、轻微型纯电动厢式车、半挂箱式汽车、半挂车、冷藏保温车、危化品运输车等。</w:t>
      </w:r>
    </w:p>
    <w:p w:rsidR="00F927C9" w:rsidRPr="0019661A" w:rsidRDefault="00F927C9" w:rsidP="004235E6">
      <w:r w:rsidRPr="0019661A">
        <w:rPr>
          <w:rFonts w:hint="eastAsia"/>
        </w:rPr>
        <w:t>适应公共基础设施建设和新农村建设需要，发展具有短轴距、环保化、密封式、新能源等为特征的新型工程建设车辆。生产承担政府职能社会化转变的市政、环卫车辆，以及适应新农村需求的环卫车辆。</w:t>
      </w:r>
    </w:p>
    <w:p w:rsidR="00F927C9" w:rsidRPr="0019661A" w:rsidRDefault="00F927C9" w:rsidP="004235E6">
      <w:r w:rsidRPr="0019661A">
        <w:rPr>
          <w:rFonts w:hint="eastAsia"/>
        </w:rPr>
        <w:t>开发生产适合高等级公路养护、抢险、救援体系的各种专用车辆。研发休闲服务类专用车辆，包括商务车、旅居车、福祉车、残障车等客厢改装类系统集成车辆。引进生产适合现代影视传媒需求的各种专业车辆，如:影视外景、婚纱拍摄、广</w:t>
      </w:r>
      <w:r w:rsidRPr="0019661A">
        <w:rPr>
          <w:rFonts w:hint="eastAsia"/>
        </w:rPr>
        <w:lastRenderedPageBreak/>
        <w:t>告拍摄的专用车辆、视频宣传播放的广告车辆，商业活动、大型秀场宣传推广需要的舞台车辆等。</w:t>
      </w:r>
    </w:p>
    <w:p w:rsidR="00C5642D" w:rsidRPr="0019661A" w:rsidRDefault="00C5642D" w:rsidP="00C5642D">
      <w:r w:rsidRPr="0019661A">
        <w:rPr>
          <w:rFonts w:hint="eastAsia"/>
        </w:rPr>
        <w:t>开展服务型制造。根据用户要求量身定制专用车产品，满足特殊功能需要和多功能组合需要。发展用户现有专用车性能提升改造、功能增加改造和上装再制造等后服务业务。</w:t>
      </w:r>
    </w:p>
    <w:p w:rsidR="0040320F" w:rsidRPr="009611DF" w:rsidRDefault="0040320F" w:rsidP="0040320F">
      <w:pPr>
        <w:rPr>
          <w:rFonts w:ascii="仿宋_GB2312" w:eastAsia="仿宋_GB2312"/>
          <w:b/>
        </w:rPr>
      </w:pPr>
      <w:bookmarkStart w:id="65" w:name="_Toc469915228"/>
      <w:r>
        <w:rPr>
          <w:rFonts w:ascii="仿宋_GB2312" w:eastAsia="仿宋_GB2312" w:hint="eastAsia"/>
          <w:b/>
        </w:rPr>
        <w:t>（2）</w:t>
      </w:r>
      <w:r w:rsidRPr="009611DF">
        <w:rPr>
          <w:rFonts w:ascii="仿宋_GB2312" w:eastAsia="仿宋_GB2312" w:hint="eastAsia"/>
          <w:b/>
        </w:rPr>
        <w:t>汽车零部件</w:t>
      </w:r>
      <w:bookmarkEnd w:id="65"/>
    </w:p>
    <w:p w:rsidR="0040320F" w:rsidRPr="00534B62" w:rsidRDefault="0040320F" w:rsidP="0040320F">
      <w:pPr>
        <w:rPr>
          <w:rFonts w:ascii="仿宋_GB2312" w:eastAsia="仿宋_GB2312"/>
        </w:rPr>
      </w:pPr>
      <w:r w:rsidRPr="00534B62">
        <w:rPr>
          <w:rFonts w:ascii="仿宋_GB2312" w:eastAsia="仿宋_GB2312" w:hint="eastAsia"/>
        </w:rPr>
        <w:t>①行业现状</w:t>
      </w:r>
    </w:p>
    <w:p w:rsidR="00697E1F" w:rsidRPr="0019661A" w:rsidRDefault="00F927C9" w:rsidP="004235E6">
      <w:r w:rsidRPr="0019661A">
        <w:rPr>
          <w:rFonts w:hint="eastAsia"/>
        </w:rPr>
        <w:t>汽车零部件行业是汽车工业的基础，它的发展和汽车工业的发展相互促进、密切关联。据中国汽车工业协会统计，</w:t>
      </w:r>
      <w:r w:rsidRPr="0019661A">
        <w:t>2015年，全国汽车产销量创全球历史新高，连续七年蝉联世界第一。当年实现汽车产销2450.4万辆和2459.8万辆，同比增长3.3%和4.7%，其中，商用车产销342.4万辆和345.13万辆，同比下降9.97%和8.97%。</w:t>
      </w:r>
      <w:r w:rsidRPr="0019661A">
        <w:rPr>
          <w:rFonts w:hint="eastAsia"/>
        </w:rPr>
        <w:t>2015年中国汽车零部件行业总销售收入31865亿元，同比增长13.86%。</w:t>
      </w:r>
    </w:p>
    <w:p w:rsidR="00697E1F" w:rsidRPr="0019661A" w:rsidRDefault="00697E1F">
      <w:pPr>
        <w:widowControl/>
        <w:spacing w:line="240" w:lineRule="auto"/>
        <w:ind w:firstLine="0"/>
        <w:jc w:val="left"/>
      </w:pPr>
      <w:r w:rsidRPr="0019661A">
        <w:br w:type="page"/>
      </w:r>
    </w:p>
    <w:p w:rsidR="00F927C9" w:rsidRPr="0019661A" w:rsidRDefault="0040320F" w:rsidP="009139BF">
      <w:pPr>
        <w:ind w:firstLine="0"/>
        <w:jc w:val="center"/>
        <w:rPr>
          <w:b/>
        </w:rPr>
      </w:pPr>
      <w:r w:rsidRPr="00B75274">
        <w:rPr>
          <w:rFonts w:ascii="仿宋_GB2312" w:eastAsia="仿宋_GB2312" w:hint="eastAsia"/>
          <w:b/>
          <w:sz w:val="28"/>
          <w:szCs w:val="28"/>
        </w:rPr>
        <w:lastRenderedPageBreak/>
        <w:t>图4：</w:t>
      </w:r>
      <w:r w:rsidR="00F927C9" w:rsidRPr="0019661A">
        <w:rPr>
          <w:rFonts w:hint="eastAsia"/>
          <w:b/>
        </w:rPr>
        <w:t>2009-2015年我国汽车零部件行业销售收入</w:t>
      </w:r>
      <w:r w:rsidR="00F927C9" w:rsidRPr="0019661A">
        <w:rPr>
          <w:rFonts w:hint="eastAsia"/>
          <w:sz w:val="24"/>
          <w:szCs w:val="24"/>
        </w:rPr>
        <w:t>（单位：亿元）</w:t>
      </w:r>
    </w:p>
    <w:p w:rsidR="00F927C9" w:rsidRPr="0019661A" w:rsidRDefault="00F927C9" w:rsidP="009139BF">
      <w:pPr>
        <w:spacing w:line="240" w:lineRule="auto"/>
        <w:ind w:firstLine="0"/>
      </w:pPr>
      <w:r w:rsidRPr="0019661A">
        <w:rPr>
          <w:noProof/>
        </w:rPr>
        <w:drawing>
          <wp:inline distT="0" distB="0" distL="0" distR="0">
            <wp:extent cx="5269230" cy="2495550"/>
            <wp:effectExtent l="0" t="0" r="7620" b="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noChangeArrowheads="1"/>
                    </pic:cNvPicPr>
                  </pic:nvPicPr>
                  <pic:blipFill>
                    <a:blip r:embed="rId18" cstate="print"/>
                    <a:srcRect/>
                    <a:stretch>
                      <a:fillRect/>
                    </a:stretch>
                  </pic:blipFill>
                  <pic:spPr>
                    <a:xfrm>
                      <a:off x="0" y="0"/>
                      <a:ext cx="5274310" cy="2497955"/>
                    </a:xfrm>
                    <a:prstGeom prst="rect">
                      <a:avLst/>
                    </a:prstGeom>
                    <a:noFill/>
                    <a:ln w="9525">
                      <a:noFill/>
                      <a:miter lim="800000"/>
                      <a:headEnd/>
                      <a:tailEnd/>
                    </a:ln>
                  </pic:spPr>
                </pic:pic>
              </a:graphicData>
            </a:graphic>
          </wp:inline>
        </w:drawing>
      </w:r>
    </w:p>
    <w:p w:rsidR="00F927C9" w:rsidRPr="0019661A" w:rsidRDefault="00F927C9" w:rsidP="004235E6">
      <w:r w:rsidRPr="0019661A">
        <w:rPr>
          <w:rFonts w:hint="eastAsia"/>
        </w:rPr>
        <w:t>与国际汽车零部件知名制造商相比较，国内企业在技术研发、质量保证等方面差距明显，特别是在推动整车升级换代的能力方面差距更大。目前，外商投资企业以不到</w:t>
      </w:r>
      <w:r w:rsidRPr="0019661A">
        <w:t>1/4的企业数，占据我国汽车零部件市场</w:t>
      </w:r>
      <w:r w:rsidRPr="0019661A">
        <w:rPr>
          <w:rFonts w:hint="eastAsia"/>
        </w:rPr>
        <w:t>接近50%</w:t>
      </w:r>
      <w:r w:rsidRPr="0019661A">
        <w:t>份额，利润占</w:t>
      </w:r>
      <w:r w:rsidRPr="0019661A">
        <w:rPr>
          <w:rFonts w:hint="eastAsia"/>
        </w:rPr>
        <w:t>比</w:t>
      </w:r>
      <w:r w:rsidRPr="0019661A">
        <w:t>超过</w:t>
      </w:r>
      <w:r w:rsidRPr="0019661A">
        <w:rPr>
          <w:rFonts w:hint="eastAsia"/>
        </w:rPr>
        <w:t>50%。</w:t>
      </w:r>
    </w:p>
    <w:p w:rsidR="00F927C9" w:rsidRPr="0019661A" w:rsidRDefault="00F927C9" w:rsidP="004235E6">
      <w:r w:rsidRPr="0019661A">
        <w:rPr>
          <w:rFonts w:hint="eastAsia"/>
        </w:rPr>
        <w:t>枣庄市汽车零部件制造业具备一定规模，企业多集中在山亭区西集镇，已经形成产业集聚。2015年西集镇汽配产业产值66.8亿元，汽车油箱及配件就达36.2亿元。金华飞顺、恒兴汽车配件、瑞沃车业、帅特汽车装配公司、顺达汽车配件等几家企业销售收入超过亿元。产品包括油箱、制动器、轮胎、储气筒、消声器、车桥等，其中大型客货车油箱是西集镇汽车零部件最具特色的产品。主要油箱产品包括智能化防盗油箱、阻燃油箱、小型汽车储备油箱、农机油箱、多功能油箱等，国内市场占有率达到20%，在行业内具有较高知名度。该镇已经成</w:t>
      </w:r>
      <w:r w:rsidRPr="0019661A">
        <w:rPr>
          <w:rFonts w:hint="eastAsia"/>
        </w:rPr>
        <w:lastRenderedPageBreak/>
        <w:t>为汽车配件为主导，以物流运输、汽车修理为辅的“山东省汽车油箱产业基地”。</w:t>
      </w:r>
    </w:p>
    <w:p w:rsidR="00F927C9" w:rsidRPr="0019661A" w:rsidRDefault="0040320F" w:rsidP="0031530B">
      <w:r>
        <w:rPr>
          <w:rFonts w:hint="eastAsia"/>
        </w:rPr>
        <w:t>②</w:t>
      </w:r>
      <w:r w:rsidR="00F927C9" w:rsidRPr="0019661A">
        <w:rPr>
          <w:rFonts w:hint="eastAsia"/>
        </w:rPr>
        <w:t>发展趋势</w:t>
      </w:r>
    </w:p>
    <w:p w:rsidR="00F927C9" w:rsidRPr="0019661A" w:rsidRDefault="00F927C9" w:rsidP="004235E6">
      <w:r w:rsidRPr="0019661A">
        <w:rPr>
          <w:rFonts w:hint="eastAsia"/>
        </w:rPr>
        <w:t>在全球一体化背景下，全球采购与产业转移继续加速，世界各大汽车制造商为降低成本，在扩大生产规模的同时，逐渐减少汽车零部件的自制率，采用全球采购策略。日本、欧美的大型汽车零部件供应商加大了产业转移的速度，中国、印度等国家成为产业转移的主要目的地。</w:t>
      </w:r>
    </w:p>
    <w:p w:rsidR="00F927C9" w:rsidRPr="0019661A" w:rsidRDefault="00F927C9" w:rsidP="004235E6">
      <w:r w:rsidRPr="0019661A">
        <w:rPr>
          <w:rFonts w:hint="eastAsia"/>
        </w:rPr>
        <w:t>近几年来中国自主品牌汽车的技术和质量不断提升，企业大多已放弃低价低质的产品路线，转而采取精品策略，积极谋求产品升级。国内一线自主品牌整车企业越来越重视和零部件企业建立长期战略合作关系，形成上下游合作协同发展的产业结构。</w:t>
      </w:r>
    </w:p>
    <w:p w:rsidR="00F927C9" w:rsidRPr="0019661A" w:rsidRDefault="00F927C9" w:rsidP="004235E6">
      <w:r w:rsidRPr="0019661A">
        <w:rPr>
          <w:rFonts w:hint="eastAsia"/>
        </w:rPr>
        <w:t>汽车零部件系统的集成化、模块化。通过全新的设计和工艺，将以往由多个零部件分别实现的功能，集成在一个模块组件中，以实现由单个模块组件代替多个零部件的技术手段。集成化、模块化有利于整机的轻量化、优化整机空间布局、提高装配效率，已成为汽车零部件技术的一个重要趋势。</w:t>
      </w:r>
    </w:p>
    <w:p w:rsidR="00F927C9" w:rsidRPr="0019661A" w:rsidRDefault="00F927C9" w:rsidP="004235E6">
      <w:r w:rsidRPr="0019661A">
        <w:rPr>
          <w:rFonts w:hint="eastAsia"/>
        </w:rPr>
        <w:t>节能环保新技术的应用。随着环境问题日益受到重视，汽车零部件的轻量化设计，电子化和智能化设计以及汽车零部件</w:t>
      </w:r>
      <w:r w:rsidRPr="0019661A">
        <w:rPr>
          <w:rFonts w:hint="eastAsia"/>
        </w:rPr>
        <w:lastRenderedPageBreak/>
        <w:t>再制造技术等正逐步得到应用，节能环保新技术将成为未来汽车零部件产业竞争的制高点。</w:t>
      </w:r>
    </w:p>
    <w:p w:rsidR="00F927C9" w:rsidRPr="0019661A" w:rsidRDefault="00F927C9" w:rsidP="004235E6">
      <w:r w:rsidRPr="0019661A">
        <w:rPr>
          <w:rFonts w:hint="eastAsia"/>
        </w:rPr>
        <w:t>零部件塑料化趋势。未来最有效降低油耗的方法就是减少汽车的重量，同时轻型化也是电动汽车发展的关键。目前国内汽车塑料材料使用量远低于发达国家平均塑料材料占总重20%的水平。</w:t>
      </w:r>
    </w:p>
    <w:p w:rsidR="005456E1" w:rsidRPr="0019661A" w:rsidRDefault="0040320F" w:rsidP="005456E1">
      <w:r>
        <w:rPr>
          <w:rFonts w:hint="eastAsia"/>
        </w:rPr>
        <w:t>③</w:t>
      </w:r>
      <w:r w:rsidR="005456E1" w:rsidRPr="0019661A">
        <w:rPr>
          <w:rFonts w:hint="eastAsia"/>
        </w:rPr>
        <w:t>市场需求</w:t>
      </w:r>
    </w:p>
    <w:p w:rsidR="00F927C9" w:rsidRPr="0019661A" w:rsidRDefault="00F927C9" w:rsidP="004235E6">
      <w:r w:rsidRPr="0019661A">
        <w:rPr>
          <w:rFonts w:hint="eastAsia"/>
        </w:rPr>
        <w:t>预计</w:t>
      </w:r>
      <w:r w:rsidR="00607741" w:rsidRPr="0019661A">
        <w:rPr>
          <w:rFonts w:hint="eastAsia"/>
        </w:rPr>
        <w:t>未来五年</w:t>
      </w:r>
      <w:r w:rsidRPr="0019661A">
        <w:rPr>
          <w:rFonts w:hint="eastAsia"/>
        </w:rPr>
        <w:t>国内汽车销售量在3000万辆左右。新能源汽车将成为新的增长点，产量将超过</w:t>
      </w:r>
      <w:r w:rsidR="00970ADB" w:rsidRPr="0019661A">
        <w:rPr>
          <w:rFonts w:hint="eastAsia"/>
        </w:rPr>
        <w:t>2</w:t>
      </w:r>
      <w:r w:rsidRPr="0019661A">
        <w:rPr>
          <w:rFonts w:hint="eastAsia"/>
        </w:rPr>
        <w:t>00万辆</w:t>
      </w:r>
      <w:r w:rsidR="00970ADB" w:rsidRPr="0019661A">
        <w:rPr>
          <w:rFonts w:hint="eastAsia"/>
        </w:rPr>
        <w:t>，累计产销超过500万辆</w:t>
      </w:r>
      <w:r w:rsidRPr="0019661A">
        <w:rPr>
          <w:rFonts w:hint="eastAsia"/>
        </w:rPr>
        <w:t>。</w:t>
      </w:r>
    </w:p>
    <w:p w:rsidR="00F927C9" w:rsidRPr="0019661A" w:rsidRDefault="00F927C9" w:rsidP="004235E6">
      <w:r w:rsidRPr="0019661A">
        <w:rPr>
          <w:rFonts w:hint="eastAsia"/>
        </w:rPr>
        <w:t>汽车零部件市场总体趋势将与整车相同，考虑到汽车后市场和出口市场，零部件的增长将高于整车。预计</w:t>
      </w:r>
      <w:r w:rsidR="00607741" w:rsidRPr="0019661A">
        <w:rPr>
          <w:rFonts w:hint="eastAsia"/>
        </w:rPr>
        <w:t>五年后</w:t>
      </w:r>
      <w:r w:rsidRPr="0019661A">
        <w:rPr>
          <w:rFonts w:hint="eastAsia"/>
        </w:rPr>
        <w:t>市场规模将增长至58000亿元左右。</w:t>
      </w:r>
    </w:p>
    <w:p w:rsidR="00F927C9" w:rsidRPr="0019661A" w:rsidRDefault="0040320F" w:rsidP="00766F89">
      <w:r>
        <w:rPr>
          <w:rFonts w:hint="eastAsia"/>
        </w:rPr>
        <w:t>④</w:t>
      </w:r>
      <w:r w:rsidR="00F927C9" w:rsidRPr="0019661A">
        <w:rPr>
          <w:rFonts w:hint="eastAsia"/>
        </w:rPr>
        <w:t>发展途径</w:t>
      </w:r>
    </w:p>
    <w:p w:rsidR="00F927C9" w:rsidRPr="0019661A" w:rsidRDefault="00F927C9" w:rsidP="004235E6">
      <w:r w:rsidRPr="0019661A">
        <w:rPr>
          <w:rFonts w:hint="eastAsia"/>
        </w:rPr>
        <w:t>枣庄汽车零部件产业应遵循“优化结构、产品升级、服务延伸、外引内创”的发展思路。</w:t>
      </w:r>
    </w:p>
    <w:p w:rsidR="00F927C9" w:rsidRPr="0019661A" w:rsidRDefault="00F927C9" w:rsidP="004235E6">
      <w:r w:rsidRPr="0019661A">
        <w:rPr>
          <w:rFonts w:hint="eastAsia"/>
        </w:rPr>
        <w:t>发挥市场机制和政府的引导作用，鼓励油箱生产及配套企业以联合、兼并等形式，优化产业结构，进一步提升枣庄汽车零部件地区品牌和核心竞争力。</w:t>
      </w:r>
    </w:p>
    <w:p w:rsidR="00F927C9" w:rsidRPr="0019661A" w:rsidRDefault="00F927C9" w:rsidP="004235E6">
      <w:r w:rsidRPr="0019661A">
        <w:rPr>
          <w:rFonts w:hint="eastAsia"/>
        </w:rPr>
        <w:t>整车和后市场并重，提高本地企业创新能力与引进先进制</w:t>
      </w:r>
      <w:r w:rsidRPr="0019661A">
        <w:rPr>
          <w:rFonts w:hint="eastAsia"/>
        </w:rPr>
        <w:lastRenderedPageBreak/>
        <w:t>造企业相结合，大力支持西集镇货运汽车油箱、储气罐产品做精、企业做专，提高市场占有率，进入整车配套体系，提升“山东省汽车油箱产业基地”产业水平。</w:t>
      </w:r>
    </w:p>
    <w:p w:rsidR="00F927C9" w:rsidRPr="0019661A" w:rsidRDefault="00F927C9" w:rsidP="004235E6">
      <w:r w:rsidRPr="0019661A">
        <w:rPr>
          <w:rFonts w:hint="eastAsia"/>
        </w:rPr>
        <w:t>做专做精现有产品的基础上，吸引有技术、有品牌、有客户资源的国内外汽车零部件制造企业落户，丰富产品种类，推动汽车零部件产品领域的突破性发展。</w:t>
      </w:r>
    </w:p>
    <w:p w:rsidR="00766F89" w:rsidRPr="0019661A" w:rsidRDefault="0040320F" w:rsidP="00766F89">
      <w:r>
        <w:rPr>
          <w:rFonts w:hint="eastAsia"/>
        </w:rPr>
        <w:t>⑤</w:t>
      </w:r>
      <w:r w:rsidR="00766F89" w:rsidRPr="0019661A">
        <w:rPr>
          <w:rFonts w:hint="eastAsia"/>
        </w:rPr>
        <w:t>发展重点</w:t>
      </w:r>
    </w:p>
    <w:p w:rsidR="00A606EB" w:rsidRPr="0019661A" w:rsidRDefault="00A606EB" w:rsidP="00A606EB">
      <w:r w:rsidRPr="0019661A">
        <w:rPr>
          <w:rFonts w:hint="eastAsia"/>
        </w:rPr>
        <w:t>鼓励和支持金华飞顺、恒兴汽配等重点油箱生产企业加强技术研发投入，在油箱燃油阻隔性、密封性、振动耐久性、耐压性、耐热性、耐老化性、耐火性、抗冲击性、低噪音等方面得到实质性提高；散热、气泡分离、杂质沉淀、燃油蒸汽管理及燃油蒸发排放等性能指标达到欧盟和美国的要求。</w:t>
      </w:r>
    </w:p>
    <w:p w:rsidR="00A606EB" w:rsidRPr="0019661A" w:rsidRDefault="00A606EB" w:rsidP="00A606EB">
      <w:r w:rsidRPr="0019661A">
        <w:rPr>
          <w:rFonts w:hint="eastAsia"/>
        </w:rPr>
        <w:t>完善钢、铝合金、不锈钢材质油箱产品系列，适当开发塑料油箱产品，拓展产品领域。开发和引进冷却器、加热器、空气过滤器及液位计等油箱辅件生产，围绕汽车油箱形成产品集群。</w:t>
      </w:r>
    </w:p>
    <w:p w:rsidR="00F927C9" w:rsidRPr="0019661A" w:rsidRDefault="00A606EB" w:rsidP="004235E6">
      <w:r w:rsidRPr="0019661A">
        <w:rPr>
          <w:rFonts w:hint="eastAsia"/>
        </w:rPr>
        <w:t>支持</w:t>
      </w:r>
      <w:r w:rsidR="00F927C9" w:rsidRPr="0019661A">
        <w:rPr>
          <w:rFonts w:hint="eastAsia"/>
        </w:rPr>
        <w:t>泰德机械重点开发生产应用于大型客车、城市公交车等商用汽车的气压盘式制动器，并通过进一步研究开发具备ABS、EBD功能的升级换代产品。同捷汽车模具重点发展覆盖件冷冲压模具产品。</w:t>
      </w:r>
    </w:p>
    <w:p w:rsidR="00F927C9" w:rsidRPr="0019661A" w:rsidRDefault="00F927C9" w:rsidP="004235E6">
      <w:r w:rsidRPr="0019661A">
        <w:rPr>
          <w:rFonts w:hint="eastAsia"/>
        </w:rPr>
        <w:lastRenderedPageBreak/>
        <w:t>依托本地锂离子电池产业，发展汽车储能装置、汽车驱动电机系统、电动空调系统、电动助力转向系统、电制动系统、电动车控制器等相关配套零部件产品。</w:t>
      </w:r>
    </w:p>
    <w:p w:rsidR="00F927C9" w:rsidRPr="0019661A" w:rsidRDefault="00F927C9" w:rsidP="004235E6">
      <w:r w:rsidRPr="0019661A">
        <w:rPr>
          <w:rFonts w:hint="eastAsia"/>
        </w:rPr>
        <w:t>进一步开发汽车后市场，发展出口型、后市场型的零部件产品，满足</w:t>
      </w:r>
      <w:r w:rsidRPr="0019661A">
        <w:t>消费者对汽车及零部件的保养和维护</w:t>
      </w:r>
      <w:r w:rsidRPr="0019661A">
        <w:rPr>
          <w:rFonts w:hint="eastAsia"/>
        </w:rPr>
        <w:t>的需求。发展汽车修理行业、汽车养护行业、汽车</w:t>
      </w:r>
      <w:r w:rsidRPr="0019661A">
        <w:t>IT</w:t>
      </w:r>
      <w:r w:rsidRPr="0019661A">
        <w:rPr>
          <w:rFonts w:hint="eastAsia"/>
        </w:rPr>
        <w:t>行业、汽车维修及配件行业等汽车后市场的相关产品制造。</w:t>
      </w:r>
    </w:p>
    <w:p w:rsidR="0098607E" w:rsidRPr="00C1224D" w:rsidRDefault="00E10EC1" w:rsidP="00C1224D">
      <w:pPr>
        <w:pStyle w:val="1"/>
        <w:spacing w:line="360" w:lineRule="auto"/>
        <w:ind w:firstLineChars="229" w:firstLine="736"/>
        <w:jc w:val="left"/>
        <w:rPr>
          <w:rFonts w:ascii="楷体_GB2312" w:eastAsia="楷体_GB2312" w:hAnsi="黑体" w:cs="Times New Roman"/>
          <w:b/>
          <w:bCs w:val="0"/>
          <w:kern w:val="44"/>
          <w:sz w:val="32"/>
          <w:szCs w:val="32"/>
        </w:rPr>
      </w:pPr>
      <w:bookmarkStart w:id="66" w:name="_Toc469493933"/>
      <w:bookmarkStart w:id="67" w:name="_Toc469915229"/>
      <w:bookmarkStart w:id="68" w:name="_Toc472950022"/>
      <w:r w:rsidRPr="00E10EC1">
        <w:rPr>
          <w:rFonts w:ascii="楷体_GB2312" w:eastAsia="楷体_GB2312" w:hAnsi="黑体" w:cs="Times New Roman" w:hint="eastAsia"/>
          <w:b/>
          <w:bCs w:val="0"/>
          <w:kern w:val="44"/>
          <w:sz w:val="32"/>
          <w:szCs w:val="32"/>
        </w:rPr>
        <w:t>（</w:t>
      </w:r>
      <w:r>
        <w:rPr>
          <w:rFonts w:ascii="楷体_GB2312" w:eastAsia="楷体_GB2312" w:hAnsi="黑体" w:cs="Times New Roman" w:hint="eastAsia"/>
          <w:b/>
          <w:bCs w:val="0"/>
          <w:kern w:val="44"/>
          <w:sz w:val="32"/>
          <w:szCs w:val="32"/>
        </w:rPr>
        <w:t>三</w:t>
      </w:r>
      <w:r w:rsidRPr="00E10EC1">
        <w:rPr>
          <w:rFonts w:ascii="楷体_GB2312" w:eastAsia="楷体_GB2312" w:hAnsi="黑体" w:cs="Times New Roman" w:hint="eastAsia"/>
          <w:b/>
          <w:bCs w:val="0"/>
          <w:kern w:val="44"/>
          <w:sz w:val="32"/>
          <w:szCs w:val="32"/>
        </w:rPr>
        <w:t>）</w:t>
      </w:r>
      <w:r w:rsidR="0098607E" w:rsidRPr="00C1224D">
        <w:rPr>
          <w:rFonts w:ascii="楷体_GB2312" w:eastAsia="楷体_GB2312" w:hAnsi="黑体" w:cs="Times New Roman" w:hint="eastAsia"/>
          <w:b/>
          <w:bCs w:val="0"/>
          <w:kern w:val="44"/>
          <w:sz w:val="32"/>
          <w:szCs w:val="32"/>
        </w:rPr>
        <w:t>培育发展新兴产业</w:t>
      </w:r>
      <w:bookmarkEnd w:id="66"/>
      <w:bookmarkEnd w:id="67"/>
      <w:bookmarkEnd w:id="68"/>
    </w:p>
    <w:p w:rsidR="0040320F" w:rsidRPr="009611DF" w:rsidRDefault="0040320F" w:rsidP="0040320F">
      <w:pPr>
        <w:rPr>
          <w:rFonts w:ascii="仿宋_GB2312" w:eastAsia="仿宋_GB2312"/>
          <w:b/>
        </w:rPr>
      </w:pPr>
      <w:bookmarkStart w:id="69" w:name="_Toc469915230"/>
      <w:r w:rsidRPr="009611DF">
        <w:rPr>
          <w:rFonts w:ascii="仿宋_GB2312" w:eastAsia="仿宋_GB2312" w:hint="eastAsia"/>
          <w:b/>
        </w:rPr>
        <w:t>1.现代农业装备</w:t>
      </w:r>
      <w:bookmarkEnd w:id="69"/>
    </w:p>
    <w:p w:rsidR="0040320F" w:rsidRPr="009611DF" w:rsidRDefault="0040320F" w:rsidP="0040320F">
      <w:pPr>
        <w:rPr>
          <w:rFonts w:ascii="仿宋_GB2312" w:eastAsia="仿宋_GB2312"/>
          <w:b/>
        </w:rPr>
      </w:pPr>
      <w:r w:rsidRPr="009611DF">
        <w:rPr>
          <w:rFonts w:ascii="仿宋_GB2312" w:eastAsia="仿宋_GB2312" w:hint="eastAsia"/>
          <w:b/>
        </w:rPr>
        <w:t>（1）行业现状</w:t>
      </w:r>
    </w:p>
    <w:p w:rsidR="00D05E5A" w:rsidRPr="0019661A" w:rsidRDefault="00D05E5A" w:rsidP="004235E6">
      <w:r w:rsidRPr="0019661A">
        <w:rPr>
          <w:rFonts w:hint="eastAsia"/>
        </w:rPr>
        <w:t>我国自2004年开始实施农业机械购置财政补贴的政策，扶持国内农机行业发展。2015年农机行业主营业务收入4523亿元，较“十一五”末增长73.55%。科技创新能力得到较大提升，大型高效、精准、节能型装备研发取得突破。农机工业的快速发展，推动了我国农机化事业的发展，2015年全国农作物耕种收综合机械化率达到63%。近年农机行业主营业务收入、利润变化情况</w:t>
      </w:r>
      <w:r w:rsidR="009139BF" w:rsidRPr="0019661A">
        <w:rPr>
          <w:rFonts w:hint="eastAsia"/>
        </w:rPr>
        <w:t>见下图。</w:t>
      </w:r>
    </w:p>
    <w:p w:rsidR="00D05E5A" w:rsidRPr="0019661A" w:rsidRDefault="00D05E5A" w:rsidP="009139BF">
      <w:pPr>
        <w:spacing w:line="240" w:lineRule="auto"/>
        <w:ind w:firstLine="0"/>
      </w:pPr>
      <w:r w:rsidRPr="0019661A">
        <w:rPr>
          <w:noProof/>
        </w:rPr>
        <w:lastRenderedPageBreak/>
        <w:drawing>
          <wp:inline distT="0" distB="0" distL="0" distR="0">
            <wp:extent cx="5084445" cy="3061970"/>
            <wp:effectExtent l="0" t="0" r="1905" b="5080"/>
            <wp:docPr id="1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05E5A" w:rsidRPr="0019661A" w:rsidRDefault="00D05E5A" w:rsidP="004235E6">
      <w:pPr>
        <w:rPr>
          <w:rFonts w:asciiTheme="minorEastAsia" w:hAnsiTheme="minorEastAsia"/>
        </w:rPr>
      </w:pPr>
      <w:r w:rsidRPr="0019661A">
        <w:rPr>
          <w:rFonts w:hint="eastAsia"/>
        </w:rPr>
        <w:t>国家统计局数据显示，2015年全国大型拖拉机产量7.73万台，同比增长33.01%；中型拖拉机产量61.08万台，同比增长7.56%；小型拖拉机产量140.27万台，同比下降15.29%。</w:t>
      </w:r>
    </w:p>
    <w:p w:rsidR="00D05E5A" w:rsidRPr="0019661A" w:rsidRDefault="00D05E5A" w:rsidP="004235E6">
      <w:r w:rsidRPr="0019661A">
        <w:rPr>
          <w:rFonts w:hint="eastAsia"/>
        </w:rPr>
        <w:t>与国际先进水平相比，我国农机工业仍存在中高端产品有效供给不足、关键零部件受制于人、产品质量与可靠性水平不高、共性技术研究基础薄弱、农机农艺结合不紧密、农机营销网络不健全和服务能力弱等诸多问题，不能满足现代农业的需要，亟待转型升级。如200马力以上大型拖拉机、植保无人机、高品质播种、移栽农业机械以及自走式联合收割机等产品在数量及质量上无法满足国内市场需求。</w:t>
      </w:r>
    </w:p>
    <w:p w:rsidR="00D05E5A" w:rsidRPr="0019661A" w:rsidRDefault="00D05E5A" w:rsidP="004235E6">
      <w:r w:rsidRPr="0019661A">
        <w:rPr>
          <w:rFonts w:hint="eastAsia"/>
        </w:rPr>
        <w:t>枣庄农机产业基础比较薄弱，规模以上企业只有山东腾拖一家，海纳科技、长泰机械公司等企业规模虽小，但产品各有</w:t>
      </w:r>
      <w:r w:rsidRPr="0019661A">
        <w:rPr>
          <w:rFonts w:hint="eastAsia"/>
        </w:rPr>
        <w:lastRenderedPageBreak/>
        <w:t>特色。山东腾拖2015年生产大中马力拖拉机8000余台，产值2.5亿元左右。新建设的大中马力拖拉机生产线也将正式投产，生产面积扩大到8万平方米，生产能力增加1.2万台。海纳科技研发生产的</w:t>
      </w:r>
      <w:hyperlink r:id="rId20" w:history="1">
        <w:r w:rsidRPr="0019661A">
          <w:rPr>
            <w:rFonts w:hint="eastAsia"/>
          </w:rPr>
          <w:t>旋翼植保无人飞行器</w:t>
        </w:r>
      </w:hyperlink>
      <w:r w:rsidRPr="0019661A">
        <w:rPr>
          <w:rFonts w:hint="eastAsia"/>
        </w:rPr>
        <w:t>用于农药喷洒，应用效果良好，大中马力拖拉机生产基地正在建设中。山东长泰机械围绕农机具制造领域，研发生产的秸秆粉碎还田机、</w:t>
      </w:r>
      <w:r w:rsidRPr="0019661A">
        <w:t>旋耕机、深松机、水稻灭茬还田机、旋耕播种施肥一体机等</w:t>
      </w:r>
      <w:r w:rsidRPr="0019661A">
        <w:rPr>
          <w:rFonts w:hint="eastAsia"/>
        </w:rPr>
        <w:t>产品，市场反映良好。</w:t>
      </w:r>
    </w:p>
    <w:p w:rsidR="00300ADE" w:rsidRPr="009611DF" w:rsidRDefault="00300ADE" w:rsidP="00300ADE">
      <w:pPr>
        <w:rPr>
          <w:rFonts w:ascii="仿宋_GB2312" w:eastAsia="仿宋_GB2312"/>
          <w:b/>
        </w:rPr>
      </w:pPr>
      <w:r w:rsidRPr="009611DF">
        <w:rPr>
          <w:rFonts w:ascii="仿宋_GB2312" w:eastAsia="仿宋_GB2312" w:hint="eastAsia"/>
          <w:b/>
        </w:rPr>
        <w:t>（2）发展趋势</w:t>
      </w:r>
    </w:p>
    <w:p w:rsidR="00300ADE" w:rsidRPr="00B75274" w:rsidRDefault="00300ADE" w:rsidP="00300ADE">
      <w:pPr>
        <w:rPr>
          <w:rFonts w:ascii="仿宋_GB2312" w:eastAsia="仿宋_GB2312"/>
        </w:rPr>
      </w:pPr>
      <w:r w:rsidRPr="00B75274">
        <w:rPr>
          <w:rFonts w:ascii="仿宋_GB2312" w:eastAsia="仿宋_GB2312" w:hint="eastAsia"/>
        </w:rPr>
        <w:t>①产业发展方向</w:t>
      </w:r>
    </w:p>
    <w:p w:rsidR="002F5AEB" w:rsidRPr="0019661A" w:rsidRDefault="002F5AEB" w:rsidP="004235E6">
      <w:r w:rsidRPr="0019661A">
        <w:rPr>
          <w:rFonts w:hint="eastAsia"/>
        </w:rPr>
        <w:t>《中国制造</w:t>
      </w:r>
      <w:r w:rsidRPr="0019661A">
        <w:t>2025</w:t>
      </w:r>
      <w:r w:rsidRPr="0019661A">
        <w:rPr>
          <w:rFonts w:hint="eastAsia"/>
        </w:rPr>
        <w:t>》将农机装备列为推动十大重点突破领域之一，其中明确提出重点是发展粮、棉、油、糖等大宗粮食战略性经济作物育、耕、种、管、收、运、贮等主要生产过程使用的先进农机装备，加快发展大型拖拉机及其复式作业机具、大型高效联合收割机等高端农业装备及关键核心零部件。提高农机装备信息收集、智能决策和精准作业能力，推进形成面向农业生产的信息化整体解决方案。适应农业规模化、精准化、设施化的要求，必须加强以信息化技术为先导的智能化、自动化农机技术与装备的研究。现代农业也对水肥、农药等合理科学施用，发挥良种、耕地等生产要素提出更高的要求。</w:t>
      </w:r>
    </w:p>
    <w:p w:rsidR="002F5AEB" w:rsidRPr="0019661A" w:rsidRDefault="002F5AEB" w:rsidP="004235E6">
      <w:r w:rsidRPr="0019661A">
        <w:rPr>
          <w:rFonts w:hint="eastAsia"/>
        </w:rPr>
        <w:lastRenderedPageBreak/>
        <w:t>现代农业生产对农业机械生产过程质量控制、环境保护和资源节约提出了更高要求。先进适用、智能化、精准化、多功能、高效率的农业机械已成为当今技术发展的趋势和必然。</w:t>
      </w:r>
    </w:p>
    <w:p w:rsidR="002F5AEB" w:rsidRPr="0019661A" w:rsidRDefault="002F5AEB" w:rsidP="004235E6">
      <w:r w:rsidRPr="0019661A">
        <w:rPr>
          <w:rFonts w:hint="eastAsia"/>
        </w:rPr>
        <w:t>一是产品智能化。实现机器与信息、生物、农艺技术的系统融合，用电子信息技术改造和提升传统农业机械，促进自动化、智能化和精准化农业技术的研发及应用。</w:t>
      </w:r>
    </w:p>
    <w:p w:rsidR="002F5AEB" w:rsidRPr="0019661A" w:rsidRDefault="002F5AEB" w:rsidP="004235E6">
      <w:r w:rsidRPr="0019661A">
        <w:rPr>
          <w:rFonts w:hint="eastAsia"/>
        </w:rPr>
        <w:t>二是制造信息化。现代信息化技术融入研发设计、生产制造、作业监测、远程故障诊断及回收再制造全过程。</w:t>
      </w:r>
    </w:p>
    <w:p w:rsidR="002F5AEB" w:rsidRPr="0019661A" w:rsidRDefault="002F5AEB" w:rsidP="004235E6">
      <w:r w:rsidRPr="0019661A">
        <w:rPr>
          <w:rFonts w:hint="eastAsia"/>
        </w:rPr>
        <w:t>三是节能环保。农机产品在节省自身动力能耗、降低排放、减少环境影响、便于回收再利用等方面取得突破。</w:t>
      </w:r>
    </w:p>
    <w:p w:rsidR="002F5AEB" w:rsidRPr="0019661A" w:rsidRDefault="002F5AEB" w:rsidP="004235E6">
      <w:r w:rsidRPr="0019661A">
        <w:rPr>
          <w:rFonts w:hint="eastAsia"/>
        </w:rPr>
        <w:t>四是制造型服务。运用现代服务理念促进农机服务业发展，提高农机制造企业和农业技术服务站在种养殖技术咨询、农机具租赁、操作和维修技术培训等方面的作用。</w:t>
      </w:r>
    </w:p>
    <w:p w:rsidR="002F5AEB" w:rsidRPr="0019661A" w:rsidRDefault="00300ADE" w:rsidP="004235E6">
      <w:r>
        <w:rPr>
          <w:rFonts w:hint="eastAsia"/>
        </w:rPr>
        <w:t>②</w:t>
      </w:r>
      <w:r w:rsidR="002F5AEB" w:rsidRPr="0019661A">
        <w:rPr>
          <w:rFonts w:hint="eastAsia"/>
        </w:rPr>
        <w:t>技术发展趋势</w:t>
      </w:r>
    </w:p>
    <w:p w:rsidR="002F5AEB" w:rsidRPr="0019661A" w:rsidRDefault="002F5AEB" w:rsidP="004235E6">
      <w:r w:rsidRPr="0019661A">
        <w:rPr>
          <w:rFonts w:hint="eastAsia"/>
        </w:rPr>
        <w:t>高效大型化。随着国家农业生产结构的调整以及农户经营规模的不断扩大，农业机械产品朝着大型化和高效化发展。为了保证使用功率，大马力农业机械广泛使用了动力换档或无级变速装置。其中，谷物联合收割机朝着割幅更宽、粮仓容积更大、配套动力更强劲以及广泛采用静液压动力装置的方向发展。</w:t>
      </w:r>
    </w:p>
    <w:p w:rsidR="002F5AEB" w:rsidRPr="0019661A" w:rsidRDefault="002F5AEB" w:rsidP="004235E6">
      <w:r w:rsidRPr="0019661A">
        <w:rPr>
          <w:rFonts w:hint="eastAsia"/>
        </w:rPr>
        <w:t>产品多样化。根据农作物品种以及不同作业环节，满足农</w:t>
      </w:r>
      <w:r w:rsidRPr="0019661A">
        <w:rPr>
          <w:rFonts w:hint="eastAsia"/>
        </w:rPr>
        <w:lastRenderedPageBreak/>
        <w:t>业机械的适宜性、经济性发展，产品类别逐年增加。不同地区经济状况、农业生产规模、农业机械需求主体以及农业机械化经营模式对农业机械的不同需求，也将推进农业机械产品种类的增加。</w:t>
      </w:r>
    </w:p>
    <w:p w:rsidR="002F5AEB" w:rsidRPr="0019661A" w:rsidRDefault="002F5AEB" w:rsidP="004235E6">
      <w:r w:rsidRPr="0019661A">
        <w:rPr>
          <w:rFonts w:hint="eastAsia"/>
        </w:rPr>
        <w:t>产品多功能化、向复式作业发展。随着复式作业和联合作业机械不断发展，复式作业和联合作业可以将几道工序合并到一种机具上，通过一次作业完成多项任务，能够充分利用功率、减少油耗、节约劳动时间以及减少对土壤的压实。同时，功能较多的高效联合收割机可以完成在同一区域内多品种作物的收获，提高在本区域内的工作效率。</w:t>
      </w:r>
    </w:p>
    <w:p w:rsidR="002F5AEB" w:rsidRPr="0019661A" w:rsidRDefault="002F5AEB" w:rsidP="004235E6">
      <w:r w:rsidRPr="0019661A">
        <w:rPr>
          <w:rFonts w:hint="eastAsia"/>
        </w:rPr>
        <w:t>产品向控制智能化、操作自动化和驾驶舒适化发展。控制智能化、操作自动化和驾驶舒适化是农业机械发展的必然趋势。采用高度自动化的作业机械不仅可以提高工作效率、降低作业成本、提高驾驶员的舒适性，而且可以提高农机产品在国际市场上的竞争力。</w:t>
      </w:r>
    </w:p>
    <w:p w:rsidR="002F5AEB" w:rsidRPr="0019661A" w:rsidRDefault="002F5AEB" w:rsidP="004235E6">
      <w:r w:rsidRPr="0019661A">
        <w:rPr>
          <w:rFonts w:hint="eastAsia"/>
        </w:rPr>
        <w:t>采用卫星定位、激光制导和产量传感器等高新技术。为适应精细农业的要求，不同规格激光控制平地技术设备以及安装带GPS定位系统和产量传感器的收割机已大量出现。这种收割机不仅可以记录产量分布、产品内在成分、病虫害状况等进行记录。这些信息经过处理，可以精确地指导耕种、施肥和植保</w:t>
      </w:r>
      <w:r w:rsidRPr="0019661A">
        <w:rPr>
          <w:rFonts w:hint="eastAsia"/>
        </w:rPr>
        <w:lastRenderedPageBreak/>
        <w:t>用药。</w:t>
      </w:r>
    </w:p>
    <w:p w:rsidR="002F5AEB" w:rsidRPr="0019661A" w:rsidRDefault="002F5AEB" w:rsidP="004235E6">
      <w:r w:rsidRPr="0019661A">
        <w:rPr>
          <w:rFonts w:hint="eastAsia"/>
        </w:rPr>
        <w:t>注重资源节约和环境保护。世界各国越来越重视开发农业资源高效利用和农业可持续发展的农业装备。节能、低排放的拖拉机，保护土壤的保护性耕作机械，节水的灌溉机械，节种的精量播种机械，节药、低残留的植保机械等已经成为农业机械发展的主流。</w:t>
      </w:r>
    </w:p>
    <w:p w:rsidR="00300ADE" w:rsidRPr="009611DF" w:rsidRDefault="00300ADE" w:rsidP="00300ADE">
      <w:pPr>
        <w:rPr>
          <w:rFonts w:ascii="仿宋_GB2312" w:eastAsia="仿宋_GB2312"/>
          <w:b/>
        </w:rPr>
      </w:pPr>
      <w:r w:rsidRPr="009611DF">
        <w:rPr>
          <w:rFonts w:ascii="仿宋_GB2312" w:eastAsia="仿宋_GB2312" w:hint="eastAsia"/>
          <w:b/>
        </w:rPr>
        <w:t>（3）市场需求</w:t>
      </w:r>
    </w:p>
    <w:p w:rsidR="00300ADE" w:rsidRPr="00B75274" w:rsidRDefault="00300ADE" w:rsidP="00300ADE">
      <w:pPr>
        <w:rPr>
          <w:rFonts w:ascii="仿宋_GB2312" w:eastAsia="仿宋_GB2312"/>
        </w:rPr>
      </w:pPr>
      <w:r w:rsidRPr="00B75274">
        <w:rPr>
          <w:rFonts w:ascii="仿宋_GB2312" w:eastAsia="仿宋_GB2312" w:hint="eastAsia"/>
        </w:rPr>
        <w:t>①国际市场</w:t>
      </w:r>
    </w:p>
    <w:p w:rsidR="00D05E5A" w:rsidRPr="0019661A" w:rsidRDefault="00D05E5A" w:rsidP="004235E6">
      <w:r w:rsidRPr="0019661A">
        <w:rPr>
          <w:rFonts w:hint="eastAsia"/>
        </w:rPr>
        <w:t>从近年出口数据分析，亚洲、北美和欧洲仍是我国农机产品主要出口市场，其中亚洲是传统出口市场。随着我国“一带一路”战略的实施，亚洲农机产品出口市场有望进一步增长，对北美和欧洲的出口比例也将缓步提升。另外，产品出口结构将随国际市场需求变化不断调整，一是出口产品的类别将逐渐增多，大中型产品所占份额将逐步提高；二是出口产品将由低端向中高端发展，对产品的外观、可靠性、质量、售后服务的要求越来越高。</w:t>
      </w:r>
    </w:p>
    <w:p w:rsidR="00D05E5A" w:rsidRPr="0019661A" w:rsidRDefault="00300ADE" w:rsidP="004235E6">
      <w:r>
        <w:rPr>
          <w:rFonts w:hint="eastAsia"/>
        </w:rPr>
        <w:t>②</w:t>
      </w:r>
      <w:r w:rsidR="00D05E5A" w:rsidRPr="0019661A">
        <w:rPr>
          <w:rFonts w:hint="eastAsia"/>
        </w:rPr>
        <w:t>国内市场</w:t>
      </w:r>
    </w:p>
    <w:p w:rsidR="00D05E5A" w:rsidRPr="0019661A" w:rsidRDefault="00D05E5A" w:rsidP="004235E6">
      <w:r w:rsidRPr="0019661A">
        <w:rPr>
          <w:rFonts w:hint="eastAsia"/>
        </w:rPr>
        <w:t>“十三五”是我国农机发展的关键时期，预计农机总需求将持续升高，新技术和产品开发速度将加快。</w:t>
      </w:r>
      <w:r w:rsidRPr="0019661A">
        <w:t>《全国农业现代化规划(2016-2020年)》对农业机械化发展提出了明确的目标</w:t>
      </w:r>
      <w:r w:rsidRPr="0019661A">
        <w:lastRenderedPageBreak/>
        <w:t>任务，促进农业机械化提档升级，主要农作物耕种收综合机械化率达到70%；提高小麦生产全程机械化质量，提高水稻机械栽插</w:t>
      </w:r>
      <w:r w:rsidRPr="0019661A">
        <w:rPr>
          <w:rFonts w:hint="eastAsia"/>
        </w:rPr>
        <w:t>，以及</w:t>
      </w:r>
      <w:r w:rsidRPr="0019661A">
        <w:t>玉米</w:t>
      </w:r>
      <w:r w:rsidRPr="0019661A">
        <w:rPr>
          <w:rFonts w:hint="eastAsia"/>
        </w:rPr>
        <w:t>、</w:t>
      </w:r>
      <w:r w:rsidRPr="0019661A">
        <w:t>马铃薯</w:t>
      </w:r>
      <w:r w:rsidRPr="0019661A">
        <w:rPr>
          <w:rFonts w:hint="eastAsia"/>
        </w:rPr>
        <w:t>和</w:t>
      </w:r>
      <w:r w:rsidRPr="0019661A">
        <w:t>甘蔗机械收获水平，尽快突破棉油糖牧草等作物生产全程机械化和丘陵山区机械化制约瓶颈；创建500个全程机械化示范县；粮食主产区年度深松深耕面积达30%；积极发展畜牧业和渔业机械化，提高设施农业</w:t>
      </w:r>
      <w:r w:rsidRPr="0019661A">
        <w:rPr>
          <w:rFonts w:hint="eastAsia"/>
        </w:rPr>
        <w:t>、</w:t>
      </w:r>
      <w:r w:rsidRPr="0019661A">
        <w:t>病虫害防治装备水平；发展农用航空</w:t>
      </w:r>
      <w:r w:rsidRPr="0019661A">
        <w:rPr>
          <w:rFonts w:hint="eastAsia"/>
        </w:rPr>
        <w:t>植保产业</w:t>
      </w:r>
      <w:r w:rsidRPr="0019661A">
        <w:t>。</w:t>
      </w:r>
    </w:p>
    <w:p w:rsidR="00D05E5A" w:rsidRPr="0019661A" w:rsidRDefault="00D05E5A" w:rsidP="004235E6">
      <w:r w:rsidRPr="0019661A">
        <w:rPr>
          <w:rFonts w:hint="eastAsia"/>
        </w:rPr>
        <w:t>随着我国主要粮食作物综合机械化水平的不断提高，四大油料作物（油菜、大豆、花生、芝麻）、蔬菜、果园等经济作物的机械化所需的耕、种、收、加工机械将成为未来市场增长较快的产品。</w:t>
      </w:r>
      <w:r w:rsidRPr="0019661A">
        <w:t>为加快我国大豆生产的机械化，农业部专门出台了《大豆机械化生产技术指导意见》。为了减少对外依存度，国家还出台了《全国大宗油料作物生产发展规划</w:t>
      </w:r>
      <w:r w:rsidR="007E2177" w:rsidRPr="0019661A">
        <w:t>》，提</w:t>
      </w:r>
      <w:r w:rsidR="007E2177" w:rsidRPr="0019661A">
        <w:rPr>
          <w:rFonts w:hint="eastAsia"/>
        </w:rPr>
        <w:t>出</w:t>
      </w:r>
      <w:r w:rsidRPr="0019661A">
        <w:t>要稳步提高包括大豆在内的四大油料</w:t>
      </w:r>
      <w:r w:rsidRPr="0019661A">
        <w:rPr>
          <w:rFonts w:hint="eastAsia"/>
        </w:rPr>
        <w:t>作物</w:t>
      </w:r>
      <w:r w:rsidRPr="0019661A">
        <w:t>播种面积，其中</w:t>
      </w:r>
      <w:r w:rsidR="007E2177" w:rsidRPr="0019661A">
        <w:rPr>
          <w:rFonts w:hint="eastAsia"/>
        </w:rPr>
        <w:t>五年后</w:t>
      </w:r>
      <w:r w:rsidRPr="0019661A">
        <w:t>大豆面积将增加到1.4亿亩，对相关的农机产品将产生较大需求。</w:t>
      </w:r>
    </w:p>
    <w:p w:rsidR="00300ADE" w:rsidRPr="009611DF" w:rsidRDefault="00300ADE" w:rsidP="00300ADE">
      <w:pPr>
        <w:rPr>
          <w:rFonts w:ascii="仿宋_GB2312" w:eastAsia="仿宋_GB2312"/>
          <w:b/>
        </w:rPr>
      </w:pPr>
      <w:r w:rsidRPr="009611DF">
        <w:rPr>
          <w:rFonts w:ascii="仿宋_GB2312" w:eastAsia="仿宋_GB2312" w:hint="eastAsia"/>
          <w:b/>
        </w:rPr>
        <w:t>（4）发展途径</w:t>
      </w:r>
    </w:p>
    <w:p w:rsidR="00D05E5A" w:rsidRPr="0019661A" w:rsidRDefault="00D05E5A" w:rsidP="004235E6">
      <w:r w:rsidRPr="0019661A">
        <w:rPr>
          <w:rFonts w:hint="eastAsia"/>
        </w:rPr>
        <w:t>枣庄农机行业应走借力发展策略，积极引进国内外资本、技术、品牌和人才，充分发挥现有产业基础，在现有拖拉机、农机具基础上，扩大产品范围，完善产品系列，延伸上下游产业链；加快农机产业园区建设，营造良好的招商环境，力争农</w:t>
      </w:r>
      <w:r w:rsidRPr="0019661A">
        <w:rPr>
          <w:rFonts w:hint="eastAsia"/>
        </w:rPr>
        <w:lastRenderedPageBreak/>
        <w:t>机产业实现跨越式发展。</w:t>
      </w:r>
    </w:p>
    <w:p w:rsidR="00D05E5A" w:rsidRPr="0019661A" w:rsidRDefault="00D05E5A" w:rsidP="004235E6">
      <w:r w:rsidRPr="0019661A">
        <w:rPr>
          <w:rFonts w:hint="eastAsia"/>
        </w:rPr>
        <w:t>坚持需求导向，机农结合，农艺融合，拓展农机装备应用领域，提高农机化率。依托山东全程机械化示范县建设，以农机农艺技术相互适应性为重要指标，有针对性地示范推广农机农艺技术融合紧密的机型。</w:t>
      </w:r>
    </w:p>
    <w:p w:rsidR="00D05E5A" w:rsidRPr="0019661A" w:rsidRDefault="00D05E5A" w:rsidP="004235E6">
      <w:r w:rsidRPr="0019661A">
        <w:rPr>
          <w:rFonts w:hint="eastAsia"/>
        </w:rPr>
        <w:t>依托山东农业大省、农机强省的优势，加强与省内雷沃重工、山东时风、山东五征等企业的合作，并争取引进国内外企业。通过技术合作、产业合作和基地合作等多种模式，推进面向经济作物的特色农机装备发展。依托山东省农业机械科学研究院、山东省农业机械技术推广站以及山东理工大学、山东农业大学专业优势，聘请中国农业大学、华南农业大学、东北农业大学、农业部南京农业机械化研究所等机构的专家进行指导，提升本地专业化农机装备产品的技术水平。</w:t>
      </w:r>
    </w:p>
    <w:p w:rsidR="00D05E5A" w:rsidRPr="0019661A" w:rsidRDefault="00D05E5A" w:rsidP="004235E6">
      <w:r w:rsidRPr="0019661A">
        <w:rPr>
          <w:rFonts w:hint="eastAsia"/>
        </w:rPr>
        <w:t>依托枣庄农机生产企业，成立农业技术服务站，为农户提供种子、化肥、农药、农机服务、农艺技术支持、机手培训等，提高农业产业全过程服务能力。</w:t>
      </w:r>
    </w:p>
    <w:p w:rsidR="00300ADE" w:rsidRPr="009611DF" w:rsidRDefault="00300ADE" w:rsidP="00300ADE">
      <w:pPr>
        <w:rPr>
          <w:rFonts w:ascii="仿宋_GB2312" w:eastAsia="仿宋_GB2312"/>
          <w:b/>
        </w:rPr>
      </w:pPr>
      <w:r w:rsidRPr="009611DF">
        <w:rPr>
          <w:rFonts w:ascii="仿宋_GB2312" w:eastAsia="仿宋_GB2312" w:hint="eastAsia"/>
          <w:b/>
        </w:rPr>
        <w:t>（5）发展重点</w:t>
      </w:r>
    </w:p>
    <w:p w:rsidR="00D05E5A" w:rsidRPr="0019661A" w:rsidRDefault="00300ADE" w:rsidP="004235E6">
      <w:r>
        <w:rPr>
          <w:rFonts w:hint="eastAsia"/>
        </w:rPr>
        <w:t>①</w:t>
      </w:r>
      <w:r w:rsidR="00D05E5A" w:rsidRPr="0019661A">
        <w:rPr>
          <w:rFonts w:hint="eastAsia"/>
        </w:rPr>
        <w:t>加快大马力拖拉机生产。依托</w:t>
      </w:r>
      <w:r w:rsidR="00D05E5A" w:rsidRPr="0019661A">
        <w:t>山东</w:t>
      </w:r>
      <w:r w:rsidR="00D05E5A" w:rsidRPr="0019661A">
        <w:rPr>
          <w:rFonts w:hint="eastAsia"/>
        </w:rPr>
        <w:t>腾拖、海纳科技等重点企业，围绕30-180马力大中型拖拉机，不断提高产品技术水平，快速形成系列大中马力拖拉机产品生产能力。</w:t>
      </w:r>
    </w:p>
    <w:p w:rsidR="00D05E5A" w:rsidRPr="0019661A" w:rsidRDefault="00300ADE" w:rsidP="004235E6">
      <w:pPr>
        <w:rPr>
          <w:rFonts w:ascii="宋体" w:hAnsi="宋体"/>
        </w:rPr>
      </w:pPr>
      <w:r>
        <w:rPr>
          <w:rFonts w:ascii="宋体" w:hAnsi="宋体" w:hint="eastAsia"/>
        </w:rPr>
        <w:lastRenderedPageBreak/>
        <w:t>②</w:t>
      </w:r>
      <w:r w:rsidR="00D05E5A" w:rsidRPr="0019661A">
        <w:rPr>
          <w:rFonts w:hint="eastAsia"/>
        </w:rPr>
        <w:t>重视农机配套耕作机械的发展。</w:t>
      </w:r>
      <w:r w:rsidR="00D05E5A" w:rsidRPr="0019661A">
        <w:rPr>
          <w:rFonts w:cs="仿宋_GB2312" w:hint="eastAsia"/>
        </w:rPr>
        <w:t>加快引进生产适应农业规模化发展需求的大型高速犁（具有液压翻转功能）、复合作业型旋耕机、浅耕、深松、耙茬高速复式作业机具，形成拖拉机及配套农机具协同发展的格局。</w:t>
      </w:r>
      <w:r w:rsidR="00D05E5A" w:rsidRPr="0019661A">
        <w:rPr>
          <w:rFonts w:ascii="宋体" w:hAnsi="宋体" w:hint="eastAsia"/>
        </w:rPr>
        <w:t>支持山东长泰公司开发生产秸秆粉碎还田机、</w:t>
      </w:r>
      <w:r w:rsidR="00D05E5A" w:rsidRPr="0019661A">
        <w:rPr>
          <w:rFonts w:ascii="宋体" w:hAnsi="宋体"/>
        </w:rPr>
        <w:t>旋耕机、深松机、水稻灭茬还田机、旋耕播种施肥一体机等</w:t>
      </w:r>
      <w:r w:rsidR="00D05E5A" w:rsidRPr="0019661A">
        <w:rPr>
          <w:rFonts w:ascii="宋体" w:hAnsi="宋体" w:hint="eastAsia"/>
        </w:rPr>
        <w:t>配套农机具，满足</w:t>
      </w:r>
      <w:r w:rsidR="00D05E5A" w:rsidRPr="0019661A">
        <w:rPr>
          <w:rFonts w:ascii="宋体" w:hAnsi="宋体"/>
        </w:rPr>
        <w:t>农</w:t>
      </w:r>
      <w:r w:rsidR="00D05E5A" w:rsidRPr="0019661A">
        <w:rPr>
          <w:rFonts w:ascii="宋体" w:hAnsi="宋体" w:hint="eastAsia"/>
        </w:rPr>
        <w:t>机主机配套</w:t>
      </w:r>
      <w:r w:rsidR="00D05E5A" w:rsidRPr="0019661A">
        <w:rPr>
          <w:rFonts w:ascii="宋体" w:hAnsi="宋体"/>
        </w:rPr>
        <w:t>需求</w:t>
      </w:r>
      <w:r w:rsidR="00D05E5A" w:rsidRPr="0019661A">
        <w:rPr>
          <w:rFonts w:ascii="宋体" w:hAnsi="宋体" w:hint="eastAsia"/>
        </w:rPr>
        <w:t>。</w:t>
      </w:r>
    </w:p>
    <w:p w:rsidR="00D05E5A" w:rsidRPr="0019661A" w:rsidRDefault="00300ADE" w:rsidP="004235E6">
      <w:pPr>
        <w:rPr>
          <w:rFonts w:cs="仿宋_GB2312"/>
        </w:rPr>
      </w:pPr>
      <w:r>
        <w:rPr>
          <w:rFonts w:cs="仿宋_GB2312" w:hint="eastAsia"/>
        </w:rPr>
        <w:t>③</w:t>
      </w:r>
      <w:r w:rsidR="00D05E5A" w:rsidRPr="0019661A">
        <w:rPr>
          <w:rFonts w:hint="eastAsia"/>
        </w:rPr>
        <w:t>研究开发经济作物收获机械。</w:t>
      </w:r>
      <w:r w:rsidR="00D05E5A" w:rsidRPr="0019661A">
        <w:rPr>
          <w:rFonts w:cs="仿宋_GB2312" w:hint="eastAsia"/>
        </w:rPr>
        <w:t>鼓励海纳科技发挥现有产业技术优势，突破</w:t>
      </w:r>
      <w:r w:rsidR="00D131CE" w:rsidRPr="0019661A">
        <w:rPr>
          <w:rFonts w:cs="仿宋_GB2312" w:hint="eastAsia"/>
        </w:rPr>
        <w:t>马铃薯带芽移栽机、</w:t>
      </w:r>
      <w:r w:rsidR="00D05E5A" w:rsidRPr="0019661A">
        <w:rPr>
          <w:rFonts w:ascii="宋体" w:hAnsi="宋体" w:hint="eastAsia"/>
        </w:rPr>
        <w:t>大白菜收获机、胡萝卜收获机的关键技术，快速形成批量化生产能力</w:t>
      </w:r>
      <w:r w:rsidR="00DD5A73" w:rsidRPr="0019661A">
        <w:rPr>
          <w:rFonts w:ascii="宋体" w:hAnsi="宋体" w:hint="eastAsia"/>
        </w:rPr>
        <w:t>；进一步加强</w:t>
      </w:r>
      <w:r w:rsidR="00DD5A73" w:rsidRPr="0019661A">
        <w:rPr>
          <w:rFonts w:cs="仿宋_GB2312" w:hint="eastAsia"/>
        </w:rPr>
        <w:t>马铃薯</w:t>
      </w:r>
      <w:r w:rsidR="00DD5A73" w:rsidRPr="0019661A">
        <w:rPr>
          <w:rFonts w:ascii="宋体" w:hAnsi="宋体" w:hint="eastAsia"/>
        </w:rPr>
        <w:t>农艺</w:t>
      </w:r>
      <w:r w:rsidR="00751BB0" w:rsidRPr="0019661A">
        <w:rPr>
          <w:rFonts w:ascii="宋体" w:hAnsi="宋体" w:hint="eastAsia"/>
        </w:rPr>
        <w:t>和</w:t>
      </w:r>
      <w:r w:rsidR="00DD5A73" w:rsidRPr="0019661A">
        <w:rPr>
          <w:rFonts w:ascii="宋体" w:hAnsi="宋体" w:hint="eastAsia"/>
        </w:rPr>
        <w:t>种植标准</w:t>
      </w:r>
      <w:r w:rsidR="00751BB0" w:rsidRPr="0019661A">
        <w:rPr>
          <w:rFonts w:ascii="宋体" w:hAnsi="宋体" w:hint="eastAsia"/>
        </w:rPr>
        <w:t>研究</w:t>
      </w:r>
      <w:r w:rsidR="00DD5A73" w:rsidRPr="0019661A">
        <w:rPr>
          <w:rFonts w:ascii="宋体" w:hAnsi="宋体" w:hint="eastAsia"/>
        </w:rPr>
        <w:t>，开发从育种、播种到收获、预处理全程</w:t>
      </w:r>
      <w:r w:rsidR="005905CB" w:rsidRPr="0019661A">
        <w:rPr>
          <w:rFonts w:ascii="宋体" w:hAnsi="宋体" w:hint="eastAsia"/>
        </w:rPr>
        <w:t>系列农机装备</w:t>
      </w:r>
      <w:r w:rsidR="00D05E5A" w:rsidRPr="0019661A">
        <w:rPr>
          <w:rFonts w:cs="仿宋_GB2312" w:hint="eastAsia"/>
        </w:rPr>
        <w:t>。</w:t>
      </w:r>
    </w:p>
    <w:p w:rsidR="00D05E5A" w:rsidRPr="0019661A" w:rsidRDefault="00300ADE" w:rsidP="004235E6">
      <w:r>
        <w:rPr>
          <w:rFonts w:hint="eastAsia"/>
        </w:rPr>
        <w:t>④</w:t>
      </w:r>
      <w:r w:rsidR="00D05E5A" w:rsidRPr="0019661A">
        <w:rPr>
          <w:rFonts w:hint="eastAsia"/>
        </w:rPr>
        <w:t>加快联合精密播种机的产业化。支持</w:t>
      </w:r>
      <w:r w:rsidR="00D05E5A" w:rsidRPr="0019661A">
        <w:t>海纳科技</w:t>
      </w:r>
      <w:r w:rsidR="00D05E5A" w:rsidRPr="0019661A">
        <w:rPr>
          <w:rFonts w:hint="eastAsia"/>
        </w:rPr>
        <w:t>通过开发或引进带有施肥、精量播种、覆土镇压等装置和种肥检测系统的多功能精量播种机具，一次性完成播种、施肥、镇压等复式作业的联合精密播种机、</w:t>
      </w:r>
      <w:r w:rsidR="00D05E5A" w:rsidRPr="0019661A">
        <w:rPr>
          <w:rFonts w:ascii="宋体" w:hAnsi="宋体" w:hint="eastAsia"/>
        </w:rPr>
        <w:t>带芽播种机</w:t>
      </w:r>
      <w:r w:rsidR="00D05E5A" w:rsidRPr="0019661A">
        <w:rPr>
          <w:rFonts w:hint="eastAsia"/>
        </w:rPr>
        <w:t>产品，加快实现产业化步伐。</w:t>
      </w:r>
    </w:p>
    <w:p w:rsidR="00D05E5A" w:rsidRPr="0019661A" w:rsidRDefault="00300ADE" w:rsidP="004235E6">
      <w:r>
        <w:rPr>
          <w:rFonts w:hint="eastAsia"/>
        </w:rPr>
        <w:t>⑤</w:t>
      </w:r>
      <w:r w:rsidR="00D05E5A" w:rsidRPr="0019661A">
        <w:rPr>
          <w:rFonts w:hint="eastAsia"/>
        </w:rPr>
        <w:t>提高粮食烘干机械的科技含量。依托陈氏三农机械、海川重工等企业现有基础，积极开发或引进适合现代农业的大型成套粮食烘干机械，重点提高设备自动化程度，向智能控制设备发展。</w:t>
      </w:r>
    </w:p>
    <w:p w:rsidR="00D05E5A" w:rsidRPr="0019661A" w:rsidRDefault="00300ADE" w:rsidP="004235E6">
      <w:pPr>
        <w:rPr>
          <w:rFonts w:cs="仿宋_GB2312"/>
        </w:rPr>
      </w:pPr>
      <w:r>
        <w:rPr>
          <w:rFonts w:hint="eastAsia"/>
        </w:rPr>
        <w:lastRenderedPageBreak/>
        <w:t>⑥</w:t>
      </w:r>
      <w:r w:rsidR="00D05E5A" w:rsidRPr="0019661A">
        <w:rPr>
          <w:rFonts w:hint="eastAsia"/>
        </w:rPr>
        <w:t>做大做强农用植保机械。</w:t>
      </w:r>
      <w:r w:rsidR="00D05E5A" w:rsidRPr="0019661A">
        <w:rPr>
          <w:rFonts w:ascii="宋体" w:hAnsi="宋体" w:hint="eastAsia"/>
        </w:rPr>
        <w:t>支持海纳科技</w:t>
      </w:r>
      <w:r w:rsidR="00D05E5A" w:rsidRPr="0019661A">
        <w:rPr>
          <w:rFonts w:ascii="宋体" w:hAnsi="宋体" w:hint="eastAsia"/>
        </w:rPr>
        <w:t>20</w:t>
      </w:r>
      <w:r w:rsidR="00D05E5A" w:rsidRPr="0019661A">
        <w:rPr>
          <w:rFonts w:ascii="宋体" w:hAnsi="宋体" w:hint="eastAsia"/>
        </w:rPr>
        <w:t>公斤以下植保无人机产品的推广，拓展产品销售和租赁市场，</w:t>
      </w:r>
      <w:r w:rsidR="00D05E5A" w:rsidRPr="0019661A">
        <w:rPr>
          <w:rFonts w:cs="仿宋_GB2312" w:hint="eastAsia"/>
        </w:rPr>
        <w:t>做大做强农用飞行器产业，配套发展高效精量低污染施药装置。</w:t>
      </w:r>
    </w:p>
    <w:p w:rsidR="00D05E5A" w:rsidRPr="0019661A" w:rsidRDefault="00300ADE" w:rsidP="004235E6">
      <w:r>
        <w:rPr>
          <w:rFonts w:hint="eastAsia"/>
        </w:rPr>
        <w:t>⑦</w:t>
      </w:r>
      <w:r w:rsidR="00D05E5A" w:rsidRPr="0019661A">
        <w:rPr>
          <w:rFonts w:hint="eastAsia"/>
        </w:rPr>
        <w:t>积极开发农副产品加工设备。引进生产大豆、果蔬等清选、分级、干燥、包装等智能化成套装备，禽类自动分割成套装备及自动化生产线，保质保鲜与原态稳质转运仓储、配送系统等设备。</w:t>
      </w:r>
    </w:p>
    <w:p w:rsidR="00300ADE" w:rsidRPr="009611DF" w:rsidRDefault="00300ADE" w:rsidP="00300ADE">
      <w:pPr>
        <w:rPr>
          <w:rFonts w:ascii="仿宋_GB2312" w:eastAsia="仿宋_GB2312"/>
          <w:b/>
        </w:rPr>
      </w:pPr>
      <w:bookmarkStart w:id="70" w:name="_Toc469915231"/>
      <w:r w:rsidRPr="009611DF">
        <w:rPr>
          <w:rFonts w:ascii="仿宋_GB2312" w:eastAsia="仿宋_GB2312" w:hint="eastAsia"/>
          <w:b/>
        </w:rPr>
        <w:t>2.通用航空装备</w:t>
      </w:r>
      <w:bookmarkEnd w:id="70"/>
    </w:p>
    <w:p w:rsidR="00300ADE" w:rsidRPr="009611DF" w:rsidRDefault="00300ADE" w:rsidP="00300ADE">
      <w:pPr>
        <w:rPr>
          <w:rFonts w:ascii="仿宋_GB2312" w:eastAsia="仿宋_GB2312"/>
          <w:b/>
        </w:rPr>
      </w:pPr>
      <w:r w:rsidRPr="009611DF">
        <w:rPr>
          <w:rFonts w:ascii="仿宋_GB2312" w:eastAsia="仿宋_GB2312" w:hint="eastAsia"/>
          <w:b/>
        </w:rPr>
        <w:t>（1）行业现状</w:t>
      </w:r>
    </w:p>
    <w:p w:rsidR="001B70EF" w:rsidRPr="0019661A" w:rsidRDefault="001B70EF" w:rsidP="004235E6">
      <w:r w:rsidRPr="0019661A">
        <w:rPr>
          <w:rFonts w:hint="eastAsia"/>
        </w:rPr>
        <w:t>目前我国航空装备制造业初步显现产业集聚特征，形成以陕西、珠三角、东北地区为制造，以北京、天津、四川为研发的航空装备产业格局。我国的通用飞机从仿制引进国外飞机起步，逐步具备了一定的研发制造能力，目前在多用途飞机、轻型飞机、教练机、直升机制造等方面具有一定实力，部分出口海外，但公务机制造较为落后，目前国内运营的公务机主要从国外进口。</w:t>
      </w:r>
    </w:p>
    <w:p w:rsidR="001B70EF" w:rsidRPr="0019661A" w:rsidRDefault="001B70EF" w:rsidP="004235E6">
      <w:r w:rsidRPr="0019661A">
        <w:rPr>
          <w:rFonts w:hint="eastAsia"/>
        </w:rPr>
        <w:t>国内航空整机制造企业主要可分为两类，一是中国航空制造的龙头中航工业旗下各企业，承担了国内航空制造业的众多重大项目，产品涉及广泛，对全国航空制造业产业布局起着决定性作用；我国具有自主研发能力的通用飞机制造商有哈飞公</w:t>
      </w:r>
      <w:r w:rsidRPr="0019661A">
        <w:rPr>
          <w:rFonts w:hint="eastAsia"/>
        </w:rPr>
        <w:lastRenderedPageBreak/>
        <w:t>司、昌河航空、石飞航空、洪都航空等。二是民营企业，如山东滨奥、青岛海利、珠海雁洲等，受资金、技术和政策限制，民营航空整机制造企业主要集中在通用航空整机制造领域，以轻型飞机为主，目前规模较小、数量较少，处于起步阶段。</w:t>
      </w:r>
    </w:p>
    <w:p w:rsidR="001B70EF" w:rsidRPr="0019661A" w:rsidRDefault="001B70EF" w:rsidP="004235E6">
      <w:r w:rsidRPr="0019661A">
        <w:rPr>
          <w:rFonts w:hint="eastAsia"/>
        </w:rPr>
        <w:t>通用航空与公共运输航空一直被称为是民用航空两翼。我国与发达国家相比，通用航空整体发展尚处于较低水平，产业规模较小，基础设施建设相对滞后，低空空域管理改革进展缓慢，航空器自主研发制造能力不足，运营服务薄弱，与经济社会发展和新兴航空消费需求仍有较大差距。2015年末我国通航飞机保有量为1874架，全年通航飞行小时数73.5万小时，尽管这些指标在“十二五”期间已经翻了一番，但我国通航飞机数量仍仅为美国的1/150、巴西的1/10，大部分作业时间实际上只是航校的教学飞行时间，国内通用航空市场发展空间巨大。</w:t>
      </w:r>
    </w:p>
    <w:p w:rsidR="00300ADE" w:rsidRPr="009611DF" w:rsidRDefault="00300ADE" w:rsidP="00300ADE">
      <w:pPr>
        <w:rPr>
          <w:rFonts w:ascii="仿宋_GB2312" w:eastAsia="仿宋_GB2312"/>
          <w:b/>
        </w:rPr>
      </w:pPr>
      <w:r w:rsidRPr="009611DF">
        <w:rPr>
          <w:rFonts w:ascii="仿宋_GB2312" w:eastAsia="仿宋_GB2312" w:hint="eastAsia"/>
          <w:b/>
        </w:rPr>
        <w:t>（2）发展途径</w:t>
      </w:r>
    </w:p>
    <w:p w:rsidR="001B70EF" w:rsidRPr="0019661A" w:rsidRDefault="001B70EF" w:rsidP="004235E6">
      <w:r w:rsidRPr="0019661A">
        <w:rPr>
          <w:rFonts w:hint="eastAsia"/>
        </w:rPr>
        <w:t>在通航产业园建设方面，通常采用通用飞机制造和相关产业配套的模式，易导致盲目投资、过度投资、重复建设的现象出现。从目前国内批准和规划的通航项目看，均有不同程度的同质化问题。在通航制造方面，枣庄宜采用以市场换技术发展模式，积极引入国内外先进技术，通过资本合作实现产业发展。</w:t>
      </w:r>
    </w:p>
    <w:p w:rsidR="001B70EF" w:rsidRPr="0019661A" w:rsidRDefault="001B70EF" w:rsidP="004235E6">
      <w:r w:rsidRPr="0019661A">
        <w:rPr>
          <w:rFonts w:hint="eastAsia"/>
        </w:rPr>
        <w:t>枣庄通航产业要加快与沈阳航空航天大学的合作，在台儿</w:t>
      </w:r>
      <w:r w:rsidRPr="0019661A">
        <w:rPr>
          <w:rFonts w:hint="eastAsia"/>
        </w:rPr>
        <w:lastRenderedPageBreak/>
        <w:t>庄建设通用机场，合资成立通航企业，发展低空旅游、飞行体验、飞行培训、爱好者俱乐部，让通用飞机在枣庄飞起来。在此基础上，通过招商引资引进国内外通用航空制造企业入驻。未来五年，枣庄力争建成</w:t>
      </w:r>
      <w:r w:rsidR="008647E5" w:rsidRPr="0019661A">
        <w:rPr>
          <w:rFonts w:hint="eastAsia"/>
        </w:rPr>
        <w:t>两</w:t>
      </w:r>
      <w:r w:rsidR="00D96DF4" w:rsidRPr="0019661A">
        <w:rPr>
          <w:rFonts w:hint="eastAsia"/>
        </w:rPr>
        <w:t>处</w:t>
      </w:r>
      <w:r w:rsidRPr="0019661A">
        <w:rPr>
          <w:rFonts w:hint="eastAsia"/>
        </w:rPr>
        <w:t>通用航空机场，引进3家左右制造企业，通航产业初具规模。</w:t>
      </w:r>
    </w:p>
    <w:p w:rsidR="00300ADE" w:rsidRPr="009611DF" w:rsidRDefault="00300ADE" w:rsidP="00300ADE">
      <w:pPr>
        <w:rPr>
          <w:rFonts w:ascii="仿宋_GB2312" w:eastAsia="仿宋_GB2312"/>
          <w:b/>
        </w:rPr>
      </w:pPr>
      <w:r w:rsidRPr="009611DF">
        <w:rPr>
          <w:rFonts w:ascii="仿宋_GB2312" w:eastAsia="仿宋_GB2312" w:hint="eastAsia"/>
          <w:b/>
        </w:rPr>
        <w:t>（3）发展重点</w:t>
      </w:r>
    </w:p>
    <w:p w:rsidR="001B70EF" w:rsidRPr="0019661A" w:rsidRDefault="00300ADE" w:rsidP="004235E6">
      <w:r>
        <w:rPr>
          <w:rFonts w:hint="eastAsia"/>
        </w:rPr>
        <w:t>①</w:t>
      </w:r>
      <w:r w:rsidR="001B70EF" w:rsidRPr="0019661A">
        <w:rPr>
          <w:rFonts w:hint="eastAsia"/>
        </w:rPr>
        <w:t>围绕航空运动市场，建立台儿庄航空飞行营地和航空运动俱乐部，充分利用航空飞行营地本场空域资源，打造航空运动服务综合基地。围绕台儿庄旅游特色，探索军民融合发展模式，建成特色航空飞行营地。</w:t>
      </w:r>
    </w:p>
    <w:p w:rsidR="001B70EF" w:rsidRPr="0019661A" w:rsidRDefault="00300ADE" w:rsidP="004235E6">
      <w:r>
        <w:rPr>
          <w:rFonts w:hint="eastAsia"/>
        </w:rPr>
        <w:t>②</w:t>
      </w:r>
      <w:r w:rsidR="001B70EF" w:rsidRPr="0019661A">
        <w:rPr>
          <w:rFonts w:hint="eastAsia"/>
        </w:rPr>
        <w:t>打造枣庄专业化航空运动企业，支持其向专精特新方向发展，强化特色经营</w:t>
      </w:r>
      <w:r w:rsidR="00C5642D" w:rsidRPr="0019661A">
        <w:rPr>
          <w:rFonts w:hint="eastAsia"/>
        </w:rPr>
        <w:t>，开展飞行员培训、空中游览、娱乐等</w:t>
      </w:r>
      <w:r w:rsidR="001B70EF" w:rsidRPr="0019661A">
        <w:rPr>
          <w:rFonts w:hint="eastAsia"/>
        </w:rPr>
        <w:t>特色产品和特色服务，与通用航空产业形成有机互动发展格局。</w:t>
      </w:r>
    </w:p>
    <w:p w:rsidR="001B70EF" w:rsidRPr="0019661A" w:rsidRDefault="00300ADE" w:rsidP="004235E6">
      <w:r>
        <w:rPr>
          <w:rFonts w:hint="eastAsia"/>
        </w:rPr>
        <w:t>③</w:t>
      </w:r>
      <w:r w:rsidR="001B70EF" w:rsidRPr="0019661A">
        <w:rPr>
          <w:rFonts w:hint="eastAsia"/>
        </w:rPr>
        <w:t>鼓励本地有意向的企业通过海外并购、合资合作、联合开发等方式，提高航空运动器材装备的技术引进和本土化水平。结合传统制造业转型，引导企业进军航空运动装备制造领域，研发生产适合服务航空运动的低空空域通信、导航、监视、气象等服务需求的装备。鼓励新型、可穿戴、融合虚拟现实等技术的航空运动器材和运动类航空器研发。根据不同人群需要，研发多样化的航空运动器材装备。</w:t>
      </w:r>
    </w:p>
    <w:p w:rsidR="001B70EF" w:rsidRPr="0019661A" w:rsidRDefault="00300ADE" w:rsidP="004235E6">
      <w:r>
        <w:rPr>
          <w:rFonts w:hint="eastAsia"/>
        </w:rPr>
        <w:lastRenderedPageBreak/>
        <w:t>④</w:t>
      </w:r>
      <w:r w:rsidR="001B70EF" w:rsidRPr="0019661A">
        <w:rPr>
          <w:rFonts w:hint="eastAsia"/>
        </w:rPr>
        <w:t>通用航空器制造。依托通航机场的建设，适时引进国内外知名企业来枣庄投资通用飞机及零部件制造项目。通过运动飞机、农林飞机、多用途飞机等整机技术的引进，带动零部件发展。</w:t>
      </w:r>
    </w:p>
    <w:p w:rsidR="001B70EF" w:rsidRPr="0019661A" w:rsidRDefault="00300ADE" w:rsidP="004235E6">
      <w:r>
        <w:rPr>
          <w:rFonts w:hint="eastAsia"/>
        </w:rPr>
        <w:t>⑤</w:t>
      </w:r>
      <w:r w:rsidR="001B70EF" w:rsidRPr="0019661A">
        <w:rPr>
          <w:rFonts w:hint="eastAsia"/>
        </w:rPr>
        <w:t>零部件制造。依托现有机床制造企业，强化军民技术融合，攻克钛合金飞机小叶片加工技术，逐步向飞机叶片、刹车片、铸件、锻件、密封件等领域扩展。</w:t>
      </w:r>
    </w:p>
    <w:p w:rsidR="00300ADE" w:rsidRPr="009611DF" w:rsidRDefault="00300ADE" w:rsidP="00300ADE">
      <w:pPr>
        <w:rPr>
          <w:rFonts w:ascii="仿宋_GB2312" w:eastAsia="仿宋_GB2312"/>
          <w:b/>
        </w:rPr>
      </w:pPr>
      <w:bookmarkStart w:id="71" w:name="_Toc469915232"/>
      <w:r w:rsidRPr="009611DF">
        <w:rPr>
          <w:rFonts w:ascii="仿宋_GB2312" w:eastAsia="仿宋_GB2312" w:hint="eastAsia"/>
          <w:b/>
        </w:rPr>
        <w:t>3.节能环保装备</w:t>
      </w:r>
      <w:bookmarkEnd w:id="71"/>
    </w:p>
    <w:p w:rsidR="00300ADE" w:rsidRPr="009611DF" w:rsidRDefault="00300ADE" w:rsidP="00300ADE">
      <w:pPr>
        <w:rPr>
          <w:rFonts w:ascii="仿宋_GB2312" w:eastAsia="仿宋_GB2312"/>
          <w:b/>
        </w:rPr>
      </w:pPr>
      <w:r w:rsidRPr="009611DF">
        <w:rPr>
          <w:rFonts w:ascii="仿宋_GB2312" w:eastAsia="仿宋_GB2312" w:hint="eastAsia"/>
          <w:b/>
        </w:rPr>
        <w:t>（1）行业现状</w:t>
      </w:r>
    </w:p>
    <w:p w:rsidR="004235E6" w:rsidRPr="0019661A" w:rsidRDefault="004235E6" w:rsidP="004235E6">
      <w:r w:rsidRPr="0019661A">
        <w:rPr>
          <w:rFonts w:hint="eastAsia"/>
        </w:rPr>
        <w:t>我国节能环保产业起始于上世纪八十年代，30多年来在国家的大力支持下，取得较大发展。“十二五”期间，我国水污染治理、大气污染治理领域产业发展相对成熟，企业数量众多，大型企业业务市场占比有所提升，但整个行业集中度仍明显偏低。在除尘、烟气脱硫脱硝、城镇污水处理等领域已形成世界规模最大的产业供给能力。一些水处理技术和设备已接近或达到国际先进水平。一批工业废水处理新技术已得到推广应用，如</w:t>
      </w:r>
      <w:r w:rsidRPr="0019661A">
        <w:t>FMBR膜生物技术、厌氧生物滤池和厌氧膨胀等技术已达到国际先进水平；电除尘技术处于国际领先水平；火电脱硫脱硝和生活垃圾处理技术及装备基本实现国产化，基本能够满足环保市场的需求；膜材料开发、膜生物反应器研制和工程化等关</w:t>
      </w:r>
      <w:r w:rsidRPr="0019661A">
        <w:lastRenderedPageBreak/>
        <w:t>键环节研发取得了创新性成果。</w:t>
      </w:r>
      <w:r w:rsidRPr="0019661A">
        <w:rPr>
          <w:rFonts w:hint="eastAsia"/>
        </w:rPr>
        <w:t>与发达国家相比，我国节能环保产业增速较快，但整体来看，国内企业核心竞争力不强，不具备开发国外市场的实力。</w:t>
      </w:r>
    </w:p>
    <w:p w:rsidR="00B916FA" w:rsidRPr="0019661A" w:rsidRDefault="00607741" w:rsidP="00B916FA">
      <w:r w:rsidRPr="0019661A">
        <w:rPr>
          <w:rFonts w:hint="eastAsia"/>
        </w:rPr>
        <w:t>随着国家环保产业政策的不断深入，我</w:t>
      </w:r>
      <w:r w:rsidR="00EB7220" w:rsidRPr="0019661A">
        <w:t>国节能环保产业快速增长，</w:t>
      </w:r>
      <w:r w:rsidR="009512C2" w:rsidRPr="0019661A">
        <w:rPr>
          <w:rFonts w:hint="eastAsia"/>
        </w:rPr>
        <w:t>近十年</w:t>
      </w:r>
      <w:r w:rsidR="00EB7220" w:rsidRPr="0019661A">
        <w:t>总产值</w:t>
      </w:r>
      <w:r w:rsidR="009512C2" w:rsidRPr="0019661A">
        <w:rPr>
          <w:rFonts w:hint="eastAsia"/>
        </w:rPr>
        <w:t>年增长保持在10%以上，</w:t>
      </w:r>
      <w:r w:rsidR="009512C2" w:rsidRPr="0019661A">
        <w:t>2012</w:t>
      </w:r>
      <w:r w:rsidR="009512C2" w:rsidRPr="0019661A">
        <w:rPr>
          <w:rFonts w:hint="eastAsia"/>
        </w:rPr>
        <w:t>-</w:t>
      </w:r>
      <w:r w:rsidR="009512C2" w:rsidRPr="0019661A">
        <w:t>2015年</w:t>
      </w:r>
      <w:r w:rsidR="009512C2" w:rsidRPr="0019661A">
        <w:rPr>
          <w:rFonts w:hint="eastAsia"/>
        </w:rPr>
        <w:t>期间</w:t>
      </w:r>
      <w:r w:rsidR="009512C2" w:rsidRPr="0019661A">
        <w:t>年</w:t>
      </w:r>
      <w:r w:rsidR="009512C2" w:rsidRPr="0019661A">
        <w:rPr>
          <w:rFonts w:hint="eastAsia"/>
        </w:rPr>
        <w:t>均</w:t>
      </w:r>
      <w:r w:rsidR="009512C2" w:rsidRPr="0019661A">
        <w:t>增长</w:t>
      </w:r>
      <w:r w:rsidR="009512C2" w:rsidRPr="0019661A">
        <w:rPr>
          <w:rFonts w:hint="eastAsia"/>
        </w:rPr>
        <w:t>更是超过15</w:t>
      </w:r>
      <w:r w:rsidR="009512C2" w:rsidRPr="0019661A">
        <w:t>%。</w:t>
      </w:r>
      <w:r w:rsidR="00B916FA" w:rsidRPr="0019661A">
        <w:t>2015年中国节能环保产业的总产值</w:t>
      </w:r>
      <w:r w:rsidR="00B916FA" w:rsidRPr="0019661A">
        <w:rPr>
          <w:rFonts w:hint="eastAsia"/>
        </w:rPr>
        <w:t>约</w:t>
      </w:r>
      <w:r w:rsidR="00B916FA" w:rsidRPr="0019661A">
        <w:t>4.5万亿元，从业人数3000万人，已经涌现出70余家年营</w:t>
      </w:r>
      <w:r w:rsidRPr="0019661A">
        <w:rPr>
          <w:rFonts w:hint="eastAsia"/>
        </w:rPr>
        <w:t>业</w:t>
      </w:r>
      <w:r w:rsidR="00B916FA" w:rsidRPr="0019661A">
        <w:t>收入超过10亿元的龙</w:t>
      </w:r>
      <w:r w:rsidRPr="0019661A">
        <w:t>头企业；预计</w:t>
      </w:r>
      <w:r w:rsidRPr="0019661A">
        <w:rPr>
          <w:rFonts w:hint="eastAsia"/>
        </w:rPr>
        <w:t>五年后</w:t>
      </w:r>
      <w:r w:rsidR="00B916FA" w:rsidRPr="0019661A">
        <w:t>，</w:t>
      </w:r>
      <w:r w:rsidR="00B916FA" w:rsidRPr="0019661A">
        <w:rPr>
          <w:rFonts w:hint="eastAsia"/>
        </w:rPr>
        <w:t>节能环保产业将成为国民经济的支柱产业之一，</w:t>
      </w:r>
      <w:r w:rsidR="00B916FA" w:rsidRPr="0019661A">
        <w:t>产值将达到10万亿元以上</w:t>
      </w:r>
      <w:r w:rsidR="00B916FA" w:rsidRPr="0019661A">
        <w:rPr>
          <w:rFonts w:hint="eastAsia"/>
        </w:rPr>
        <w:t>。</w:t>
      </w:r>
    </w:p>
    <w:p w:rsidR="004235E6" w:rsidRPr="0019661A" w:rsidRDefault="00300ADE" w:rsidP="004235E6">
      <w:r>
        <w:rPr>
          <w:rFonts w:hint="eastAsia"/>
        </w:rPr>
        <w:t>①</w:t>
      </w:r>
      <w:r w:rsidR="004235E6" w:rsidRPr="0019661A">
        <w:rPr>
          <w:rFonts w:hint="eastAsia"/>
        </w:rPr>
        <w:t>水处理行业</w:t>
      </w:r>
    </w:p>
    <w:p w:rsidR="004235E6" w:rsidRPr="0019661A" w:rsidRDefault="00EE7BAE" w:rsidP="004235E6">
      <w:hyperlink r:id="rId21" w:tooltip="污水处理新闻专题" w:history="1">
        <w:r w:rsidR="004235E6" w:rsidRPr="0019661A">
          <w:rPr>
            <w:rFonts w:hint="eastAsia"/>
          </w:rPr>
          <w:t>污水处理</w:t>
        </w:r>
      </w:hyperlink>
      <w:r w:rsidR="004235E6" w:rsidRPr="0019661A">
        <w:rPr>
          <w:rFonts w:hint="eastAsia"/>
        </w:rPr>
        <w:t>行业作为环保产业的重要组成部分，主要分为</w:t>
      </w:r>
      <w:hyperlink r:id="rId22" w:tooltip="生活污水新闻专题" w:history="1">
        <w:r w:rsidR="004235E6" w:rsidRPr="0019661A">
          <w:rPr>
            <w:rFonts w:hint="eastAsia"/>
          </w:rPr>
          <w:t>生活污水</w:t>
        </w:r>
      </w:hyperlink>
      <w:r w:rsidR="004235E6" w:rsidRPr="0019661A">
        <w:rPr>
          <w:rFonts w:hint="eastAsia"/>
        </w:rPr>
        <w:t>处理和</w:t>
      </w:r>
      <w:hyperlink r:id="rId23" w:tooltip="工业废水新闻专题" w:history="1">
        <w:r w:rsidR="004235E6" w:rsidRPr="0019661A">
          <w:rPr>
            <w:rFonts w:hint="eastAsia"/>
          </w:rPr>
          <w:t>工业废水</w:t>
        </w:r>
      </w:hyperlink>
      <w:r w:rsidR="004235E6" w:rsidRPr="0019661A">
        <w:rPr>
          <w:rFonts w:hint="eastAsia"/>
        </w:rPr>
        <w:t>处理两个子行业，其中生活污水处理又分为污水处理设备运营服务行业、污水处理工程建设服务行业、污水处理装备制造行业，国内部分大型企业业务涵盖以上三个领域。</w:t>
      </w:r>
    </w:p>
    <w:p w:rsidR="004235E6" w:rsidRPr="0019661A" w:rsidRDefault="004235E6" w:rsidP="004235E6">
      <w:r w:rsidRPr="0019661A">
        <w:rPr>
          <w:rFonts w:hint="eastAsia"/>
        </w:rPr>
        <w:t>近几年，我国水污染治理的重点领域基本上是围绕着城镇污水处理厂提标改造、城镇污水处理厂污泥减量化处理、农村生活污水连片整治、规模化畜禽养殖废水污染治理、城镇垃圾填埋场渗滤液污染治理、重污染工业高浓度难降解有机废水污</w:t>
      </w:r>
      <w:r w:rsidRPr="0019661A">
        <w:rPr>
          <w:rFonts w:hint="eastAsia"/>
        </w:rPr>
        <w:lastRenderedPageBreak/>
        <w:t>染治理、重金属废水资源化回收与污染综合整治、市政污水回用和工业废水循环利用等领域展开。</w:t>
      </w:r>
    </w:p>
    <w:p w:rsidR="004235E6" w:rsidRPr="0019661A" w:rsidRDefault="004235E6" w:rsidP="004235E6">
      <w:r w:rsidRPr="0019661A">
        <w:rPr>
          <w:rFonts w:hint="eastAsia"/>
        </w:rPr>
        <w:t>截至2015年底，全国城市污水处理厂污水处理能力1.4亿立方米/日，全年累计处理污水量达410.3亿立方米，城市污水处理率达到91.97%。</w:t>
      </w:r>
    </w:p>
    <w:p w:rsidR="004235E6" w:rsidRPr="0019661A" w:rsidRDefault="00300ADE" w:rsidP="004235E6">
      <w:r>
        <w:rPr>
          <w:rFonts w:hint="eastAsia"/>
        </w:rPr>
        <w:t>②</w:t>
      </w:r>
      <w:r w:rsidR="004235E6" w:rsidRPr="0019661A">
        <w:rPr>
          <w:rFonts w:hint="eastAsia"/>
        </w:rPr>
        <w:t>除尘及脱硫脱硝行业</w:t>
      </w:r>
    </w:p>
    <w:p w:rsidR="004235E6" w:rsidRPr="0019661A" w:rsidRDefault="004235E6" w:rsidP="004235E6">
      <w:r w:rsidRPr="0019661A">
        <w:rPr>
          <w:rFonts w:hint="eastAsia"/>
        </w:rPr>
        <w:t>煤烟型污染仍是我国二氧化硫、氮氧化物和粉尘产生的第一大污染源。统计数据显示，2015年中国原煤消费量37.27亿吨，同比下降3.7%，占全球原煤消费量的50%，占国内能源消费总量的64%；全国70%的烟粉尘排放、85%的二氧化硫排放、67%的氮氧化物排放都源于以煤炭为主的化石能源燃烧，是影响大气环境质量的主要因素。</w:t>
      </w:r>
    </w:p>
    <w:p w:rsidR="00236CA7" w:rsidRPr="0019661A" w:rsidRDefault="004235E6" w:rsidP="004235E6">
      <w:r w:rsidRPr="0019661A">
        <w:rPr>
          <w:rFonts w:hint="eastAsia"/>
        </w:rPr>
        <w:t>除电力行业外，工业领域煤炭消耗约占煤炭消耗总量的46%，焦化、煤化工、工业锅炉、工业炉窑4个重点领域煤炭消耗量占工业煤炭消耗量（除电力）的95%。烟粉尘、二氧化硫、氮氧化物排放量分别约占全国排放总量的36%、45%、24%。</w:t>
      </w:r>
    </w:p>
    <w:p w:rsidR="00236CA7" w:rsidRPr="0019661A" w:rsidRDefault="00236CA7">
      <w:pPr>
        <w:widowControl/>
        <w:spacing w:line="240" w:lineRule="auto"/>
        <w:ind w:firstLine="0"/>
        <w:jc w:val="left"/>
      </w:pPr>
      <w:r w:rsidRPr="0019661A">
        <w:br w:type="page"/>
      </w:r>
    </w:p>
    <w:p w:rsidR="004235E6" w:rsidRPr="0019661A" w:rsidRDefault="00300ADE" w:rsidP="00056A44">
      <w:pPr>
        <w:jc w:val="center"/>
      </w:pPr>
      <w:r w:rsidRPr="00B75274">
        <w:rPr>
          <w:rFonts w:ascii="仿宋_GB2312" w:eastAsia="仿宋_GB2312" w:hint="eastAsia"/>
          <w:b/>
          <w:sz w:val="28"/>
          <w:szCs w:val="28"/>
        </w:rPr>
        <w:lastRenderedPageBreak/>
        <w:t>图</w:t>
      </w:r>
      <w:r>
        <w:rPr>
          <w:rFonts w:ascii="仿宋_GB2312" w:eastAsia="仿宋_GB2312" w:hint="eastAsia"/>
          <w:b/>
          <w:sz w:val="28"/>
          <w:szCs w:val="28"/>
        </w:rPr>
        <w:t>6</w:t>
      </w:r>
      <w:r w:rsidRPr="00B75274">
        <w:rPr>
          <w:rFonts w:ascii="仿宋_GB2312" w:eastAsia="仿宋_GB2312" w:hint="eastAsia"/>
          <w:b/>
          <w:sz w:val="28"/>
          <w:szCs w:val="28"/>
        </w:rPr>
        <w:t>：</w:t>
      </w:r>
      <w:r w:rsidR="004235E6" w:rsidRPr="0019661A">
        <w:rPr>
          <w:rFonts w:hint="eastAsia"/>
          <w:b/>
        </w:rPr>
        <w:t>2011-2015年我国脱硫市场规模</w:t>
      </w:r>
      <w:r w:rsidR="004235E6" w:rsidRPr="0019661A">
        <w:rPr>
          <w:rFonts w:hint="eastAsia"/>
        </w:rPr>
        <w:t>（单位：亿元）</w:t>
      </w:r>
    </w:p>
    <w:p w:rsidR="004235E6" w:rsidRPr="0019661A" w:rsidRDefault="004235E6" w:rsidP="00056A44">
      <w:pPr>
        <w:spacing w:line="240" w:lineRule="auto"/>
      </w:pPr>
      <w:r w:rsidRPr="0019661A">
        <w:rPr>
          <w:rFonts w:hint="eastAsia"/>
          <w:noProof/>
        </w:rPr>
        <w:drawing>
          <wp:inline distT="0" distB="0" distL="0" distR="0">
            <wp:extent cx="4572000" cy="2457450"/>
            <wp:effectExtent l="19050" t="0" r="19050" b="0"/>
            <wp:docPr id="1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235E6" w:rsidRPr="0019661A" w:rsidRDefault="004235E6" w:rsidP="004235E6">
      <w:r w:rsidRPr="0019661A">
        <w:t>烟气脱硫技术种类达几十种，按脱硫过程是否加水和脱硫产物的干湿形态，烟气脱硫分为：湿法、半干法、干法三大类脱硫工艺</w:t>
      </w:r>
      <w:r w:rsidRPr="0019661A">
        <w:rPr>
          <w:rFonts w:hint="eastAsia"/>
        </w:rPr>
        <w:t>，</w:t>
      </w:r>
      <w:r w:rsidRPr="0019661A">
        <w:t>目前</w:t>
      </w:r>
      <w:r w:rsidRPr="0019661A">
        <w:rPr>
          <w:rFonts w:hint="eastAsia"/>
        </w:rPr>
        <w:t>已经投入实际应用的技术有十几种，其中包含资源回收再利用的烟气脱硫工艺技术最具应用前景。</w:t>
      </w:r>
    </w:p>
    <w:p w:rsidR="004235E6" w:rsidRPr="0019661A" w:rsidRDefault="004235E6" w:rsidP="004235E6">
      <w:r w:rsidRPr="0019661A">
        <w:rPr>
          <w:rFonts w:hint="eastAsia"/>
        </w:rPr>
        <w:t>枣庄市涉及节能环保装备的主要企业有天畅环保、海吉雅环保、益源环保、华润环保、邦众环保等。产品主要包括农村生活污水处理装置、油田污水处理装置、造纸生产污水处理装置、</w:t>
      </w:r>
      <w:r w:rsidR="005905CB" w:rsidRPr="0019661A">
        <w:rPr>
          <w:rFonts w:hint="eastAsia"/>
        </w:rPr>
        <w:t>水质检测检验仪器、</w:t>
      </w:r>
      <w:r w:rsidRPr="0019661A">
        <w:rPr>
          <w:rFonts w:hint="eastAsia"/>
        </w:rPr>
        <w:t>水处理化学药剂、絮凝剂、膜专用清洗和循环水处理设备等以及脱硫塔、湿式脱硫除尘器、布袋除尘器等</w:t>
      </w:r>
      <w:r w:rsidR="00751BB0" w:rsidRPr="0019661A">
        <w:rPr>
          <w:rFonts w:hint="eastAsia"/>
        </w:rPr>
        <w:t>。</w:t>
      </w:r>
      <w:r w:rsidR="005905CB" w:rsidRPr="0019661A">
        <w:rPr>
          <w:rFonts w:hint="eastAsia"/>
        </w:rPr>
        <w:t>部分企业业务延伸到自动连续监测设施运营、环境污染治理设施运营、环保工程承包、环保技术咨询、环保设备系统集成等服务领域</w:t>
      </w:r>
      <w:r w:rsidRPr="0019661A">
        <w:rPr>
          <w:rFonts w:hint="eastAsia"/>
        </w:rPr>
        <w:t>。但</w:t>
      </w:r>
      <w:r w:rsidR="00751BB0" w:rsidRPr="0019661A">
        <w:rPr>
          <w:rFonts w:hint="eastAsia"/>
        </w:rPr>
        <w:t>行业</w:t>
      </w:r>
      <w:r w:rsidRPr="0019661A">
        <w:rPr>
          <w:rFonts w:hint="eastAsia"/>
        </w:rPr>
        <w:t>企业规模普遍偏小，缺少具有行业支撑和引领能力的大企业</w:t>
      </w:r>
      <w:r w:rsidR="00751BB0" w:rsidRPr="0019661A">
        <w:rPr>
          <w:rFonts w:hint="eastAsia"/>
        </w:rPr>
        <w:t>，</w:t>
      </w:r>
      <w:r w:rsidRPr="0019661A">
        <w:rPr>
          <w:rFonts w:hint="eastAsia"/>
        </w:rPr>
        <w:t>在多种污水处理工艺应用、特种污</w:t>
      </w:r>
      <w:r w:rsidRPr="0019661A">
        <w:rPr>
          <w:rFonts w:hint="eastAsia"/>
        </w:rPr>
        <w:lastRenderedPageBreak/>
        <w:t>水解决方案以及淤泥无害化处理、资源回收利用技术等方面能力不足。</w:t>
      </w:r>
    </w:p>
    <w:p w:rsidR="00300ADE" w:rsidRPr="009611DF" w:rsidRDefault="00300ADE" w:rsidP="00300ADE">
      <w:pPr>
        <w:rPr>
          <w:rFonts w:ascii="仿宋_GB2312" w:eastAsia="仿宋_GB2312"/>
          <w:b/>
        </w:rPr>
      </w:pPr>
      <w:bookmarkStart w:id="72" w:name="OLE_LINK1"/>
      <w:bookmarkStart w:id="73" w:name="OLE_LINK2"/>
      <w:r w:rsidRPr="009611DF">
        <w:rPr>
          <w:rFonts w:ascii="仿宋_GB2312" w:eastAsia="仿宋_GB2312" w:hint="eastAsia"/>
          <w:b/>
        </w:rPr>
        <w:t>（二）发展趋势</w:t>
      </w:r>
      <w:bookmarkEnd w:id="72"/>
      <w:bookmarkEnd w:id="73"/>
    </w:p>
    <w:p w:rsidR="00BF0329" w:rsidRPr="0019661A" w:rsidRDefault="00BF0329" w:rsidP="004235E6">
      <w:r w:rsidRPr="0019661A">
        <w:t>促进大气治理装备制造业持续健康发展，</w:t>
      </w:r>
      <w:r w:rsidRPr="0019661A">
        <w:rPr>
          <w:rFonts w:hint="eastAsia"/>
        </w:rPr>
        <w:t>2016年12月</w:t>
      </w:r>
      <w:r w:rsidRPr="0019661A">
        <w:t>工信部制定了《环保装备制造行业（大气治理）规范条件》，从技术创新能力、产品要求、管理体系和安全生产等方面对环保装备制造行业规范</w:t>
      </w:r>
      <w:r w:rsidR="00696C65" w:rsidRPr="0019661A">
        <w:rPr>
          <w:rFonts w:hint="eastAsia"/>
        </w:rPr>
        <w:t>了准入条件</w:t>
      </w:r>
      <w:r w:rsidRPr="0019661A">
        <w:t>。</w:t>
      </w:r>
      <w:r w:rsidR="0075773E" w:rsidRPr="0019661A">
        <w:rPr>
          <w:rFonts w:hint="eastAsia"/>
        </w:rPr>
        <w:t>涉及工业领域脱硫、脱硝、除尘、挥发性有机物处理等大气治理所使用的专用装备、零部件及材料药剂等。要求</w:t>
      </w:r>
      <w:r w:rsidR="0075773E" w:rsidRPr="0019661A">
        <w:t>有关部门和省、自治区、直辖市在对大气治理装备制造生产项目进行投资管理、土地供应、节能评估、信贷融资等工作中，要以规范条件为依据</w:t>
      </w:r>
      <w:r w:rsidR="00696C65" w:rsidRPr="0019661A">
        <w:rPr>
          <w:rFonts w:hint="eastAsia"/>
        </w:rPr>
        <w:t>。</w:t>
      </w:r>
    </w:p>
    <w:p w:rsidR="004235E6" w:rsidRPr="0019661A" w:rsidRDefault="004235E6" w:rsidP="004235E6">
      <w:r w:rsidRPr="0019661A">
        <w:rPr>
          <w:rFonts w:hint="eastAsia"/>
        </w:rPr>
        <w:t>信息技术逐步融入节能环保产业。环境监测、节能监测、远程无线数据采集和云计算分析处理等技术得到应用，提高了数据信息分享的便捷性和连续性，节能环保产业将进一步加速与信息技术的融合。</w:t>
      </w:r>
    </w:p>
    <w:p w:rsidR="004235E6" w:rsidRPr="0019661A" w:rsidRDefault="004235E6" w:rsidP="004235E6">
      <w:r w:rsidRPr="0019661A">
        <w:rPr>
          <w:rFonts w:hint="eastAsia"/>
        </w:rPr>
        <w:t>环保政策日趋完善。国家将继续完善企业资质管理制度，鼓励发展节能环保技术咨询、系统设计、设备制造、工程施工、运营管理等专业化服务。推行合同能源管理、合同节水管理和环境污染第三方治理。鼓励社会资本进入环境基础设施领域，开展小城镇、园区环境综合治理托管服务试点。统筹推行绿色</w:t>
      </w:r>
      <w:r w:rsidRPr="0019661A">
        <w:rPr>
          <w:rFonts w:hint="eastAsia"/>
        </w:rPr>
        <w:lastRenderedPageBreak/>
        <w:t>标识、认证和政府绿色采购制度。</w:t>
      </w:r>
    </w:p>
    <w:p w:rsidR="00300ADE" w:rsidRPr="009611DF" w:rsidRDefault="00300ADE" w:rsidP="00300ADE">
      <w:pPr>
        <w:rPr>
          <w:rFonts w:ascii="仿宋_GB2312" w:eastAsia="仿宋_GB2312"/>
          <w:b/>
        </w:rPr>
      </w:pPr>
      <w:r w:rsidRPr="009611DF">
        <w:rPr>
          <w:rFonts w:ascii="仿宋_GB2312" w:eastAsia="仿宋_GB2312" w:hint="eastAsia"/>
          <w:b/>
        </w:rPr>
        <w:t>（三）市场需求</w:t>
      </w:r>
    </w:p>
    <w:p w:rsidR="004235E6" w:rsidRPr="0019661A" w:rsidRDefault="004235E6" w:rsidP="004235E6">
      <w:r w:rsidRPr="0019661A">
        <w:rPr>
          <w:rFonts w:hint="eastAsia"/>
        </w:rPr>
        <w:t>《中共中央关于制定国民经济和社会发展第十三个五年规划的建议》明确提出，要加大环境治理，把改善生态环境作为全面建成小康社会决胜阶段的重要任务。“十三五”期间，环境保护将以提高环境质量为核心，气水土三大行动计划有望全面推进、深入实施，将推动节能环保产业的持续发展。《山东省节能环保产业发展规划》（2016-2020年）提出：“到2020年，产业规模和发展水平居全国首列，基本形成布局合理、特色鲜明、功能完善、创新能力强的节能环保产业体系”。</w:t>
      </w:r>
    </w:p>
    <w:p w:rsidR="004235E6" w:rsidRPr="0019661A" w:rsidRDefault="00300ADE" w:rsidP="004235E6">
      <w:r>
        <w:rPr>
          <w:rFonts w:hint="eastAsia"/>
        </w:rPr>
        <w:t>①</w:t>
      </w:r>
      <w:r w:rsidR="004235E6" w:rsidRPr="0019661A">
        <w:rPr>
          <w:rFonts w:hint="eastAsia"/>
        </w:rPr>
        <w:t>小城镇污水处理设备</w:t>
      </w:r>
    </w:p>
    <w:p w:rsidR="004235E6" w:rsidRPr="0019661A" w:rsidRDefault="004235E6" w:rsidP="004235E6">
      <w:r w:rsidRPr="0019661A">
        <w:rPr>
          <w:rFonts w:hint="eastAsia"/>
        </w:rPr>
        <w:t>根据《2015年城乡建设统计公报》，全国65.6%的行政村有集中供水，但只有11.4%的行政村对生活污水进行了处理。我国农村污染不断扩大，导致流域支流、河网以及地下水水质持续快速恶化。国务院《关于加强农村环境保护工作意见的通知》指出，要逐步推进县域污水处理设施的统一规划、统一建设、统一管理。有条件的小城镇和规模较大村庄应建设污水处理设施，城市周边村镇的污水可纳入城市污水收集管网，对居住比较分散、经济条件较差村庄的生活污水，可采取分散式、低成本、易管理的方式进行处理。以上政策导向显示，提高小</w:t>
      </w:r>
      <w:r w:rsidRPr="0019661A">
        <w:rPr>
          <w:rFonts w:hint="eastAsia"/>
        </w:rPr>
        <w:lastRenderedPageBreak/>
        <w:t>城镇污水处理率将成为今后一段时期我国污水处理行业的主要市场方向。</w:t>
      </w:r>
    </w:p>
    <w:p w:rsidR="004235E6" w:rsidRPr="0019661A" w:rsidRDefault="00300ADE" w:rsidP="004235E6">
      <w:r>
        <w:rPr>
          <w:rFonts w:hint="eastAsia"/>
        </w:rPr>
        <w:t>②</w:t>
      </w:r>
      <w:r w:rsidR="004235E6" w:rsidRPr="0019661A">
        <w:rPr>
          <w:rFonts w:hint="eastAsia"/>
        </w:rPr>
        <w:t>除尘及脱硫脱硝装备</w:t>
      </w:r>
    </w:p>
    <w:p w:rsidR="004235E6" w:rsidRPr="0019661A" w:rsidRDefault="004235E6" w:rsidP="004235E6">
      <w:r w:rsidRPr="0019661A">
        <w:rPr>
          <w:rFonts w:hint="eastAsia"/>
        </w:rPr>
        <w:t>目前，国内火力发电机组脱硫装置配置率超过90%，脱硝装置覆盖率也在70%以上，市场被国内几大专业环保装备公司垄断。截至2015年底，我国钢铁行业脱硫装置的安装率约69%，而脱硝基本处于起步阶段。90%的水泥生产企业实现了脱硫达标，仅10%的企业脱硝达标。各种工业窑炉、民用采暖锅炉的除尘、脱硫脱硝设备安装率、投运率和达标率都很低。</w:t>
      </w:r>
    </w:p>
    <w:p w:rsidR="004235E6" w:rsidRPr="0019661A" w:rsidRDefault="004235E6" w:rsidP="00056A44">
      <w:pPr>
        <w:spacing w:line="240" w:lineRule="auto"/>
      </w:pPr>
      <w:r w:rsidRPr="0019661A">
        <w:rPr>
          <w:rFonts w:hint="eastAsia"/>
          <w:noProof/>
        </w:rPr>
        <w:drawing>
          <wp:inline distT="0" distB="0" distL="114300" distR="114300">
            <wp:extent cx="4505325" cy="3067050"/>
            <wp:effectExtent l="0" t="0" r="0" b="0"/>
            <wp:docPr id="1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235E6" w:rsidRPr="0019661A" w:rsidRDefault="004235E6" w:rsidP="004235E6">
      <w:r w:rsidRPr="0019661A">
        <w:rPr>
          <w:rFonts w:hint="eastAsia"/>
        </w:rPr>
        <w:t>未来钢铁、水泥行业进一步提高脱硫脱硝装置的安装率和投运率；工业窑炉加快脱硫脱硝改造，提高自动化控制水平并配套污染物在线监测装置；民用采暖锅炉提高脱硫脱硝设备安</w:t>
      </w:r>
      <w:r w:rsidRPr="0019661A">
        <w:rPr>
          <w:rFonts w:hint="eastAsia"/>
        </w:rPr>
        <w:lastRenderedPageBreak/>
        <w:t>装率和投运率，配套污染物在线监测装置。</w:t>
      </w:r>
    </w:p>
    <w:p w:rsidR="00300ADE" w:rsidRPr="009611DF" w:rsidRDefault="00300ADE" w:rsidP="00300ADE">
      <w:pPr>
        <w:rPr>
          <w:rFonts w:ascii="仿宋_GB2312" w:eastAsia="仿宋_GB2312"/>
          <w:b/>
        </w:rPr>
      </w:pPr>
      <w:r w:rsidRPr="009611DF">
        <w:rPr>
          <w:rFonts w:ascii="仿宋_GB2312" w:eastAsia="仿宋_GB2312" w:hint="eastAsia"/>
          <w:b/>
        </w:rPr>
        <w:t>（3）发展途径</w:t>
      </w:r>
    </w:p>
    <w:p w:rsidR="00B916FA" w:rsidRPr="0019661A" w:rsidRDefault="00300ADE" w:rsidP="004235E6">
      <w:r>
        <w:rPr>
          <w:rFonts w:hint="eastAsia"/>
        </w:rPr>
        <w:t>①</w:t>
      </w:r>
      <w:r w:rsidR="009512C2" w:rsidRPr="0019661A">
        <w:rPr>
          <w:rFonts w:hint="eastAsia"/>
        </w:rPr>
        <w:t>根据枣庄</w:t>
      </w:r>
      <w:r w:rsidR="00B916FA" w:rsidRPr="0019661A">
        <w:rPr>
          <w:rFonts w:hint="eastAsia"/>
        </w:rPr>
        <w:t>现有</w:t>
      </w:r>
      <w:r w:rsidR="009512C2" w:rsidRPr="0019661A">
        <w:rPr>
          <w:rFonts w:hint="eastAsia"/>
        </w:rPr>
        <w:t>基础和发展条件，</w:t>
      </w:r>
      <w:r w:rsidR="00B916FA" w:rsidRPr="0019661A">
        <w:rPr>
          <w:rFonts w:hint="eastAsia"/>
        </w:rPr>
        <w:t>节能环保产业发展重点放在乡镇污水处理、工业窑炉/民用锅炉烟气除尘和脱硫脱硝、</w:t>
      </w:r>
      <w:r w:rsidR="00A05803" w:rsidRPr="0019661A">
        <w:rPr>
          <w:rFonts w:hint="eastAsia"/>
        </w:rPr>
        <w:t>煤粉锅炉3个细分领域，打造</w:t>
      </w:r>
      <w:r w:rsidR="00766F89" w:rsidRPr="0019661A">
        <w:rPr>
          <w:rFonts w:hint="eastAsia"/>
        </w:rPr>
        <w:t>一批</w:t>
      </w:r>
      <w:r w:rsidR="00AD6D83" w:rsidRPr="0019661A">
        <w:rPr>
          <w:rFonts w:hint="eastAsia"/>
        </w:rPr>
        <w:t>有技术实力、有生产规模的龙头企业</w:t>
      </w:r>
      <w:r w:rsidR="0075773E" w:rsidRPr="0019661A">
        <w:rPr>
          <w:rFonts w:hint="eastAsia"/>
        </w:rPr>
        <w:t>，带动</w:t>
      </w:r>
      <w:r w:rsidR="00766F89" w:rsidRPr="0019661A">
        <w:rPr>
          <w:rFonts w:hint="eastAsia"/>
        </w:rPr>
        <w:t>枣庄</w:t>
      </w:r>
      <w:r w:rsidR="0075773E" w:rsidRPr="0019661A">
        <w:rPr>
          <w:rFonts w:hint="eastAsia"/>
        </w:rPr>
        <w:t>节能环保产业</w:t>
      </w:r>
      <w:r w:rsidR="00766F89" w:rsidRPr="0019661A">
        <w:rPr>
          <w:rFonts w:hint="eastAsia"/>
        </w:rPr>
        <w:t>的</w:t>
      </w:r>
      <w:r w:rsidR="0075773E" w:rsidRPr="0019661A">
        <w:rPr>
          <w:rFonts w:hint="eastAsia"/>
        </w:rPr>
        <w:t>整体发展</w:t>
      </w:r>
      <w:r w:rsidR="00766F89" w:rsidRPr="0019661A">
        <w:rPr>
          <w:rFonts w:hint="eastAsia"/>
        </w:rPr>
        <w:t>。</w:t>
      </w:r>
    </w:p>
    <w:p w:rsidR="004235E6" w:rsidRPr="0019661A" w:rsidRDefault="00300ADE" w:rsidP="004235E6">
      <w:r>
        <w:rPr>
          <w:rFonts w:hint="eastAsia"/>
        </w:rPr>
        <w:t>②</w:t>
      </w:r>
      <w:r w:rsidR="004235E6" w:rsidRPr="0019661A">
        <w:rPr>
          <w:rFonts w:hint="eastAsia"/>
        </w:rPr>
        <w:t>坚持政策驱动、创新引领、工程带动、服务创新的原则，充分利用现有产业资源，鼓励和支持有条件的企业向专业化的环保装备制造企业发展。引进一批大气污染治理、水污染治理、能源综合利用技术，研发一批核心装备；利用小城镇建设和水、大气污染处理需求，扶持一批节能环保企业发展壮大。</w:t>
      </w:r>
    </w:p>
    <w:p w:rsidR="004235E6" w:rsidRPr="0019661A" w:rsidRDefault="00300ADE" w:rsidP="004235E6">
      <w:r>
        <w:rPr>
          <w:rFonts w:hint="eastAsia"/>
        </w:rPr>
        <w:t>③</w:t>
      </w:r>
      <w:r w:rsidR="004235E6" w:rsidRPr="0019661A">
        <w:rPr>
          <w:rFonts w:hint="eastAsia"/>
        </w:rPr>
        <w:t>大力发展节能环保服务业，提升市场化服务水平，构建集咨询服务、环保装备制造、环保产品生产、环保工程建设、环保设施运维等于一体的完整的环保产业链，推动枣庄节能环保产业大发展，形成竞争力较强、布局合理的节能环保产业体系。</w:t>
      </w:r>
    </w:p>
    <w:p w:rsidR="004235E6" w:rsidRPr="0019661A" w:rsidRDefault="00300ADE" w:rsidP="004235E6">
      <w:r>
        <w:rPr>
          <w:rFonts w:hint="eastAsia"/>
        </w:rPr>
        <w:t>④</w:t>
      </w:r>
      <w:r w:rsidR="004235E6" w:rsidRPr="0019661A">
        <w:rPr>
          <w:rFonts w:hint="eastAsia"/>
        </w:rPr>
        <w:t>鼓励有条件的企业利用自身技术优势和管理经验，通过兼并、联合等方式，扩展产品领域，实现规模化和定制化生产，加快培育具有系统设计、设备配套、工程施工、安装调试成套能力的节能环保装备制造企业。</w:t>
      </w:r>
    </w:p>
    <w:p w:rsidR="004235E6" w:rsidRPr="0019661A" w:rsidRDefault="00300ADE" w:rsidP="004235E6">
      <w:r>
        <w:rPr>
          <w:rFonts w:hint="eastAsia"/>
        </w:rPr>
        <w:lastRenderedPageBreak/>
        <w:t>⑤</w:t>
      </w:r>
      <w:r w:rsidR="004235E6" w:rsidRPr="0019661A">
        <w:rPr>
          <w:rFonts w:hint="eastAsia"/>
        </w:rPr>
        <w:t>培育能够提供用能状况诊断、节能环保项目设计、融资、改造、运行管理等服务的专业化服务企业；推行合同能源管理；推广污水处理、脱硫脱硝运营承包服务模式，推动第三</w:t>
      </w:r>
      <w:proofErr w:type="gramStart"/>
      <w:r w:rsidR="004235E6" w:rsidRPr="0019661A">
        <w:rPr>
          <w:rFonts w:hint="eastAsia"/>
        </w:rPr>
        <w:t>方专业</w:t>
      </w:r>
      <w:proofErr w:type="gramEnd"/>
      <w:r w:rsidR="004235E6" w:rsidRPr="0019661A">
        <w:rPr>
          <w:rFonts w:hint="eastAsia"/>
        </w:rPr>
        <w:t>企业承接节能环保服务业务。</w:t>
      </w:r>
    </w:p>
    <w:p w:rsidR="00300ADE" w:rsidRPr="009611DF" w:rsidRDefault="00300ADE" w:rsidP="00300ADE">
      <w:pPr>
        <w:rPr>
          <w:rFonts w:ascii="仿宋_GB2312" w:eastAsia="仿宋_GB2312"/>
          <w:b/>
        </w:rPr>
      </w:pPr>
      <w:r w:rsidRPr="009611DF">
        <w:rPr>
          <w:rFonts w:ascii="仿宋_GB2312" w:eastAsia="仿宋_GB2312" w:hint="eastAsia"/>
          <w:b/>
        </w:rPr>
        <w:t>（4）发展重点</w:t>
      </w:r>
    </w:p>
    <w:p w:rsidR="00884590" w:rsidRPr="0019661A" w:rsidRDefault="00300ADE" w:rsidP="00884590">
      <w:r>
        <w:rPr>
          <w:rFonts w:hint="eastAsia"/>
        </w:rPr>
        <w:t>①</w:t>
      </w:r>
      <w:proofErr w:type="gramStart"/>
      <w:r w:rsidR="00884590" w:rsidRPr="0019661A">
        <w:rPr>
          <w:rFonts w:hint="eastAsia"/>
        </w:rPr>
        <w:t>支持天畅环保</w:t>
      </w:r>
      <w:proofErr w:type="gramEnd"/>
      <w:r w:rsidR="00884590" w:rsidRPr="0019661A">
        <w:rPr>
          <w:rFonts w:hint="eastAsia"/>
        </w:rPr>
        <w:t>开发乡镇生活污水、饲养业污水处理技术和装备，发展一体化生物强化粪池、低温污水水解-好氧污水处理强化技术，生活接触氧化MBR一体化污水膜处理技术，基于污泥强化好氧发酵的有机肥技术，产品涵盖污水处理、污泥无害化和资源再利用。围绕污水收集、再生水回用，发展成套污水处理集成装备，向项目工程承包和运营承包方向延伸发展。</w:t>
      </w:r>
    </w:p>
    <w:p w:rsidR="00884590" w:rsidRPr="0019661A" w:rsidRDefault="00300ADE" w:rsidP="00884590">
      <w:r>
        <w:rPr>
          <w:rFonts w:hint="eastAsia"/>
        </w:rPr>
        <w:t>②</w:t>
      </w:r>
      <w:r w:rsidR="00884590" w:rsidRPr="0019661A">
        <w:rPr>
          <w:rFonts w:hint="eastAsia"/>
        </w:rPr>
        <w:t>支持宏达环保、茂源环保、鸿瑔通风环保等企业发展面向工业窑炉、民用采暖锅炉的除尘、脱硫脱硝装备，产品向系列化、大型化发展。重点研发布袋/静电联合除尘装备、触媒脱硫脱硝成套集成</w:t>
      </w:r>
      <w:r w:rsidR="00DE1392" w:rsidRPr="0019661A">
        <w:rPr>
          <w:rFonts w:hint="eastAsia"/>
        </w:rPr>
        <w:t>，开展建设工程承包和运营承包服务业务</w:t>
      </w:r>
      <w:r w:rsidR="00884590" w:rsidRPr="0019661A">
        <w:rPr>
          <w:rFonts w:hint="eastAsia"/>
        </w:rPr>
        <w:t>。</w:t>
      </w:r>
    </w:p>
    <w:p w:rsidR="00884590" w:rsidRPr="0019661A" w:rsidRDefault="00300ADE" w:rsidP="00884590">
      <w:r>
        <w:rPr>
          <w:rFonts w:hint="eastAsia"/>
        </w:rPr>
        <w:t>③</w:t>
      </w:r>
      <w:r w:rsidR="00F80E67" w:rsidRPr="0019661A">
        <w:rPr>
          <w:rFonts w:hint="eastAsia"/>
        </w:rPr>
        <w:t>鼓励东大锅炉发展生物质锅炉、煤粉锅炉、余热锅炉和循环流化床锅炉等节能产品，不断提高燃烧效率和热能利用效率。结合除尘、脱硫脱硝、排放在线监测技术等技术装备，</w:t>
      </w:r>
      <w:r w:rsidR="00DE1392" w:rsidRPr="0019661A">
        <w:rPr>
          <w:rFonts w:hint="eastAsia"/>
        </w:rPr>
        <w:t>提供节能环保一体化解决方案。</w:t>
      </w:r>
    </w:p>
    <w:p w:rsidR="00F80E67" w:rsidRPr="0019661A" w:rsidRDefault="00300ADE" w:rsidP="0098607E">
      <w:r>
        <w:rPr>
          <w:rFonts w:hint="eastAsia"/>
        </w:rPr>
        <w:t>④</w:t>
      </w:r>
      <w:r w:rsidR="00F80E67" w:rsidRPr="0019661A">
        <w:rPr>
          <w:rFonts w:hint="eastAsia"/>
        </w:rPr>
        <w:t>应用网络技术和气体探测仪器仪表，开展废气排放在线</w:t>
      </w:r>
      <w:r w:rsidR="00F80E67" w:rsidRPr="0019661A">
        <w:rPr>
          <w:rFonts w:hint="eastAsia"/>
        </w:rPr>
        <w:lastRenderedPageBreak/>
        <w:t>监测、数据收集、数据分析业务。以用户解决方案、设备成套供应发展工程承包和运营承包。研发相关技术装备，开展触媒催化剂再制造业务。</w:t>
      </w:r>
    </w:p>
    <w:p w:rsidR="00300ADE" w:rsidRPr="009611DF" w:rsidRDefault="00300ADE" w:rsidP="00300ADE">
      <w:pPr>
        <w:rPr>
          <w:rFonts w:ascii="仿宋_GB2312" w:eastAsia="仿宋_GB2312"/>
          <w:b/>
        </w:rPr>
      </w:pPr>
      <w:bookmarkStart w:id="74" w:name="_Toc469915233"/>
      <w:r w:rsidRPr="009611DF">
        <w:rPr>
          <w:rFonts w:ascii="仿宋_GB2312" w:eastAsia="仿宋_GB2312" w:hint="eastAsia"/>
          <w:b/>
        </w:rPr>
        <w:t>4.</w:t>
      </w:r>
      <w:proofErr w:type="gramStart"/>
      <w:r w:rsidRPr="009611DF">
        <w:rPr>
          <w:rFonts w:ascii="仿宋_GB2312" w:eastAsia="仿宋_GB2312" w:hint="eastAsia"/>
          <w:b/>
        </w:rPr>
        <w:t>锂</w:t>
      </w:r>
      <w:proofErr w:type="gramEnd"/>
      <w:r w:rsidRPr="009611DF">
        <w:rPr>
          <w:rFonts w:ascii="仿宋_GB2312" w:eastAsia="仿宋_GB2312" w:hint="eastAsia"/>
          <w:b/>
        </w:rPr>
        <w:t>离子电池产品</w:t>
      </w:r>
      <w:bookmarkEnd w:id="74"/>
    </w:p>
    <w:p w:rsidR="00300ADE" w:rsidRPr="009611DF" w:rsidRDefault="00300ADE" w:rsidP="00300ADE">
      <w:pPr>
        <w:rPr>
          <w:rFonts w:ascii="仿宋_GB2312" w:eastAsia="仿宋_GB2312"/>
          <w:b/>
        </w:rPr>
      </w:pPr>
      <w:r w:rsidRPr="009611DF">
        <w:rPr>
          <w:rFonts w:ascii="仿宋_GB2312" w:eastAsia="仿宋_GB2312" w:hint="eastAsia"/>
          <w:b/>
        </w:rPr>
        <w:t>（1）行业现状</w:t>
      </w:r>
    </w:p>
    <w:p w:rsidR="001B70EF" w:rsidRPr="0019661A" w:rsidRDefault="00300ADE" w:rsidP="004235E6">
      <w:r>
        <w:rPr>
          <w:rFonts w:hint="eastAsia"/>
        </w:rPr>
        <w:t>①</w:t>
      </w:r>
      <w:r w:rsidR="001B70EF" w:rsidRPr="0019661A">
        <w:rPr>
          <w:rFonts w:hint="eastAsia"/>
        </w:rPr>
        <w:t>国内外行业概述</w:t>
      </w:r>
    </w:p>
    <w:p w:rsidR="001B70EF" w:rsidRPr="0019661A" w:rsidRDefault="001B70EF" w:rsidP="004235E6">
      <w:r w:rsidRPr="0019661A">
        <w:rPr>
          <w:rFonts w:hint="eastAsia"/>
        </w:rPr>
        <w:t>2015年，全球</w:t>
      </w:r>
      <w:hyperlink r:id="rId26" w:tgtFrame="_blank" w:tooltip="锂离子电池" w:history="1">
        <w:r w:rsidRPr="0019661A">
          <w:rPr>
            <w:rFonts w:hint="eastAsia"/>
          </w:rPr>
          <w:t>锂离子电池</w:t>
        </w:r>
      </w:hyperlink>
      <w:r w:rsidRPr="0019661A">
        <w:rPr>
          <w:rFonts w:hint="eastAsia"/>
        </w:rPr>
        <w:t>总产量达到100.75GWh，同比增长39.45%；小型电池占比已经从2011年的97.04%下降到2015年的66.28%，标志着锂离子电池应用领域发生了巨大变化。</w:t>
      </w:r>
    </w:p>
    <w:p w:rsidR="001B70EF" w:rsidRPr="0019661A" w:rsidRDefault="00300ADE" w:rsidP="009139BF">
      <w:pPr>
        <w:ind w:firstLine="0"/>
        <w:jc w:val="center"/>
        <w:rPr>
          <w:rFonts w:ascii="宋体" w:eastAsia="宋体" w:hAnsi="宋体"/>
          <w:b/>
        </w:rPr>
      </w:pPr>
      <w:r w:rsidRPr="00080D3D">
        <w:rPr>
          <w:rFonts w:ascii="仿宋_GB2312" w:eastAsia="仿宋_GB2312" w:hint="eastAsia"/>
          <w:b/>
          <w:sz w:val="28"/>
          <w:szCs w:val="28"/>
        </w:rPr>
        <w:t>图</w:t>
      </w:r>
      <w:r>
        <w:rPr>
          <w:rFonts w:ascii="仿宋_GB2312" w:eastAsia="仿宋_GB2312" w:hint="eastAsia"/>
          <w:b/>
          <w:sz w:val="28"/>
          <w:szCs w:val="28"/>
        </w:rPr>
        <w:t>8</w:t>
      </w:r>
      <w:r w:rsidRPr="00080D3D">
        <w:rPr>
          <w:rFonts w:ascii="仿宋_GB2312" w:eastAsia="仿宋_GB2312" w:hint="eastAsia"/>
          <w:b/>
          <w:sz w:val="28"/>
          <w:szCs w:val="28"/>
        </w:rPr>
        <w:t>：2011-2015年全球</w:t>
      </w:r>
      <w:proofErr w:type="gramStart"/>
      <w:r w:rsidRPr="00080D3D">
        <w:rPr>
          <w:rFonts w:ascii="仿宋_GB2312" w:eastAsia="仿宋_GB2312" w:hint="eastAsia"/>
          <w:b/>
          <w:sz w:val="28"/>
          <w:szCs w:val="28"/>
        </w:rPr>
        <w:t>锂</w:t>
      </w:r>
      <w:proofErr w:type="gramEnd"/>
      <w:r w:rsidRPr="00080D3D">
        <w:rPr>
          <w:rFonts w:ascii="仿宋_GB2312" w:eastAsia="仿宋_GB2312" w:hint="eastAsia"/>
          <w:b/>
          <w:sz w:val="28"/>
          <w:szCs w:val="28"/>
        </w:rPr>
        <w:t>离子电池产量</w:t>
      </w:r>
    </w:p>
    <w:p w:rsidR="001B70EF" w:rsidRPr="0019661A" w:rsidRDefault="001B70EF" w:rsidP="009139BF">
      <w:pPr>
        <w:spacing w:line="240" w:lineRule="auto"/>
        <w:ind w:firstLine="0"/>
        <w:jc w:val="center"/>
      </w:pPr>
      <w:r w:rsidRPr="0019661A">
        <w:rPr>
          <w:noProof/>
        </w:rPr>
        <w:drawing>
          <wp:inline distT="0" distB="0" distL="0" distR="0">
            <wp:extent cx="5081154" cy="2504210"/>
            <wp:effectExtent l="0" t="0" r="0" b="0"/>
            <wp:docPr id="20"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FE3833" w:rsidRPr="0019661A" w:rsidRDefault="001B70EF" w:rsidP="004235E6">
      <w:r w:rsidRPr="0019661A">
        <w:rPr>
          <w:rFonts w:hint="eastAsia"/>
        </w:rPr>
        <w:t>2015年中国</w:t>
      </w:r>
      <w:hyperlink r:id="rId28" w:tgtFrame="_blank" w:tooltip="锂离子电池" w:history="1">
        <w:r w:rsidRPr="0019661A">
          <w:t>锂离子电池</w:t>
        </w:r>
      </w:hyperlink>
      <w:r w:rsidRPr="0019661A">
        <w:rPr>
          <w:rFonts w:hint="eastAsia"/>
        </w:rPr>
        <w:t>产量全球占比上升至46.78%</w:t>
      </w:r>
      <w:r w:rsidR="00DE1392" w:rsidRPr="0019661A">
        <w:rPr>
          <w:rFonts w:hint="eastAsia"/>
        </w:rPr>
        <w:t>。</w:t>
      </w:r>
      <w:r w:rsidRPr="0019661A">
        <w:t>据初步统计，2015年</w:t>
      </w:r>
      <w:r w:rsidRPr="0019661A">
        <w:rPr>
          <w:rFonts w:hint="eastAsia"/>
        </w:rPr>
        <w:t>国内</w:t>
      </w:r>
      <w:r w:rsidRPr="0019661A">
        <w:t>锂离子电池正极材料产量达到10.5万吨</w:t>
      </w:r>
      <w:r w:rsidRPr="0019661A">
        <w:rPr>
          <w:rFonts w:hint="eastAsia"/>
        </w:rPr>
        <w:t>、</w:t>
      </w:r>
      <w:r w:rsidRPr="0019661A">
        <w:t>负极材料产量约为7.2万吨，销售收入32亿元</w:t>
      </w:r>
      <w:r w:rsidRPr="0019661A">
        <w:rPr>
          <w:rFonts w:hint="eastAsia"/>
        </w:rPr>
        <w:t>；</w:t>
      </w:r>
      <w:r w:rsidRPr="0019661A">
        <w:t>电解液产量约为6.8万吨，销售收入29亿元</w:t>
      </w:r>
      <w:r w:rsidRPr="0019661A">
        <w:rPr>
          <w:rFonts w:hint="eastAsia"/>
        </w:rPr>
        <w:t>；</w:t>
      </w:r>
      <w:r w:rsidRPr="0019661A">
        <w:t>隔膜产量约为7.5亿平方</w:t>
      </w:r>
      <w:r w:rsidRPr="0019661A">
        <w:lastRenderedPageBreak/>
        <w:t>米，销售收入30亿元。2015年锂离子电池出口量14.91亿只，出口额64.94亿美元。</w:t>
      </w:r>
    </w:p>
    <w:p w:rsidR="001B70EF" w:rsidRPr="0019661A" w:rsidRDefault="00300ADE" w:rsidP="00056A44">
      <w:pPr>
        <w:jc w:val="center"/>
        <w:rPr>
          <w:b/>
        </w:rPr>
      </w:pPr>
      <w:r w:rsidRPr="00080D3D">
        <w:rPr>
          <w:rFonts w:ascii="仿宋_GB2312" w:eastAsia="仿宋_GB2312" w:hint="eastAsia"/>
          <w:b/>
          <w:sz w:val="28"/>
          <w:szCs w:val="28"/>
        </w:rPr>
        <w:t>表</w:t>
      </w:r>
      <w:r>
        <w:rPr>
          <w:rFonts w:ascii="仿宋_GB2312" w:eastAsia="仿宋_GB2312" w:hint="eastAsia"/>
          <w:b/>
          <w:sz w:val="28"/>
          <w:szCs w:val="28"/>
        </w:rPr>
        <w:t>7：</w:t>
      </w:r>
      <w:r w:rsidR="001B70EF" w:rsidRPr="0019661A">
        <w:rPr>
          <w:rFonts w:hint="eastAsia"/>
          <w:b/>
        </w:rPr>
        <w:t>2012-2015年国内</w:t>
      </w:r>
      <w:hyperlink r:id="rId29" w:tgtFrame="_blank" w:tooltip="锂离子电池" w:history="1">
        <w:proofErr w:type="gramStart"/>
        <w:r w:rsidR="001B70EF" w:rsidRPr="0019661A">
          <w:rPr>
            <w:b/>
          </w:rPr>
          <w:t>锂</w:t>
        </w:r>
        <w:proofErr w:type="gramEnd"/>
        <w:r w:rsidR="001B70EF" w:rsidRPr="0019661A">
          <w:rPr>
            <w:b/>
          </w:rPr>
          <w:t>离子电池</w:t>
        </w:r>
      </w:hyperlink>
      <w:r w:rsidR="001B70EF" w:rsidRPr="0019661A">
        <w:rPr>
          <w:rFonts w:hint="eastAsia"/>
          <w:b/>
        </w:rPr>
        <w:t>产销情况</w:t>
      </w:r>
    </w:p>
    <w:tbl>
      <w:tblPr>
        <w:tblW w:w="7695" w:type="dxa"/>
        <w:tblInd w:w="534" w:type="dxa"/>
        <w:tblLayout w:type="fixed"/>
        <w:tblLook w:val="04A0" w:firstRow="1" w:lastRow="0" w:firstColumn="1" w:lastColumn="0" w:noHBand="0" w:noVBand="1"/>
      </w:tblPr>
      <w:tblGrid>
        <w:gridCol w:w="1346"/>
        <w:gridCol w:w="1634"/>
        <w:gridCol w:w="1317"/>
        <w:gridCol w:w="2082"/>
        <w:gridCol w:w="1316"/>
      </w:tblGrid>
      <w:tr w:rsidR="00056A44" w:rsidRPr="0019661A" w:rsidTr="00AB3B36">
        <w:trPr>
          <w:trHeight w:val="405"/>
          <w:tblHeader/>
        </w:trPr>
        <w:tc>
          <w:tcPr>
            <w:tcW w:w="1346" w:type="dxa"/>
            <w:tcBorders>
              <w:top w:val="single" w:sz="8" w:space="0" w:color="auto"/>
              <w:left w:val="single" w:sz="8" w:space="0" w:color="auto"/>
              <w:bottom w:val="single" w:sz="8" w:space="0" w:color="auto"/>
              <w:right w:val="single" w:sz="8" w:space="0" w:color="auto"/>
            </w:tcBorders>
            <w:shd w:val="clear" w:color="auto" w:fill="auto"/>
            <w:vAlign w:val="center"/>
          </w:tcPr>
          <w:p w:rsidR="00056A44" w:rsidRPr="0019661A" w:rsidRDefault="00056A44" w:rsidP="00056A44">
            <w:pPr>
              <w:widowControl/>
              <w:spacing w:line="240" w:lineRule="auto"/>
              <w:ind w:firstLine="0"/>
              <w:jc w:val="center"/>
              <w:rPr>
                <w:sz w:val="24"/>
                <w:szCs w:val="24"/>
              </w:rPr>
            </w:pPr>
            <w:r w:rsidRPr="0019661A">
              <w:rPr>
                <w:rFonts w:hint="eastAsia"/>
                <w:sz w:val="24"/>
                <w:szCs w:val="24"/>
              </w:rPr>
              <w:t>年份</w:t>
            </w:r>
          </w:p>
        </w:tc>
        <w:tc>
          <w:tcPr>
            <w:tcW w:w="1634" w:type="dxa"/>
            <w:tcBorders>
              <w:top w:val="single" w:sz="8" w:space="0" w:color="auto"/>
              <w:left w:val="nil"/>
              <w:bottom w:val="single" w:sz="8" w:space="0" w:color="auto"/>
              <w:right w:val="single" w:sz="8" w:space="0" w:color="auto"/>
            </w:tcBorders>
            <w:shd w:val="clear" w:color="auto" w:fill="auto"/>
            <w:vAlign w:val="center"/>
          </w:tcPr>
          <w:p w:rsidR="00056A44" w:rsidRPr="0019661A" w:rsidRDefault="00056A44" w:rsidP="00056A44">
            <w:pPr>
              <w:widowControl/>
              <w:spacing w:line="240" w:lineRule="auto"/>
              <w:ind w:firstLine="0"/>
              <w:jc w:val="center"/>
              <w:rPr>
                <w:sz w:val="24"/>
                <w:szCs w:val="24"/>
              </w:rPr>
            </w:pPr>
            <w:r w:rsidRPr="0019661A">
              <w:rPr>
                <w:rFonts w:hint="eastAsia"/>
                <w:sz w:val="24"/>
                <w:szCs w:val="24"/>
              </w:rPr>
              <w:t>产量（亿只）</w:t>
            </w:r>
          </w:p>
        </w:tc>
        <w:tc>
          <w:tcPr>
            <w:tcW w:w="1317" w:type="dxa"/>
            <w:tcBorders>
              <w:top w:val="single" w:sz="8" w:space="0" w:color="auto"/>
              <w:left w:val="nil"/>
              <w:bottom w:val="single" w:sz="8" w:space="0" w:color="auto"/>
              <w:right w:val="single" w:sz="8" w:space="0" w:color="auto"/>
            </w:tcBorders>
            <w:shd w:val="clear" w:color="auto" w:fill="auto"/>
            <w:vAlign w:val="center"/>
          </w:tcPr>
          <w:p w:rsidR="00056A44" w:rsidRPr="0019661A" w:rsidRDefault="00056A44" w:rsidP="00056A44">
            <w:pPr>
              <w:widowControl/>
              <w:spacing w:line="240" w:lineRule="auto"/>
              <w:ind w:firstLine="0"/>
              <w:jc w:val="center"/>
              <w:rPr>
                <w:sz w:val="24"/>
                <w:szCs w:val="24"/>
              </w:rPr>
            </w:pPr>
            <w:r w:rsidRPr="0019661A">
              <w:rPr>
                <w:rFonts w:hint="eastAsia"/>
                <w:sz w:val="24"/>
                <w:szCs w:val="24"/>
              </w:rPr>
              <w:t>增长率</w:t>
            </w:r>
          </w:p>
        </w:tc>
        <w:tc>
          <w:tcPr>
            <w:tcW w:w="2082" w:type="dxa"/>
            <w:tcBorders>
              <w:top w:val="single" w:sz="8" w:space="0" w:color="auto"/>
              <w:left w:val="nil"/>
              <w:bottom w:val="single" w:sz="8" w:space="0" w:color="auto"/>
              <w:right w:val="single" w:sz="8" w:space="0" w:color="auto"/>
            </w:tcBorders>
            <w:shd w:val="clear" w:color="auto" w:fill="auto"/>
            <w:vAlign w:val="center"/>
          </w:tcPr>
          <w:p w:rsidR="00056A44" w:rsidRPr="0019661A" w:rsidRDefault="00056A44" w:rsidP="00056A44">
            <w:pPr>
              <w:widowControl/>
              <w:spacing w:line="240" w:lineRule="auto"/>
              <w:ind w:firstLine="0"/>
              <w:jc w:val="center"/>
              <w:rPr>
                <w:sz w:val="24"/>
                <w:szCs w:val="24"/>
              </w:rPr>
            </w:pPr>
            <w:r w:rsidRPr="0019661A">
              <w:rPr>
                <w:rFonts w:hint="eastAsia"/>
                <w:sz w:val="24"/>
                <w:szCs w:val="24"/>
              </w:rPr>
              <w:t>销售收入（亿元）</w:t>
            </w:r>
          </w:p>
        </w:tc>
        <w:tc>
          <w:tcPr>
            <w:tcW w:w="1316" w:type="dxa"/>
            <w:tcBorders>
              <w:top w:val="single" w:sz="8" w:space="0" w:color="auto"/>
              <w:left w:val="nil"/>
              <w:bottom w:val="single" w:sz="8" w:space="0" w:color="auto"/>
              <w:right w:val="single" w:sz="8" w:space="0" w:color="auto"/>
            </w:tcBorders>
            <w:shd w:val="clear" w:color="auto" w:fill="auto"/>
            <w:vAlign w:val="center"/>
          </w:tcPr>
          <w:p w:rsidR="00056A44" w:rsidRPr="0019661A" w:rsidRDefault="00056A44" w:rsidP="00056A44">
            <w:pPr>
              <w:widowControl/>
              <w:spacing w:line="240" w:lineRule="auto"/>
              <w:ind w:firstLine="0"/>
              <w:jc w:val="center"/>
              <w:rPr>
                <w:sz w:val="24"/>
                <w:szCs w:val="24"/>
              </w:rPr>
            </w:pPr>
            <w:r w:rsidRPr="0019661A">
              <w:rPr>
                <w:rFonts w:hint="eastAsia"/>
                <w:sz w:val="24"/>
                <w:szCs w:val="24"/>
              </w:rPr>
              <w:t>增长率</w:t>
            </w:r>
          </w:p>
        </w:tc>
      </w:tr>
      <w:tr w:rsidR="00056A44" w:rsidRPr="0019661A" w:rsidTr="00AB3B36">
        <w:trPr>
          <w:trHeight w:val="315"/>
        </w:trPr>
        <w:tc>
          <w:tcPr>
            <w:tcW w:w="1346" w:type="dxa"/>
            <w:tcBorders>
              <w:top w:val="nil"/>
              <w:left w:val="single" w:sz="8" w:space="0" w:color="auto"/>
              <w:bottom w:val="single" w:sz="8" w:space="0" w:color="auto"/>
              <w:right w:val="single" w:sz="8" w:space="0" w:color="auto"/>
            </w:tcBorders>
            <w:shd w:val="clear" w:color="auto" w:fill="auto"/>
            <w:vAlign w:val="center"/>
          </w:tcPr>
          <w:p w:rsidR="00056A44" w:rsidRPr="0019661A" w:rsidRDefault="00056A44" w:rsidP="00056A44">
            <w:pPr>
              <w:widowControl/>
              <w:spacing w:line="240" w:lineRule="auto"/>
              <w:ind w:firstLine="0"/>
              <w:jc w:val="center"/>
              <w:rPr>
                <w:rFonts w:cs="Arial"/>
                <w:sz w:val="24"/>
                <w:szCs w:val="24"/>
              </w:rPr>
            </w:pPr>
            <w:r w:rsidRPr="0019661A">
              <w:rPr>
                <w:rFonts w:cs="Arial"/>
                <w:sz w:val="24"/>
                <w:szCs w:val="24"/>
              </w:rPr>
              <w:t>2012</w:t>
            </w:r>
            <w:r w:rsidRPr="0019661A">
              <w:rPr>
                <w:rFonts w:cs="Arial" w:hint="eastAsia"/>
                <w:sz w:val="24"/>
                <w:szCs w:val="24"/>
              </w:rPr>
              <w:t>年</w:t>
            </w:r>
          </w:p>
        </w:tc>
        <w:tc>
          <w:tcPr>
            <w:tcW w:w="1634" w:type="dxa"/>
            <w:tcBorders>
              <w:top w:val="nil"/>
              <w:left w:val="nil"/>
              <w:bottom w:val="single" w:sz="8" w:space="0" w:color="auto"/>
              <w:right w:val="single" w:sz="8" w:space="0" w:color="auto"/>
            </w:tcBorders>
            <w:shd w:val="clear" w:color="auto" w:fill="auto"/>
            <w:vAlign w:val="center"/>
          </w:tcPr>
          <w:p w:rsidR="00056A44" w:rsidRPr="0019661A" w:rsidRDefault="00056A44" w:rsidP="00056A44">
            <w:pPr>
              <w:widowControl/>
              <w:spacing w:line="240" w:lineRule="auto"/>
              <w:ind w:firstLine="0"/>
              <w:jc w:val="center"/>
              <w:rPr>
                <w:rFonts w:cs="Arial"/>
                <w:sz w:val="24"/>
                <w:szCs w:val="24"/>
              </w:rPr>
            </w:pPr>
            <w:r w:rsidRPr="0019661A">
              <w:rPr>
                <w:rFonts w:cs="Arial"/>
                <w:sz w:val="24"/>
                <w:szCs w:val="24"/>
              </w:rPr>
              <w:t>41.8</w:t>
            </w:r>
          </w:p>
        </w:tc>
        <w:tc>
          <w:tcPr>
            <w:tcW w:w="1317" w:type="dxa"/>
            <w:tcBorders>
              <w:top w:val="nil"/>
              <w:left w:val="nil"/>
              <w:bottom w:val="single" w:sz="8" w:space="0" w:color="auto"/>
              <w:right w:val="single" w:sz="8" w:space="0" w:color="auto"/>
            </w:tcBorders>
            <w:shd w:val="clear" w:color="auto" w:fill="auto"/>
            <w:vAlign w:val="center"/>
          </w:tcPr>
          <w:p w:rsidR="00056A44" w:rsidRPr="0019661A" w:rsidRDefault="00056A44" w:rsidP="00056A44">
            <w:pPr>
              <w:widowControl/>
              <w:spacing w:line="240" w:lineRule="auto"/>
              <w:ind w:firstLine="0"/>
              <w:jc w:val="center"/>
              <w:rPr>
                <w:rFonts w:cs="Arial"/>
                <w:sz w:val="24"/>
                <w:szCs w:val="24"/>
              </w:rPr>
            </w:pPr>
            <w:r w:rsidRPr="0019661A">
              <w:rPr>
                <w:rFonts w:cs="Arial"/>
                <w:sz w:val="24"/>
                <w:szCs w:val="24"/>
              </w:rPr>
              <w:t>40.74%</w:t>
            </w:r>
          </w:p>
        </w:tc>
        <w:tc>
          <w:tcPr>
            <w:tcW w:w="2082" w:type="dxa"/>
            <w:tcBorders>
              <w:top w:val="nil"/>
              <w:left w:val="nil"/>
              <w:bottom w:val="single" w:sz="8" w:space="0" w:color="auto"/>
              <w:right w:val="single" w:sz="8" w:space="0" w:color="auto"/>
            </w:tcBorders>
            <w:shd w:val="clear" w:color="auto" w:fill="auto"/>
            <w:vAlign w:val="center"/>
          </w:tcPr>
          <w:p w:rsidR="00056A44" w:rsidRPr="0019661A" w:rsidRDefault="00056A44" w:rsidP="00056A44">
            <w:pPr>
              <w:widowControl/>
              <w:spacing w:line="240" w:lineRule="auto"/>
              <w:ind w:firstLine="0"/>
              <w:jc w:val="center"/>
              <w:rPr>
                <w:rFonts w:cs="Arial"/>
                <w:sz w:val="24"/>
                <w:szCs w:val="24"/>
              </w:rPr>
            </w:pPr>
            <w:r w:rsidRPr="0019661A">
              <w:rPr>
                <w:rFonts w:cs="Arial"/>
                <w:sz w:val="24"/>
                <w:szCs w:val="24"/>
              </w:rPr>
              <w:t>596</w:t>
            </w:r>
          </w:p>
        </w:tc>
        <w:tc>
          <w:tcPr>
            <w:tcW w:w="1316" w:type="dxa"/>
            <w:tcBorders>
              <w:top w:val="nil"/>
              <w:left w:val="nil"/>
              <w:bottom w:val="single" w:sz="8" w:space="0" w:color="auto"/>
              <w:right w:val="single" w:sz="8" w:space="0" w:color="auto"/>
            </w:tcBorders>
            <w:shd w:val="clear" w:color="auto" w:fill="auto"/>
            <w:vAlign w:val="center"/>
          </w:tcPr>
          <w:p w:rsidR="00056A44" w:rsidRPr="0019661A" w:rsidRDefault="00056A44" w:rsidP="00056A44">
            <w:pPr>
              <w:widowControl/>
              <w:spacing w:line="240" w:lineRule="auto"/>
              <w:ind w:firstLine="0"/>
              <w:jc w:val="center"/>
              <w:rPr>
                <w:rFonts w:cs="Arial"/>
                <w:sz w:val="24"/>
                <w:szCs w:val="24"/>
              </w:rPr>
            </w:pPr>
            <w:r w:rsidRPr="0019661A">
              <w:rPr>
                <w:rFonts w:cs="Arial"/>
                <w:sz w:val="24"/>
                <w:szCs w:val="24"/>
              </w:rPr>
              <w:t>7.00%</w:t>
            </w:r>
          </w:p>
        </w:tc>
      </w:tr>
      <w:tr w:rsidR="00056A44" w:rsidRPr="0019661A" w:rsidTr="00AB3B36">
        <w:trPr>
          <w:trHeight w:val="315"/>
        </w:trPr>
        <w:tc>
          <w:tcPr>
            <w:tcW w:w="1346" w:type="dxa"/>
            <w:tcBorders>
              <w:top w:val="nil"/>
              <w:left w:val="single" w:sz="8" w:space="0" w:color="auto"/>
              <w:bottom w:val="single" w:sz="8" w:space="0" w:color="auto"/>
              <w:right w:val="single" w:sz="8" w:space="0" w:color="auto"/>
            </w:tcBorders>
            <w:shd w:val="clear" w:color="auto" w:fill="auto"/>
            <w:vAlign w:val="center"/>
          </w:tcPr>
          <w:p w:rsidR="00056A44" w:rsidRPr="0019661A" w:rsidRDefault="00056A44" w:rsidP="00056A44">
            <w:pPr>
              <w:widowControl/>
              <w:spacing w:line="240" w:lineRule="auto"/>
              <w:ind w:firstLine="0"/>
              <w:jc w:val="center"/>
              <w:rPr>
                <w:rFonts w:cs="Arial"/>
                <w:sz w:val="24"/>
                <w:szCs w:val="24"/>
              </w:rPr>
            </w:pPr>
            <w:r w:rsidRPr="0019661A">
              <w:rPr>
                <w:rFonts w:cs="Arial"/>
                <w:sz w:val="24"/>
                <w:szCs w:val="24"/>
              </w:rPr>
              <w:t>2013</w:t>
            </w:r>
            <w:r w:rsidRPr="0019661A">
              <w:rPr>
                <w:rFonts w:cs="Arial" w:hint="eastAsia"/>
                <w:sz w:val="24"/>
                <w:szCs w:val="24"/>
              </w:rPr>
              <w:t>年</w:t>
            </w:r>
          </w:p>
        </w:tc>
        <w:tc>
          <w:tcPr>
            <w:tcW w:w="1634" w:type="dxa"/>
            <w:tcBorders>
              <w:top w:val="nil"/>
              <w:left w:val="nil"/>
              <w:bottom w:val="single" w:sz="8" w:space="0" w:color="auto"/>
              <w:right w:val="single" w:sz="8" w:space="0" w:color="auto"/>
            </w:tcBorders>
            <w:shd w:val="clear" w:color="auto" w:fill="auto"/>
            <w:vAlign w:val="center"/>
          </w:tcPr>
          <w:p w:rsidR="00056A44" w:rsidRPr="0019661A" w:rsidRDefault="00056A44" w:rsidP="00056A44">
            <w:pPr>
              <w:widowControl/>
              <w:spacing w:line="240" w:lineRule="auto"/>
              <w:ind w:firstLine="0"/>
              <w:jc w:val="center"/>
              <w:rPr>
                <w:rFonts w:cs="Arial"/>
                <w:sz w:val="24"/>
                <w:szCs w:val="24"/>
              </w:rPr>
            </w:pPr>
            <w:r w:rsidRPr="0019661A">
              <w:rPr>
                <w:rFonts w:cs="Arial"/>
                <w:sz w:val="24"/>
                <w:szCs w:val="24"/>
              </w:rPr>
              <w:t>47.7</w:t>
            </w:r>
          </w:p>
        </w:tc>
        <w:tc>
          <w:tcPr>
            <w:tcW w:w="1317" w:type="dxa"/>
            <w:tcBorders>
              <w:top w:val="nil"/>
              <w:left w:val="nil"/>
              <w:bottom w:val="single" w:sz="8" w:space="0" w:color="auto"/>
              <w:right w:val="single" w:sz="8" w:space="0" w:color="auto"/>
            </w:tcBorders>
            <w:shd w:val="clear" w:color="auto" w:fill="auto"/>
            <w:vAlign w:val="center"/>
          </w:tcPr>
          <w:p w:rsidR="00056A44" w:rsidRPr="0019661A" w:rsidRDefault="00056A44" w:rsidP="00056A44">
            <w:pPr>
              <w:widowControl/>
              <w:spacing w:line="240" w:lineRule="auto"/>
              <w:ind w:firstLine="0"/>
              <w:jc w:val="center"/>
              <w:rPr>
                <w:rFonts w:cs="Arial"/>
                <w:sz w:val="24"/>
                <w:szCs w:val="24"/>
              </w:rPr>
            </w:pPr>
            <w:r w:rsidRPr="0019661A">
              <w:rPr>
                <w:rFonts w:cs="Arial"/>
                <w:sz w:val="24"/>
                <w:szCs w:val="24"/>
              </w:rPr>
              <w:t>14.11%</w:t>
            </w:r>
          </w:p>
        </w:tc>
        <w:tc>
          <w:tcPr>
            <w:tcW w:w="2082" w:type="dxa"/>
            <w:tcBorders>
              <w:top w:val="nil"/>
              <w:left w:val="nil"/>
              <w:bottom w:val="single" w:sz="8" w:space="0" w:color="auto"/>
              <w:right w:val="single" w:sz="8" w:space="0" w:color="auto"/>
            </w:tcBorders>
            <w:shd w:val="clear" w:color="auto" w:fill="auto"/>
            <w:vAlign w:val="center"/>
          </w:tcPr>
          <w:p w:rsidR="00056A44" w:rsidRPr="0019661A" w:rsidRDefault="00056A44" w:rsidP="00056A44">
            <w:pPr>
              <w:widowControl/>
              <w:spacing w:line="240" w:lineRule="auto"/>
              <w:ind w:firstLine="0"/>
              <w:jc w:val="center"/>
              <w:rPr>
                <w:rFonts w:cs="Arial"/>
                <w:sz w:val="24"/>
                <w:szCs w:val="24"/>
              </w:rPr>
            </w:pPr>
            <w:r w:rsidRPr="0019661A">
              <w:rPr>
                <w:rFonts w:cs="Arial"/>
                <w:sz w:val="24"/>
                <w:szCs w:val="24"/>
              </w:rPr>
              <w:t>650</w:t>
            </w:r>
          </w:p>
        </w:tc>
        <w:tc>
          <w:tcPr>
            <w:tcW w:w="1316" w:type="dxa"/>
            <w:tcBorders>
              <w:top w:val="nil"/>
              <w:left w:val="nil"/>
              <w:bottom w:val="single" w:sz="8" w:space="0" w:color="auto"/>
              <w:right w:val="single" w:sz="8" w:space="0" w:color="auto"/>
            </w:tcBorders>
            <w:shd w:val="clear" w:color="auto" w:fill="auto"/>
            <w:vAlign w:val="center"/>
          </w:tcPr>
          <w:p w:rsidR="00056A44" w:rsidRPr="0019661A" w:rsidRDefault="00056A44" w:rsidP="00056A44">
            <w:pPr>
              <w:widowControl/>
              <w:spacing w:line="240" w:lineRule="auto"/>
              <w:ind w:firstLine="0"/>
              <w:jc w:val="center"/>
              <w:rPr>
                <w:rFonts w:cs="Arial"/>
                <w:sz w:val="24"/>
                <w:szCs w:val="24"/>
              </w:rPr>
            </w:pPr>
            <w:r w:rsidRPr="0019661A">
              <w:rPr>
                <w:rFonts w:cs="Arial"/>
                <w:sz w:val="24"/>
                <w:szCs w:val="24"/>
              </w:rPr>
              <w:t>9.06%</w:t>
            </w:r>
          </w:p>
        </w:tc>
      </w:tr>
      <w:tr w:rsidR="00056A44" w:rsidRPr="0019661A" w:rsidTr="00AB3B36">
        <w:trPr>
          <w:trHeight w:val="315"/>
        </w:trPr>
        <w:tc>
          <w:tcPr>
            <w:tcW w:w="1346" w:type="dxa"/>
            <w:tcBorders>
              <w:top w:val="nil"/>
              <w:left w:val="single" w:sz="8" w:space="0" w:color="auto"/>
              <w:bottom w:val="single" w:sz="8" w:space="0" w:color="auto"/>
              <w:right w:val="single" w:sz="8" w:space="0" w:color="auto"/>
            </w:tcBorders>
            <w:shd w:val="clear" w:color="auto" w:fill="auto"/>
            <w:vAlign w:val="center"/>
          </w:tcPr>
          <w:p w:rsidR="00056A44" w:rsidRPr="0019661A" w:rsidRDefault="00056A44" w:rsidP="00056A44">
            <w:pPr>
              <w:widowControl/>
              <w:spacing w:line="240" w:lineRule="auto"/>
              <w:ind w:firstLine="0"/>
              <w:jc w:val="center"/>
              <w:rPr>
                <w:rFonts w:cs="Arial"/>
                <w:sz w:val="24"/>
                <w:szCs w:val="24"/>
              </w:rPr>
            </w:pPr>
            <w:r w:rsidRPr="0019661A">
              <w:rPr>
                <w:rFonts w:cs="Arial"/>
                <w:sz w:val="24"/>
                <w:szCs w:val="24"/>
              </w:rPr>
              <w:t>2014</w:t>
            </w:r>
            <w:r w:rsidRPr="0019661A">
              <w:rPr>
                <w:rFonts w:cs="Arial" w:hint="eastAsia"/>
                <w:sz w:val="24"/>
                <w:szCs w:val="24"/>
              </w:rPr>
              <w:t>年</w:t>
            </w:r>
          </w:p>
        </w:tc>
        <w:tc>
          <w:tcPr>
            <w:tcW w:w="1634" w:type="dxa"/>
            <w:tcBorders>
              <w:top w:val="nil"/>
              <w:left w:val="nil"/>
              <w:bottom w:val="single" w:sz="8" w:space="0" w:color="auto"/>
              <w:right w:val="single" w:sz="8" w:space="0" w:color="auto"/>
            </w:tcBorders>
            <w:shd w:val="clear" w:color="auto" w:fill="auto"/>
            <w:vAlign w:val="center"/>
          </w:tcPr>
          <w:p w:rsidR="00056A44" w:rsidRPr="0019661A" w:rsidRDefault="00056A44" w:rsidP="00056A44">
            <w:pPr>
              <w:widowControl/>
              <w:spacing w:line="240" w:lineRule="auto"/>
              <w:ind w:firstLine="0"/>
              <w:jc w:val="center"/>
              <w:rPr>
                <w:rFonts w:cs="Arial"/>
                <w:sz w:val="24"/>
                <w:szCs w:val="24"/>
              </w:rPr>
            </w:pPr>
            <w:r w:rsidRPr="0019661A">
              <w:rPr>
                <w:rFonts w:cs="Arial"/>
                <w:sz w:val="24"/>
                <w:szCs w:val="24"/>
              </w:rPr>
              <w:t>52.9</w:t>
            </w:r>
          </w:p>
        </w:tc>
        <w:tc>
          <w:tcPr>
            <w:tcW w:w="1317" w:type="dxa"/>
            <w:tcBorders>
              <w:top w:val="nil"/>
              <w:left w:val="nil"/>
              <w:bottom w:val="single" w:sz="8" w:space="0" w:color="auto"/>
              <w:right w:val="single" w:sz="8" w:space="0" w:color="auto"/>
            </w:tcBorders>
            <w:shd w:val="clear" w:color="auto" w:fill="auto"/>
            <w:vAlign w:val="center"/>
          </w:tcPr>
          <w:p w:rsidR="00056A44" w:rsidRPr="0019661A" w:rsidRDefault="00056A44" w:rsidP="00056A44">
            <w:pPr>
              <w:widowControl/>
              <w:spacing w:line="240" w:lineRule="auto"/>
              <w:ind w:firstLine="0"/>
              <w:jc w:val="center"/>
              <w:rPr>
                <w:rFonts w:cs="Arial"/>
                <w:sz w:val="24"/>
                <w:szCs w:val="24"/>
              </w:rPr>
            </w:pPr>
            <w:r w:rsidRPr="0019661A">
              <w:rPr>
                <w:rFonts w:cs="Arial"/>
                <w:sz w:val="24"/>
                <w:szCs w:val="24"/>
              </w:rPr>
              <w:t>10.90%</w:t>
            </w:r>
          </w:p>
        </w:tc>
        <w:tc>
          <w:tcPr>
            <w:tcW w:w="2082" w:type="dxa"/>
            <w:tcBorders>
              <w:top w:val="nil"/>
              <w:left w:val="nil"/>
              <w:bottom w:val="single" w:sz="8" w:space="0" w:color="auto"/>
              <w:right w:val="single" w:sz="8" w:space="0" w:color="auto"/>
            </w:tcBorders>
            <w:shd w:val="clear" w:color="auto" w:fill="auto"/>
            <w:vAlign w:val="center"/>
          </w:tcPr>
          <w:p w:rsidR="00056A44" w:rsidRPr="0019661A" w:rsidRDefault="00056A44" w:rsidP="00056A44">
            <w:pPr>
              <w:widowControl/>
              <w:spacing w:line="240" w:lineRule="auto"/>
              <w:ind w:firstLine="0"/>
              <w:jc w:val="center"/>
              <w:rPr>
                <w:rFonts w:cs="Arial"/>
                <w:sz w:val="24"/>
                <w:szCs w:val="24"/>
              </w:rPr>
            </w:pPr>
            <w:r w:rsidRPr="0019661A">
              <w:rPr>
                <w:rFonts w:cs="Arial"/>
                <w:sz w:val="24"/>
                <w:szCs w:val="24"/>
              </w:rPr>
              <w:t>715</w:t>
            </w:r>
          </w:p>
        </w:tc>
        <w:tc>
          <w:tcPr>
            <w:tcW w:w="1316" w:type="dxa"/>
            <w:tcBorders>
              <w:top w:val="nil"/>
              <w:left w:val="nil"/>
              <w:bottom w:val="single" w:sz="8" w:space="0" w:color="auto"/>
              <w:right w:val="single" w:sz="8" w:space="0" w:color="auto"/>
            </w:tcBorders>
            <w:shd w:val="clear" w:color="auto" w:fill="auto"/>
            <w:vAlign w:val="center"/>
          </w:tcPr>
          <w:p w:rsidR="00056A44" w:rsidRPr="0019661A" w:rsidRDefault="00056A44" w:rsidP="00056A44">
            <w:pPr>
              <w:widowControl/>
              <w:spacing w:line="240" w:lineRule="auto"/>
              <w:ind w:firstLine="0"/>
              <w:jc w:val="center"/>
              <w:rPr>
                <w:rFonts w:cs="Arial"/>
                <w:sz w:val="24"/>
                <w:szCs w:val="24"/>
              </w:rPr>
            </w:pPr>
            <w:r w:rsidRPr="0019661A">
              <w:rPr>
                <w:rFonts w:cs="Arial"/>
                <w:sz w:val="24"/>
                <w:szCs w:val="24"/>
              </w:rPr>
              <w:t>10.00%</w:t>
            </w:r>
          </w:p>
        </w:tc>
      </w:tr>
      <w:tr w:rsidR="00056A44" w:rsidRPr="0019661A" w:rsidTr="00AB3B36">
        <w:trPr>
          <w:trHeight w:val="315"/>
        </w:trPr>
        <w:tc>
          <w:tcPr>
            <w:tcW w:w="1346" w:type="dxa"/>
            <w:tcBorders>
              <w:top w:val="nil"/>
              <w:left w:val="single" w:sz="8" w:space="0" w:color="auto"/>
              <w:bottom w:val="single" w:sz="8" w:space="0" w:color="auto"/>
              <w:right w:val="single" w:sz="8" w:space="0" w:color="auto"/>
            </w:tcBorders>
            <w:shd w:val="clear" w:color="auto" w:fill="auto"/>
            <w:vAlign w:val="center"/>
          </w:tcPr>
          <w:p w:rsidR="00056A44" w:rsidRPr="0019661A" w:rsidRDefault="00056A44" w:rsidP="00056A44">
            <w:pPr>
              <w:widowControl/>
              <w:spacing w:line="240" w:lineRule="auto"/>
              <w:ind w:firstLine="0"/>
              <w:jc w:val="center"/>
              <w:rPr>
                <w:rFonts w:cs="Arial"/>
                <w:sz w:val="24"/>
                <w:szCs w:val="24"/>
              </w:rPr>
            </w:pPr>
            <w:r w:rsidRPr="0019661A">
              <w:rPr>
                <w:rFonts w:cs="Arial"/>
                <w:sz w:val="24"/>
                <w:szCs w:val="24"/>
              </w:rPr>
              <w:t>2015</w:t>
            </w:r>
            <w:r w:rsidRPr="0019661A">
              <w:rPr>
                <w:rFonts w:cs="Arial" w:hint="eastAsia"/>
                <w:sz w:val="24"/>
                <w:szCs w:val="24"/>
              </w:rPr>
              <w:t>年</w:t>
            </w:r>
          </w:p>
        </w:tc>
        <w:tc>
          <w:tcPr>
            <w:tcW w:w="1634" w:type="dxa"/>
            <w:tcBorders>
              <w:top w:val="nil"/>
              <w:left w:val="nil"/>
              <w:bottom w:val="single" w:sz="8" w:space="0" w:color="auto"/>
              <w:right w:val="single" w:sz="8" w:space="0" w:color="auto"/>
            </w:tcBorders>
            <w:shd w:val="clear" w:color="auto" w:fill="auto"/>
            <w:vAlign w:val="center"/>
          </w:tcPr>
          <w:p w:rsidR="00056A44" w:rsidRPr="0019661A" w:rsidRDefault="00056A44" w:rsidP="00056A44">
            <w:pPr>
              <w:widowControl/>
              <w:spacing w:line="240" w:lineRule="auto"/>
              <w:ind w:firstLine="0"/>
              <w:jc w:val="center"/>
              <w:rPr>
                <w:rFonts w:cs="Arial"/>
                <w:sz w:val="24"/>
                <w:szCs w:val="24"/>
              </w:rPr>
            </w:pPr>
            <w:r w:rsidRPr="0019661A">
              <w:rPr>
                <w:rFonts w:cs="Arial"/>
                <w:sz w:val="24"/>
                <w:szCs w:val="24"/>
              </w:rPr>
              <w:t>56</w:t>
            </w:r>
          </w:p>
        </w:tc>
        <w:tc>
          <w:tcPr>
            <w:tcW w:w="1317" w:type="dxa"/>
            <w:tcBorders>
              <w:top w:val="nil"/>
              <w:left w:val="nil"/>
              <w:bottom w:val="single" w:sz="8" w:space="0" w:color="auto"/>
              <w:right w:val="single" w:sz="8" w:space="0" w:color="auto"/>
            </w:tcBorders>
            <w:shd w:val="clear" w:color="auto" w:fill="auto"/>
            <w:vAlign w:val="center"/>
          </w:tcPr>
          <w:p w:rsidR="00056A44" w:rsidRPr="0019661A" w:rsidRDefault="00056A44" w:rsidP="00056A44">
            <w:pPr>
              <w:widowControl/>
              <w:spacing w:line="240" w:lineRule="auto"/>
              <w:ind w:firstLine="0"/>
              <w:jc w:val="center"/>
              <w:rPr>
                <w:rFonts w:cs="Arial"/>
                <w:sz w:val="24"/>
                <w:szCs w:val="24"/>
              </w:rPr>
            </w:pPr>
            <w:r w:rsidRPr="0019661A">
              <w:rPr>
                <w:rFonts w:cs="Arial"/>
                <w:sz w:val="24"/>
                <w:szCs w:val="24"/>
              </w:rPr>
              <w:t>5.86%</w:t>
            </w:r>
          </w:p>
        </w:tc>
        <w:tc>
          <w:tcPr>
            <w:tcW w:w="2082" w:type="dxa"/>
            <w:tcBorders>
              <w:top w:val="nil"/>
              <w:left w:val="nil"/>
              <w:bottom w:val="single" w:sz="8" w:space="0" w:color="auto"/>
              <w:right w:val="single" w:sz="8" w:space="0" w:color="auto"/>
            </w:tcBorders>
            <w:shd w:val="clear" w:color="auto" w:fill="auto"/>
            <w:vAlign w:val="center"/>
          </w:tcPr>
          <w:p w:rsidR="00056A44" w:rsidRPr="0019661A" w:rsidRDefault="00056A44" w:rsidP="00056A44">
            <w:pPr>
              <w:widowControl/>
              <w:spacing w:line="240" w:lineRule="auto"/>
              <w:ind w:firstLine="0"/>
              <w:jc w:val="center"/>
              <w:rPr>
                <w:rFonts w:cs="Arial"/>
                <w:sz w:val="24"/>
                <w:szCs w:val="24"/>
              </w:rPr>
            </w:pPr>
            <w:r w:rsidRPr="0019661A">
              <w:rPr>
                <w:rFonts w:cs="Arial"/>
                <w:sz w:val="24"/>
                <w:szCs w:val="24"/>
              </w:rPr>
              <w:t>985</w:t>
            </w:r>
          </w:p>
        </w:tc>
        <w:tc>
          <w:tcPr>
            <w:tcW w:w="1316" w:type="dxa"/>
            <w:tcBorders>
              <w:top w:val="nil"/>
              <w:left w:val="nil"/>
              <w:bottom w:val="single" w:sz="8" w:space="0" w:color="auto"/>
              <w:right w:val="single" w:sz="8" w:space="0" w:color="auto"/>
            </w:tcBorders>
            <w:shd w:val="clear" w:color="auto" w:fill="auto"/>
            <w:vAlign w:val="center"/>
          </w:tcPr>
          <w:p w:rsidR="00056A44" w:rsidRPr="0019661A" w:rsidRDefault="00056A44" w:rsidP="00056A44">
            <w:pPr>
              <w:widowControl/>
              <w:spacing w:line="240" w:lineRule="auto"/>
              <w:ind w:firstLine="0"/>
              <w:jc w:val="center"/>
              <w:rPr>
                <w:rFonts w:cs="Arial"/>
                <w:sz w:val="24"/>
                <w:szCs w:val="24"/>
              </w:rPr>
            </w:pPr>
            <w:r w:rsidRPr="0019661A">
              <w:rPr>
                <w:rFonts w:cs="Arial"/>
                <w:sz w:val="24"/>
                <w:szCs w:val="24"/>
              </w:rPr>
              <w:t>37.76%</w:t>
            </w:r>
          </w:p>
        </w:tc>
      </w:tr>
    </w:tbl>
    <w:p w:rsidR="001B70EF" w:rsidRPr="0019661A" w:rsidRDefault="001B70EF" w:rsidP="004235E6">
      <w:r w:rsidRPr="0019661A">
        <w:rPr>
          <w:rFonts w:hint="eastAsia"/>
        </w:rPr>
        <w:t>虽然国内锂电池产业规模发展迅速，但产品品质与国际水平尚有较大差距。</w:t>
      </w:r>
      <w:r w:rsidRPr="0019661A">
        <w:t>目前韩日</w:t>
      </w:r>
      <w:r w:rsidR="00A94534" w:rsidRPr="0019661A">
        <w:rPr>
          <w:rFonts w:hint="eastAsia"/>
        </w:rPr>
        <w:t>电动汽车用</w:t>
      </w:r>
      <w:r w:rsidRPr="0019661A">
        <w:t>动力</w:t>
      </w:r>
      <w:proofErr w:type="gramStart"/>
      <w:r w:rsidRPr="0019661A">
        <w:t>锂</w:t>
      </w:r>
      <w:proofErr w:type="gramEnd"/>
      <w:r w:rsidRPr="0019661A">
        <w:t>离子电池产品</w:t>
      </w:r>
      <w:r w:rsidRPr="0019661A">
        <w:rPr>
          <w:rFonts w:hint="eastAsia"/>
        </w:rPr>
        <w:t>和</w:t>
      </w:r>
      <w:r w:rsidRPr="0019661A">
        <w:t>电池模组</w:t>
      </w:r>
      <w:r w:rsidRPr="0019661A">
        <w:rPr>
          <w:rFonts w:hint="eastAsia"/>
        </w:rPr>
        <w:t>的不</w:t>
      </w:r>
      <w:r w:rsidRPr="0019661A">
        <w:t>合格率已经</w:t>
      </w:r>
      <w:r w:rsidRPr="0019661A">
        <w:rPr>
          <w:rFonts w:hint="eastAsia"/>
        </w:rPr>
        <w:t>降低</w:t>
      </w:r>
      <w:r w:rsidRPr="0019661A">
        <w:t>到了1ppm级别</w:t>
      </w:r>
      <w:r w:rsidRPr="0019661A">
        <w:rPr>
          <w:rFonts w:hint="eastAsia"/>
        </w:rPr>
        <w:t>，</w:t>
      </w:r>
      <w:r w:rsidRPr="0019661A">
        <w:t>国内产品合格率</w:t>
      </w:r>
      <w:r w:rsidRPr="0019661A">
        <w:rPr>
          <w:rFonts w:hint="eastAsia"/>
        </w:rPr>
        <w:t>多</w:t>
      </w:r>
      <w:r w:rsidRPr="0019661A">
        <w:t>数在90%</w:t>
      </w:r>
      <w:r w:rsidRPr="0019661A">
        <w:rPr>
          <w:rFonts w:hint="eastAsia"/>
        </w:rPr>
        <w:t>左右。</w:t>
      </w:r>
    </w:p>
    <w:p w:rsidR="009941CD" w:rsidRPr="0019661A" w:rsidRDefault="009941CD" w:rsidP="009941CD">
      <w:r w:rsidRPr="0019661A">
        <w:rPr>
          <w:rFonts w:hint="eastAsia"/>
        </w:rPr>
        <w:t>2015年，全球动力电池占比已经上升到28.26%，成为</w:t>
      </w:r>
      <w:hyperlink r:id="rId30" w:tgtFrame="_blank" w:tooltip="锂电池" w:history="1">
        <w:r w:rsidRPr="0019661A">
          <w:rPr>
            <w:rFonts w:hint="eastAsia"/>
          </w:rPr>
          <w:t>锂电池</w:t>
        </w:r>
      </w:hyperlink>
      <w:r w:rsidRPr="0019661A">
        <w:rPr>
          <w:rFonts w:hint="eastAsia"/>
        </w:rPr>
        <w:t>重要组成部分。国内动力电池从2013年的1GWh以下，到2014年的3.7GWh，再到2015年的15.7Gwh，实现了超高速增长。</w:t>
      </w:r>
      <w:r w:rsidR="00D01AB1" w:rsidRPr="0019661A">
        <w:rPr>
          <w:rFonts w:hint="eastAsia"/>
        </w:rPr>
        <w:t>今后几年，</w:t>
      </w:r>
      <w:r w:rsidRPr="0019661A">
        <w:rPr>
          <w:rFonts w:hint="eastAsia"/>
        </w:rPr>
        <w:t>随着</w:t>
      </w:r>
      <w:r w:rsidR="00D01AB1" w:rsidRPr="0019661A">
        <w:rPr>
          <w:rFonts w:hint="eastAsia"/>
        </w:rPr>
        <w:t>新能源汽车的普及，动力电池将成为</w:t>
      </w:r>
      <w:hyperlink r:id="rId31" w:tgtFrame="_blank" w:tooltip="锂电池" w:history="1">
        <w:r w:rsidR="00D01AB1" w:rsidRPr="0019661A">
          <w:rPr>
            <w:rFonts w:hint="eastAsia"/>
          </w:rPr>
          <w:t>锂电池</w:t>
        </w:r>
      </w:hyperlink>
      <w:r w:rsidR="00D01AB1" w:rsidRPr="0019661A">
        <w:rPr>
          <w:rFonts w:hint="eastAsia"/>
        </w:rPr>
        <w:t>产业的主要增长点。</w:t>
      </w:r>
    </w:p>
    <w:p w:rsidR="001B70EF" w:rsidRPr="0019661A" w:rsidRDefault="001B70EF" w:rsidP="004235E6">
      <w:r w:rsidRPr="0019661A">
        <w:rPr>
          <w:rFonts w:hint="eastAsia"/>
        </w:rPr>
        <w:t>工信部颁布的</w:t>
      </w:r>
      <w:r w:rsidRPr="0019661A">
        <w:t>《汽车动力蓄电池行业规范条件》</w:t>
      </w:r>
      <w:r w:rsidRPr="0019661A">
        <w:rPr>
          <w:rFonts w:hint="eastAsia"/>
        </w:rPr>
        <w:t>对</w:t>
      </w:r>
      <w:r w:rsidRPr="0019661A">
        <w:t>汽车动力蓄电池企业实行公告管理</w:t>
      </w:r>
      <w:r w:rsidRPr="0019661A">
        <w:rPr>
          <w:rFonts w:hint="eastAsia"/>
        </w:rPr>
        <w:t>，规定了</w:t>
      </w:r>
      <w:r w:rsidRPr="0019661A">
        <w:t>汽车</w:t>
      </w:r>
      <w:r w:rsidRPr="0019661A">
        <w:rPr>
          <w:rFonts w:hint="eastAsia"/>
        </w:rPr>
        <w:t>动力电池的准入门槛，对企业规模、技术能力、产品要求、质量保障能力、售后服务和回收等软硬件条件有明确标准</w:t>
      </w:r>
      <w:r w:rsidR="00B91A70" w:rsidRPr="0019661A">
        <w:rPr>
          <w:rFonts w:hint="eastAsia"/>
        </w:rPr>
        <w:t>。</w:t>
      </w:r>
      <w:r w:rsidRPr="0019661A">
        <w:rPr>
          <w:rFonts w:hint="eastAsia"/>
        </w:rPr>
        <w:t>目前已经发布的前四批符合条件的目录企业</w:t>
      </w:r>
      <w:r w:rsidR="00B91A70" w:rsidRPr="0019661A">
        <w:rPr>
          <w:rFonts w:hint="eastAsia"/>
        </w:rPr>
        <w:t>57</w:t>
      </w:r>
      <w:r w:rsidRPr="0019661A">
        <w:rPr>
          <w:rFonts w:hint="eastAsia"/>
        </w:rPr>
        <w:t>家</w:t>
      </w:r>
      <w:r w:rsidR="00B91A70" w:rsidRPr="0019661A">
        <w:rPr>
          <w:rFonts w:hint="eastAsia"/>
        </w:rPr>
        <w:t>，未来行业规范条件将日趋严格</w:t>
      </w:r>
      <w:r w:rsidRPr="0019661A">
        <w:rPr>
          <w:rFonts w:hint="eastAsia"/>
        </w:rPr>
        <w:t>。</w:t>
      </w:r>
    </w:p>
    <w:p w:rsidR="001B70EF" w:rsidRPr="0019661A" w:rsidRDefault="00300ADE" w:rsidP="004235E6">
      <w:r>
        <w:rPr>
          <w:rFonts w:hint="eastAsia"/>
        </w:rPr>
        <w:lastRenderedPageBreak/>
        <w:t>②</w:t>
      </w:r>
      <w:r w:rsidR="001B70EF" w:rsidRPr="0019661A">
        <w:rPr>
          <w:rFonts w:hint="eastAsia"/>
        </w:rPr>
        <w:t>枣庄市锂离子电池行业现状</w:t>
      </w:r>
    </w:p>
    <w:p w:rsidR="001B70EF" w:rsidRPr="0019661A" w:rsidRDefault="001B70EF" w:rsidP="004235E6">
      <w:r w:rsidRPr="0019661A">
        <w:t>枣庄锂电</w:t>
      </w:r>
      <w:r w:rsidRPr="0019661A">
        <w:rPr>
          <w:rFonts w:hint="eastAsia"/>
        </w:rPr>
        <w:t>相关企业30多</w:t>
      </w:r>
      <w:r w:rsidRPr="0019661A">
        <w:t>家，高新区</w:t>
      </w:r>
      <w:r w:rsidR="00E81FFA" w:rsidRPr="0019661A">
        <w:rPr>
          <w:rFonts w:hint="eastAsia"/>
        </w:rPr>
        <w:t>最为集中，市中区和台儿庄也有部分企业</w:t>
      </w:r>
      <w:r w:rsidRPr="0019661A">
        <w:rPr>
          <w:rFonts w:hint="eastAsia"/>
        </w:rPr>
        <w:t>。锂电</w:t>
      </w:r>
      <w:r w:rsidRPr="0019661A">
        <w:t>产品</w:t>
      </w:r>
      <w:r w:rsidRPr="0019661A">
        <w:rPr>
          <w:rFonts w:hint="eastAsia"/>
        </w:rPr>
        <w:t>有</w:t>
      </w:r>
      <w:r w:rsidRPr="0019661A">
        <w:t>200多种，山东省名牌产品8</w:t>
      </w:r>
      <w:r w:rsidRPr="0019661A">
        <w:rPr>
          <w:rFonts w:hint="eastAsia"/>
        </w:rPr>
        <w:t>个。产品</w:t>
      </w:r>
      <w:r w:rsidRPr="0019661A">
        <w:t>批量出口美国、欧洲等国家和地区。已形成从正负极材料、隔膜、电解液、外包装等基础材料的制造，到各种类型锂</w:t>
      </w:r>
      <w:r w:rsidRPr="0019661A">
        <w:rPr>
          <w:rFonts w:hint="eastAsia"/>
        </w:rPr>
        <w:t>离子</w:t>
      </w:r>
      <w:r w:rsidRPr="0019661A">
        <w:t>电池、管理控制系统等产品的生产</w:t>
      </w:r>
      <w:r w:rsidRPr="0019661A">
        <w:rPr>
          <w:rFonts w:hint="eastAsia"/>
        </w:rPr>
        <w:t>和</w:t>
      </w:r>
      <w:r w:rsidRPr="0019661A">
        <w:t>检测检验</w:t>
      </w:r>
      <w:r w:rsidRPr="0019661A">
        <w:rPr>
          <w:rFonts w:hint="eastAsia"/>
        </w:rPr>
        <w:t>，并</w:t>
      </w:r>
      <w:r w:rsidRPr="0019661A">
        <w:t>延伸到</w:t>
      </w:r>
      <w:r w:rsidRPr="0019661A">
        <w:rPr>
          <w:rFonts w:hint="eastAsia"/>
        </w:rPr>
        <w:t>电动</w:t>
      </w:r>
      <w:r w:rsidRPr="0019661A">
        <w:t>自行车、</w:t>
      </w:r>
      <w:r w:rsidRPr="0019661A">
        <w:rPr>
          <w:rFonts w:hint="eastAsia"/>
        </w:rPr>
        <w:t>电动三轮车和老年代步车</w:t>
      </w:r>
      <w:r w:rsidRPr="0019661A">
        <w:t>等</w:t>
      </w:r>
      <w:r w:rsidRPr="0019661A">
        <w:rPr>
          <w:rFonts w:hint="eastAsia"/>
        </w:rPr>
        <w:t>终端产品</w:t>
      </w:r>
      <w:r w:rsidRPr="0019661A">
        <w:t>。</w:t>
      </w:r>
    </w:p>
    <w:p w:rsidR="00300ADE" w:rsidRDefault="001B70EF" w:rsidP="00300ADE">
      <w:pPr>
        <w:rPr>
          <w:rFonts w:hint="eastAsia"/>
        </w:rPr>
      </w:pPr>
      <w:r w:rsidRPr="0019661A">
        <w:rPr>
          <w:rFonts w:hint="eastAsia"/>
        </w:rPr>
        <w:t>主要企业有精工电子、</w:t>
      </w:r>
      <w:r w:rsidRPr="0019661A">
        <w:t>润峰电子</w:t>
      </w:r>
      <w:r w:rsidRPr="0019661A">
        <w:rPr>
          <w:rFonts w:hint="eastAsia"/>
        </w:rPr>
        <w:t>、</w:t>
      </w:r>
      <w:r w:rsidRPr="0019661A">
        <w:t>宏全模具</w:t>
      </w:r>
      <w:r w:rsidRPr="0019661A">
        <w:rPr>
          <w:rFonts w:hint="eastAsia"/>
        </w:rPr>
        <w:t>、</w:t>
      </w:r>
      <w:r w:rsidRPr="0019661A">
        <w:t>鸿正电解液</w:t>
      </w:r>
      <w:r w:rsidRPr="0019661A">
        <w:rPr>
          <w:rFonts w:hint="eastAsia"/>
        </w:rPr>
        <w:t>等，产品包括</w:t>
      </w:r>
      <w:r w:rsidRPr="0019661A">
        <w:t>磷酸铁锂正极材料、动力电池及电池组、电池管理系统、超级电容器</w:t>
      </w:r>
      <w:r w:rsidRPr="0019661A">
        <w:rPr>
          <w:rFonts w:hint="eastAsia"/>
        </w:rPr>
        <w:t>、电解液、</w:t>
      </w:r>
      <w:r w:rsidRPr="0019661A">
        <w:t>锂电池壳盖</w:t>
      </w:r>
      <w:r w:rsidRPr="0019661A">
        <w:rPr>
          <w:rFonts w:hint="eastAsia"/>
        </w:rPr>
        <w:t>等。目前，</w:t>
      </w:r>
      <w:r w:rsidRPr="0019661A">
        <w:t>山东省锂电池产品质量监督检验中心</w:t>
      </w:r>
      <w:r w:rsidRPr="0019661A">
        <w:rPr>
          <w:rFonts w:hint="eastAsia"/>
        </w:rPr>
        <w:t>和</w:t>
      </w:r>
      <w:r w:rsidRPr="0019661A">
        <w:t>国家锂电池产品质量监督检验中心(山东)</w:t>
      </w:r>
      <w:r w:rsidRPr="0019661A">
        <w:rPr>
          <w:rFonts w:hint="eastAsia"/>
        </w:rPr>
        <w:t>都在建设中，建成后将大大提升枣庄地区的锂电池产品专业化检测能力和水平</w:t>
      </w:r>
      <w:r w:rsidRPr="0019661A">
        <w:t>。</w:t>
      </w:r>
    </w:p>
    <w:p w:rsidR="001B70EF" w:rsidRPr="00300ADE" w:rsidRDefault="00300ADE" w:rsidP="00300ADE">
      <w:pPr>
        <w:rPr>
          <w:b/>
        </w:rPr>
      </w:pPr>
      <w:r w:rsidRPr="00300ADE">
        <w:rPr>
          <w:rFonts w:hint="eastAsia"/>
          <w:b/>
        </w:rPr>
        <w:t>（2）</w:t>
      </w:r>
      <w:r w:rsidR="001B70EF" w:rsidRPr="00300ADE">
        <w:rPr>
          <w:rFonts w:hint="eastAsia"/>
          <w:b/>
        </w:rPr>
        <w:t>发展趋势</w:t>
      </w:r>
    </w:p>
    <w:p w:rsidR="001B70EF" w:rsidRPr="0019661A" w:rsidRDefault="001B70EF" w:rsidP="004235E6">
      <w:r w:rsidRPr="0019661A">
        <w:rPr>
          <w:rFonts w:hint="eastAsia"/>
        </w:rPr>
        <w:t>近年来，国内</w:t>
      </w:r>
      <w:proofErr w:type="gramStart"/>
      <w:r w:rsidRPr="0019661A">
        <w:rPr>
          <w:rFonts w:hint="eastAsia"/>
        </w:rPr>
        <w:t>锂</w:t>
      </w:r>
      <w:proofErr w:type="gramEnd"/>
      <w:r w:rsidR="00EE7BAE">
        <w:fldChar w:fldCharType="begin"/>
      </w:r>
      <w:r w:rsidR="00EE7BAE">
        <w:instrText xml:space="preserve"> HYPERLINK "http://www.china-nengyuan.com/product/product_small_1882.html" \t "_blank" </w:instrText>
      </w:r>
      <w:r w:rsidR="00EE7BAE">
        <w:fldChar w:fldCharType="separate"/>
      </w:r>
      <w:r w:rsidRPr="0019661A">
        <w:rPr>
          <w:rFonts w:hint="eastAsia"/>
        </w:rPr>
        <w:t>电池材料</w:t>
      </w:r>
      <w:r w:rsidR="00EE7BAE">
        <w:fldChar w:fldCharType="end"/>
      </w:r>
      <w:r w:rsidRPr="0019661A">
        <w:rPr>
          <w:rFonts w:hint="eastAsia"/>
        </w:rPr>
        <w:t>制备核心技术取得重大突破，动力锂电池正负极材料、隔膜、电解液以及软包装电芯用铝塑膜等所有核心材料基本上实现了国产化。锂电池价格下降了2/3，性价比逐步超过镍氢电池和铅酸电池。未来行业</w:t>
      </w:r>
      <w:r w:rsidRPr="0019661A">
        <w:t>总体发展趋势</w:t>
      </w:r>
      <w:r w:rsidRPr="0019661A">
        <w:rPr>
          <w:rFonts w:hint="eastAsia"/>
        </w:rPr>
        <w:t>是</w:t>
      </w:r>
      <w:r w:rsidRPr="0019661A">
        <w:t>电池产品标准化及制造过程的规范化</w:t>
      </w:r>
      <w:r w:rsidRPr="0019661A">
        <w:rPr>
          <w:rFonts w:hint="eastAsia"/>
        </w:rPr>
        <w:t>，产品</w:t>
      </w:r>
      <w:r w:rsidRPr="0019661A">
        <w:t>朝“高品质、高效</w:t>
      </w:r>
      <w:r w:rsidRPr="0019661A">
        <w:rPr>
          <w:rFonts w:hint="eastAsia"/>
        </w:rPr>
        <w:t>率</w:t>
      </w:r>
      <w:r w:rsidRPr="0019661A">
        <w:t>、高稳定性”和“信息化、无人化、可视化”</w:t>
      </w:r>
      <w:r w:rsidRPr="0019661A">
        <w:rPr>
          <w:rFonts w:hint="eastAsia"/>
        </w:rPr>
        <w:t>方向发展</w:t>
      </w:r>
      <w:r w:rsidRPr="0019661A">
        <w:t>。</w:t>
      </w:r>
    </w:p>
    <w:p w:rsidR="001B70EF" w:rsidRPr="0019661A" w:rsidRDefault="001B70EF" w:rsidP="004235E6">
      <w:r w:rsidRPr="0019661A">
        <w:rPr>
          <w:rFonts w:hint="eastAsia"/>
        </w:rPr>
        <w:lastRenderedPageBreak/>
        <w:t>石墨烯锂电池或成为今后的主要技术方向。目前常见的三元锂电池能量密度在180-200mAh/g，而石墨烯聚合材料电池的能量密度则可以超过600mAh/g。使用同等重量的石墨烯电池，电动汽车续航里程将提高到现在的3倍。同时，石墨烯电池充电速度快，寿命是锂电池的2倍，产业化后成本仅是锂电池的23%。</w:t>
      </w:r>
    </w:p>
    <w:p w:rsidR="001B70EF" w:rsidRPr="0019661A" w:rsidRDefault="001B70EF" w:rsidP="004235E6">
      <w:r w:rsidRPr="0019661A">
        <w:rPr>
          <w:rFonts w:hint="eastAsia"/>
        </w:rPr>
        <w:t>无线充电技术将陆续进入产业化。与传统充电站、</w:t>
      </w:r>
      <w:hyperlink r:id="rId32" w:tgtFrame="_blank" w:history="1">
        <w:r w:rsidRPr="0019661A">
          <w:rPr>
            <w:rFonts w:hint="eastAsia"/>
          </w:rPr>
          <w:t>充电桩</w:t>
        </w:r>
      </w:hyperlink>
      <w:r w:rsidRPr="0019661A">
        <w:rPr>
          <w:rFonts w:hint="eastAsia"/>
        </w:rPr>
        <w:t>相比，无线充电设施布置灵活，可以实现边行驶、边充电，国内外许多机构正在开发电动车无线充电产业化技术。</w:t>
      </w:r>
    </w:p>
    <w:p w:rsidR="001B70EF" w:rsidRPr="0019661A" w:rsidRDefault="001B70EF" w:rsidP="004235E6">
      <w:r w:rsidRPr="0019661A">
        <w:rPr>
          <w:rFonts w:hint="eastAsia"/>
        </w:rPr>
        <w:t>电池管理系统（BMS）要求越来越高。随着电动车动力系统变得越来越复杂，BMS需要执行的功能逐渐增多，未来，要求智能化的BMS方案不仅能够延长纯电动汽车的行驶距离，同时使用在线修复技术，加强电池24小时不间断的维护，将电池的使用寿命大幅提升。</w:t>
      </w:r>
    </w:p>
    <w:p w:rsidR="001B70EF" w:rsidRPr="0019661A" w:rsidRDefault="001B70EF" w:rsidP="004235E6">
      <w:r w:rsidRPr="0019661A">
        <w:rPr>
          <w:rFonts w:hint="eastAsia"/>
        </w:rPr>
        <w:t>模块化电池拓展了产品应用领域。模块化电池系统由电池单元构成的平板电池组件组成，每个平板电池组件的电池单元数量和长度都可以不同。通过平板电池组件可以根据需要而拥有不同的电池容量、电压以及尺寸。</w:t>
      </w:r>
    </w:p>
    <w:p w:rsidR="001B70EF" w:rsidRPr="0019661A" w:rsidRDefault="001B70EF" w:rsidP="004235E6">
      <w:r w:rsidRPr="0019661A">
        <w:rPr>
          <w:rFonts w:hint="eastAsia"/>
        </w:rPr>
        <w:t>近几年，锂电池市场高速增长，磷酸铁锂正极材料成为投资热点，已经有产能过剩的趋势。根据最新统计数据，三元锂</w:t>
      </w:r>
      <w:r w:rsidRPr="0019661A">
        <w:rPr>
          <w:rFonts w:hint="eastAsia"/>
        </w:rPr>
        <w:lastRenderedPageBreak/>
        <w:t>电池市场占比逐步增长，有超越磷酸铁锂电池的</w:t>
      </w:r>
      <w:r w:rsidR="00734511" w:rsidRPr="0019661A">
        <w:rPr>
          <w:rFonts w:hint="eastAsia"/>
        </w:rPr>
        <w:t>趋势</w:t>
      </w:r>
      <w:r w:rsidRPr="0019661A">
        <w:rPr>
          <w:rFonts w:hint="eastAsia"/>
        </w:rPr>
        <w:t>，磷酸铁锂正极材料产品的投资风险应引起注意。</w:t>
      </w:r>
    </w:p>
    <w:p w:rsidR="00300ADE" w:rsidRPr="009611DF" w:rsidRDefault="00300ADE" w:rsidP="00300ADE">
      <w:pPr>
        <w:rPr>
          <w:rFonts w:ascii="仿宋_GB2312" w:eastAsia="仿宋_GB2312"/>
          <w:b/>
        </w:rPr>
      </w:pPr>
      <w:r w:rsidRPr="009611DF">
        <w:rPr>
          <w:rFonts w:ascii="仿宋_GB2312" w:eastAsia="仿宋_GB2312" w:hint="eastAsia"/>
          <w:b/>
        </w:rPr>
        <w:t>（3）市场需求</w:t>
      </w:r>
    </w:p>
    <w:p w:rsidR="00E66FFB" w:rsidRPr="0019661A" w:rsidRDefault="001B70EF" w:rsidP="00E66FFB">
      <w:r w:rsidRPr="0019661A">
        <w:rPr>
          <w:rFonts w:hint="eastAsia"/>
        </w:rPr>
        <w:t>在国家产业政策的支持下，新能源汽车迎来前所未有的发展机遇。</w:t>
      </w:r>
      <w:r w:rsidRPr="0019661A">
        <w:t>2015</w:t>
      </w:r>
      <w:r w:rsidRPr="0019661A">
        <w:rPr>
          <w:rFonts w:hint="eastAsia"/>
        </w:rPr>
        <w:t>年国内生产新能源汽车41.11万辆，同比增长220%，销量达40.2万辆，同比增长237%，我国已经成为全球最大的新能源汽车市场。预计</w:t>
      </w:r>
      <w:r w:rsidR="00F8678D" w:rsidRPr="0019661A">
        <w:rPr>
          <w:rFonts w:hint="eastAsia"/>
        </w:rPr>
        <w:t>未来五年，</w:t>
      </w:r>
      <w:r w:rsidRPr="0019661A">
        <w:rPr>
          <w:rFonts w:hint="eastAsia"/>
        </w:rPr>
        <w:t>国内新能源汽车将</w:t>
      </w:r>
      <w:r w:rsidR="00F8678D" w:rsidRPr="0019661A">
        <w:rPr>
          <w:rFonts w:hint="eastAsia"/>
        </w:rPr>
        <w:t>保持年均</w:t>
      </w:r>
      <w:r w:rsidRPr="0019661A">
        <w:rPr>
          <w:rFonts w:hint="eastAsia"/>
        </w:rPr>
        <w:t>40</w:t>
      </w:r>
      <w:r w:rsidRPr="0019661A">
        <w:t>%</w:t>
      </w:r>
      <w:r w:rsidRPr="0019661A">
        <w:rPr>
          <w:rFonts w:hint="eastAsia"/>
        </w:rPr>
        <w:t>的增速，</w:t>
      </w:r>
      <w:r w:rsidR="00E66FFB" w:rsidRPr="0019661A">
        <w:rPr>
          <w:rFonts w:hint="eastAsia"/>
        </w:rPr>
        <w:t>2015年驱动动力电池在锂电池总产量中的占比已经上升到的28.26%，将成为锂电产品未来几年的主要增长点，也是今后发展潜力最大的细分产品领域。</w:t>
      </w:r>
    </w:p>
    <w:p w:rsidR="00B20562" w:rsidRPr="0019661A" w:rsidRDefault="00B20562" w:rsidP="00E66FFB">
      <w:r w:rsidRPr="0019661A">
        <w:rPr>
          <w:rFonts w:hint="eastAsia"/>
        </w:rPr>
        <w:t>储能蓄电池主要应用于太阳能和风力发电设备以及可再生能源储蓄能源，被列入了“十三五”规划百大工程项目。目前处于市场导入阶段，</w:t>
      </w:r>
      <w:r w:rsidRPr="0019661A">
        <w:t>2015年国内储能锂电池产量约为3GWh，占比6.45%，发展潜力巨大</w:t>
      </w:r>
      <w:r w:rsidR="00B91A70" w:rsidRPr="0019661A">
        <w:rPr>
          <w:rFonts w:hint="eastAsia"/>
        </w:rPr>
        <w:t>，</w:t>
      </w:r>
      <w:r w:rsidRPr="0019661A">
        <w:t>随着技术逐渐成熟，储能市场也将成为拉动锂电池消费的另一极，预计今后几年将保持25%以上的增长速度。</w:t>
      </w:r>
    </w:p>
    <w:p w:rsidR="00D601D3" w:rsidRPr="0019661A" w:rsidRDefault="00D601D3" w:rsidP="00E66FFB">
      <w:r w:rsidRPr="0019661A">
        <w:t>2015年3C（计算机、通信和消费类电子产品）市场需求25.37GWh，需求增长已经逐渐放缓，未来几年增速将保持在5%左右的水平。</w:t>
      </w:r>
    </w:p>
    <w:p w:rsidR="00300ADE" w:rsidRPr="0098470B" w:rsidRDefault="00300ADE" w:rsidP="00300ADE">
      <w:pPr>
        <w:rPr>
          <w:rFonts w:ascii="仿宋_GB2312" w:eastAsia="仿宋_GB2312"/>
          <w:b/>
        </w:rPr>
      </w:pPr>
      <w:r w:rsidRPr="0098470B">
        <w:rPr>
          <w:rFonts w:ascii="仿宋_GB2312" w:eastAsia="仿宋_GB2312" w:hint="eastAsia"/>
          <w:b/>
        </w:rPr>
        <w:t>（4）发展途径</w:t>
      </w:r>
    </w:p>
    <w:p w:rsidR="001B70EF" w:rsidRPr="0019661A" w:rsidRDefault="001B70EF" w:rsidP="004235E6">
      <w:r w:rsidRPr="0019661A">
        <w:rPr>
          <w:rFonts w:hint="eastAsia"/>
        </w:rPr>
        <w:lastRenderedPageBreak/>
        <w:t>国内新能源汽车的发展前景为动力锂电池行业扩大产能奠定了市场基础，支持企业扩大锂电池生产规模，鼓励产品加快进入新能源汽车动力电池领域。</w:t>
      </w:r>
    </w:p>
    <w:p w:rsidR="001B70EF" w:rsidRPr="0019661A" w:rsidRDefault="001B70EF" w:rsidP="004235E6">
      <w:r w:rsidRPr="0019661A">
        <w:t>加强产学研</w:t>
      </w:r>
      <w:r w:rsidRPr="0019661A">
        <w:rPr>
          <w:rFonts w:hint="eastAsia"/>
        </w:rPr>
        <w:t>多方</w:t>
      </w:r>
      <w:r w:rsidRPr="0019661A">
        <w:t>合作平台和企业工程试验室建设</w:t>
      </w:r>
      <w:r w:rsidRPr="0019661A">
        <w:rPr>
          <w:rFonts w:hint="eastAsia"/>
        </w:rPr>
        <w:t>。</w:t>
      </w:r>
      <w:r w:rsidRPr="0019661A">
        <w:t>与大专院校</w:t>
      </w:r>
      <w:r w:rsidRPr="0019661A">
        <w:rPr>
          <w:rFonts w:hint="eastAsia"/>
        </w:rPr>
        <w:t>、</w:t>
      </w:r>
      <w:r w:rsidRPr="0019661A">
        <w:t>科研院所建立战略合作关系</w:t>
      </w:r>
      <w:r w:rsidRPr="0019661A">
        <w:rPr>
          <w:rFonts w:hint="eastAsia"/>
        </w:rPr>
        <w:t>，开展</w:t>
      </w:r>
      <w:r w:rsidRPr="0019661A">
        <w:t>锂电汽车</w:t>
      </w:r>
      <w:r w:rsidRPr="0019661A">
        <w:rPr>
          <w:rFonts w:hint="eastAsia"/>
        </w:rPr>
        <w:t>动力</w:t>
      </w:r>
      <w:r w:rsidRPr="0019661A">
        <w:t>电池、电子、电机一体化系统研发</w:t>
      </w:r>
      <w:r w:rsidRPr="0019661A">
        <w:rPr>
          <w:rFonts w:hint="eastAsia"/>
        </w:rPr>
        <w:t>。以企业</w:t>
      </w:r>
      <w:r w:rsidRPr="0019661A">
        <w:t>为主体建设省级重点实验室和市级工程技术研究中心</w:t>
      </w:r>
      <w:r w:rsidRPr="0019661A">
        <w:rPr>
          <w:rFonts w:hint="eastAsia"/>
        </w:rPr>
        <w:t>，</w:t>
      </w:r>
      <w:r w:rsidRPr="0019661A">
        <w:t>形成</w:t>
      </w:r>
      <w:r w:rsidRPr="0019661A">
        <w:rPr>
          <w:rFonts w:hint="eastAsia"/>
        </w:rPr>
        <w:t>完整的</w:t>
      </w:r>
      <w:r w:rsidRPr="0019661A">
        <w:t>锂电产品</w:t>
      </w:r>
      <w:r w:rsidRPr="0019661A">
        <w:rPr>
          <w:rFonts w:hint="eastAsia"/>
        </w:rPr>
        <w:t>检测检验体系和系统的制造工艺研究能力。</w:t>
      </w:r>
    </w:p>
    <w:p w:rsidR="001B70EF" w:rsidRPr="0019661A" w:rsidRDefault="001B70EF" w:rsidP="004235E6">
      <w:r w:rsidRPr="0019661A">
        <w:rPr>
          <w:rFonts w:hint="eastAsia"/>
        </w:rPr>
        <w:t>不断提升</w:t>
      </w:r>
      <w:r w:rsidRPr="0019661A">
        <w:t>锂</w:t>
      </w:r>
      <w:r w:rsidRPr="0019661A">
        <w:rPr>
          <w:rFonts w:hint="eastAsia"/>
        </w:rPr>
        <w:t>电池</w:t>
      </w:r>
      <w:r w:rsidRPr="0019661A">
        <w:t>产品品质</w:t>
      </w:r>
      <w:r w:rsidRPr="0019661A">
        <w:rPr>
          <w:rFonts w:hint="eastAsia"/>
        </w:rPr>
        <w:t>。鼓励和引导企业深入研究质量关键环节控制技术，完善检测检验设备和手段，制定检测标准和质量评估体系，建立高效率的质量问题反馈和纠错机制，重点提高锂电池合格率，缩小与国外产品的差距。</w:t>
      </w:r>
    </w:p>
    <w:p w:rsidR="00DF40AD" w:rsidRPr="0019661A" w:rsidRDefault="00DF40AD" w:rsidP="004235E6">
      <w:r w:rsidRPr="0019661A">
        <w:rPr>
          <w:rFonts w:hint="eastAsia"/>
        </w:rPr>
        <w:t>以高新区锂电池集聚区为龙头，带动</w:t>
      </w:r>
      <w:r w:rsidR="004947DB" w:rsidRPr="0019661A">
        <w:rPr>
          <w:rFonts w:hint="eastAsia"/>
        </w:rPr>
        <w:t>市中区、台儿庄区等锂电产业的</w:t>
      </w:r>
      <w:r w:rsidRPr="0019661A">
        <w:rPr>
          <w:rFonts w:hint="eastAsia"/>
        </w:rPr>
        <w:t>发展。合理规划、引导产业差异化、错位化发展，形成正负极材料、电解液、壳体、技术研发、产品检测等产业集群。</w:t>
      </w:r>
    </w:p>
    <w:p w:rsidR="00300ADE" w:rsidRPr="0098470B" w:rsidRDefault="00300ADE" w:rsidP="00300ADE">
      <w:pPr>
        <w:rPr>
          <w:rFonts w:ascii="仿宋_GB2312" w:eastAsia="仿宋_GB2312"/>
          <w:b/>
        </w:rPr>
      </w:pPr>
      <w:r w:rsidRPr="0098470B">
        <w:rPr>
          <w:rFonts w:ascii="仿宋_GB2312" w:eastAsia="仿宋_GB2312" w:hint="eastAsia"/>
          <w:b/>
        </w:rPr>
        <w:t>（5）发展重点</w:t>
      </w:r>
    </w:p>
    <w:p w:rsidR="001B70EF" w:rsidRPr="0019661A" w:rsidRDefault="00300ADE" w:rsidP="004235E6">
      <w:r>
        <w:rPr>
          <w:rFonts w:cstheme="minorEastAsia" w:hint="eastAsia"/>
        </w:rPr>
        <w:t>①</w:t>
      </w:r>
      <w:r w:rsidR="001B70EF" w:rsidRPr="0019661A">
        <w:rPr>
          <w:rFonts w:hint="eastAsia"/>
        </w:rPr>
        <w:t>以新能源汽车动力电池为主要产品发展方向。鼓励企业按照</w:t>
      </w:r>
      <w:r w:rsidR="001B70EF" w:rsidRPr="0019661A">
        <w:t>《汽车动力蓄电池行业规范条件》</w:t>
      </w:r>
      <w:r w:rsidR="001B70EF" w:rsidRPr="0019661A">
        <w:rPr>
          <w:rFonts w:hint="eastAsia"/>
        </w:rPr>
        <w:t>的要求</w:t>
      </w:r>
      <w:r w:rsidR="001B70EF" w:rsidRPr="0019661A">
        <w:t>建立从原材料、部件到成品出厂完整的检验和可追溯体系</w:t>
      </w:r>
      <w:r w:rsidR="001B70EF" w:rsidRPr="0019661A">
        <w:rPr>
          <w:rFonts w:hint="eastAsia"/>
        </w:rPr>
        <w:t>；</w:t>
      </w:r>
      <w:r w:rsidR="001B70EF" w:rsidRPr="0019661A">
        <w:t>实施信息化数字管</w:t>
      </w:r>
      <w:r w:rsidR="001B70EF" w:rsidRPr="0019661A">
        <w:lastRenderedPageBreak/>
        <w:t>理，建立生产管理</w:t>
      </w:r>
      <w:r w:rsidR="001B70EF" w:rsidRPr="0019661A">
        <w:rPr>
          <w:rFonts w:hint="eastAsia"/>
        </w:rPr>
        <w:t>、</w:t>
      </w:r>
      <w:r w:rsidR="001B70EF" w:rsidRPr="0019661A">
        <w:t>整车信息相对应</w:t>
      </w:r>
      <w:r w:rsidR="001B70EF" w:rsidRPr="0019661A">
        <w:rPr>
          <w:rFonts w:hint="eastAsia"/>
        </w:rPr>
        <w:t>的</w:t>
      </w:r>
      <w:r w:rsidR="001B70EF" w:rsidRPr="0019661A">
        <w:t>数据库</w:t>
      </w:r>
      <w:r w:rsidR="001B70EF" w:rsidRPr="0019661A">
        <w:rPr>
          <w:rFonts w:hint="eastAsia"/>
        </w:rPr>
        <w:t>。帮助企业申报新能源汽车动力电池生产资质，支持企业按照准入标准，完善各项制度，达到进入企业目录标准</w:t>
      </w:r>
      <w:r w:rsidR="001B70EF" w:rsidRPr="0019661A">
        <w:t>。</w:t>
      </w:r>
    </w:p>
    <w:p w:rsidR="001B70EF" w:rsidRPr="0019661A" w:rsidRDefault="00300ADE" w:rsidP="004235E6">
      <w:r>
        <w:rPr>
          <w:rFonts w:hint="eastAsia"/>
        </w:rPr>
        <w:t>②</w:t>
      </w:r>
      <w:r w:rsidR="001B70EF" w:rsidRPr="0019661A">
        <w:rPr>
          <w:rFonts w:hint="eastAsia"/>
        </w:rPr>
        <w:t>建议企业开展三元锂电池制造工艺以及三元正极材料生产技术的研究，充实产品技术储备，以便及时适应市场变化。</w:t>
      </w:r>
    </w:p>
    <w:p w:rsidR="001B70EF" w:rsidRPr="0019661A" w:rsidRDefault="00300ADE" w:rsidP="004235E6">
      <w:r>
        <w:rPr>
          <w:rFonts w:hint="eastAsia"/>
        </w:rPr>
        <w:t>③</w:t>
      </w:r>
      <w:r w:rsidR="001B70EF" w:rsidRPr="0019661A">
        <w:rPr>
          <w:rFonts w:hint="eastAsia"/>
        </w:rPr>
        <w:t>引导和帮助精工电子、</w:t>
      </w:r>
      <w:proofErr w:type="gramStart"/>
      <w:r w:rsidR="001B70EF" w:rsidRPr="0019661A">
        <w:t>润峰电子</w:t>
      </w:r>
      <w:proofErr w:type="gramEnd"/>
      <w:r w:rsidR="001B70EF" w:rsidRPr="0019661A">
        <w:rPr>
          <w:rFonts w:hint="eastAsia"/>
        </w:rPr>
        <w:t>与新能源汽车整车企业搭建战略合作关系，动力电池技术研发与整车配套应用技术研发相结合，重点开发电池集成技术、能量管理系统和驱动系统控制技术，实现整车和配套企业互动互助、共同创新发展的格局。</w:t>
      </w:r>
    </w:p>
    <w:p w:rsidR="001B70EF" w:rsidRPr="0019661A" w:rsidRDefault="00300ADE" w:rsidP="004235E6">
      <w:r>
        <w:rPr>
          <w:rFonts w:hint="eastAsia"/>
        </w:rPr>
        <w:t>④</w:t>
      </w:r>
      <w:r w:rsidR="001B70EF" w:rsidRPr="0019661A">
        <w:rPr>
          <w:rFonts w:hint="eastAsia"/>
        </w:rPr>
        <w:t>加快推进</w:t>
      </w:r>
      <w:r w:rsidR="001B70EF" w:rsidRPr="0019661A">
        <w:t>山东省锂电池产品质量监督检验中心</w:t>
      </w:r>
      <w:r w:rsidR="001B70EF" w:rsidRPr="0019661A">
        <w:rPr>
          <w:rFonts w:hint="eastAsia"/>
        </w:rPr>
        <w:t>建设、</w:t>
      </w:r>
      <w:r w:rsidR="001B70EF" w:rsidRPr="0019661A">
        <w:t>国家锂电池产品质量监督检验中心(山东)</w:t>
      </w:r>
      <w:r w:rsidR="001B70EF" w:rsidRPr="0019661A">
        <w:rPr>
          <w:rFonts w:hint="eastAsia"/>
        </w:rPr>
        <w:t>建设和</w:t>
      </w:r>
      <w:r w:rsidR="001B70EF" w:rsidRPr="0019661A">
        <w:t>鲁南锂电新材料研究院</w:t>
      </w:r>
      <w:r w:rsidR="001B70EF" w:rsidRPr="0019661A">
        <w:rPr>
          <w:rFonts w:hint="eastAsia"/>
        </w:rPr>
        <w:t>建设。加大新材料体系和新模组结构等方面的机理研究和应用工艺研究；开展</w:t>
      </w:r>
      <w:r w:rsidR="001B70EF" w:rsidRPr="0019661A">
        <w:t>锂电池</w:t>
      </w:r>
      <w:r w:rsidR="001B70EF" w:rsidRPr="0019661A">
        <w:rPr>
          <w:rFonts w:hint="eastAsia"/>
        </w:rPr>
        <w:t>性能</w:t>
      </w:r>
      <w:r w:rsidR="001B70EF" w:rsidRPr="0019661A">
        <w:t>提升</w:t>
      </w:r>
      <w:r w:rsidR="001B70EF" w:rsidRPr="0019661A">
        <w:rPr>
          <w:rFonts w:hint="eastAsia"/>
        </w:rPr>
        <w:t>研究，提高电池组能量密度和充放电性能、安全稳定性和使用寿命以及锂电产品成品率。利用</w:t>
      </w:r>
      <w:r w:rsidR="001B70EF" w:rsidRPr="0019661A">
        <w:t>质量监督</w:t>
      </w:r>
      <w:r w:rsidR="001B70EF" w:rsidRPr="0019661A">
        <w:rPr>
          <w:rFonts w:hint="eastAsia"/>
        </w:rPr>
        <w:t>平台和研究院，打造枣庄</w:t>
      </w:r>
      <w:r w:rsidR="001B70EF" w:rsidRPr="0019661A">
        <w:t>覆盖锂电新能源</w:t>
      </w:r>
      <w:r w:rsidR="001B70EF" w:rsidRPr="0019661A">
        <w:rPr>
          <w:rFonts w:hint="eastAsia"/>
        </w:rPr>
        <w:t>全</w:t>
      </w:r>
      <w:r w:rsidR="001B70EF" w:rsidRPr="0019661A">
        <w:t>领域，国内外技术领先的研发</w:t>
      </w:r>
      <w:r w:rsidR="001B70EF" w:rsidRPr="0019661A">
        <w:rPr>
          <w:rFonts w:hint="eastAsia"/>
        </w:rPr>
        <w:t>和检测体系</w:t>
      </w:r>
      <w:r w:rsidR="001B70EF" w:rsidRPr="0019661A">
        <w:t>。</w:t>
      </w:r>
    </w:p>
    <w:p w:rsidR="001B70EF" w:rsidRPr="0019661A" w:rsidRDefault="00300ADE" w:rsidP="004235E6">
      <w:r>
        <w:rPr>
          <w:rFonts w:hint="eastAsia"/>
        </w:rPr>
        <w:t>⑤</w:t>
      </w:r>
      <w:r w:rsidR="001B70EF" w:rsidRPr="0019661A">
        <w:rPr>
          <w:rFonts w:hint="eastAsia"/>
        </w:rPr>
        <w:t>加快废旧电池回收再制造技术和装备的开发以及回收再利用体系的建设。制定废旧</w:t>
      </w:r>
      <w:r w:rsidR="001B70EF" w:rsidRPr="0019661A">
        <w:t>电池评价</w:t>
      </w:r>
      <w:r w:rsidR="001B70EF" w:rsidRPr="0019661A">
        <w:rPr>
          <w:rFonts w:hint="eastAsia"/>
        </w:rPr>
        <w:t>标准和再制造电池性能、质量标准</w:t>
      </w:r>
      <w:r w:rsidR="001B70EF" w:rsidRPr="0019661A">
        <w:t>，</w:t>
      </w:r>
      <w:r w:rsidR="001B70EF" w:rsidRPr="0019661A">
        <w:rPr>
          <w:rFonts w:hint="eastAsia"/>
        </w:rPr>
        <w:t>推行</w:t>
      </w:r>
      <w:r w:rsidR="001B70EF" w:rsidRPr="0019661A">
        <w:t>回收责任制</w:t>
      </w:r>
      <w:r w:rsidR="001B70EF" w:rsidRPr="0019661A">
        <w:rPr>
          <w:rFonts w:hint="eastAsia"/>
        </w:rPr>
        <w:t>，建立再制造产品</w:t>
      </w:r>
      <w:r w:rsidR="001B70EF" w:rsidRPr="0019661A">
        <w:t>利用网络</w:t>
      </w:r>
      <w:r w:rsidR="001B70EF" w:rsidRPr="0019661A">
        <w:rPr>
          <w:rFonts w:hint="eastAsia"/>
        </w:rPr>
        <w:t>，开展</w:t>
      </w:r>
      <w:r w:rsidR="001B70EF" w:rsidRPr="0019661A">
        <w:rPr>
          <w:rFonts w:hint="eastAsia"/>
        </w:rPr>
        <w:lastRenderedPageBreak/>
        <w:t>面向电动自行车、电动三轮车和老年代步车等驱动电池的再制造产品</w:t>
      </w:r>
      <w:r w:rsidR="001B70EF" w:rsidRPr="0019661A">
        <w:t>零售</w:t>
      </w:r>
      <w:r w:rsidR="001B70EF" w:rsidRPr="0019661A">
        <w:rPr>
          <w:rFonts w:hint="eastAsia"/>
        </w:rPr>
        <w:t>业务和</w:t>
      </w:r>
      <w:r w:rsidR="001B70EF" w:rsidRPr="0019661A">
        <w:t>租赁</w:t>
      </w:r>
      <w:r w:rsidR="001B70EF" w:rsidRPr="0019661A">
        <w:rPr>
          <w:rFonts w:hint="eastAsia"/>
        </w:rPr>
        <w:t>业务。</w:t>
      </w:r>
    </w:p>
    <w:p w:rsidR="001B70EF" w:rsidRPr="0019661A" w:rsidRDefault="00300ADE" w:rsidP="004235E6">
      <w:r>
        <w:rPr>
          <w:rFonts w:hint="eastAsia"/>
        </w:rPr>
        <w:t>⑥</w:t>
      </w:r>
      <w:r w:rsidR="001B70EF" w:rsidRPr="0019661A">
        <w:rPr>
          <w:rFonts w:hint="eastAsia"/>
        </w:rPr>
        <w:t>鼓励锂电池企业改进工艺和提升质量。支持精工电子智能化锂离子电池产品、丰元锂能</w:t>
      </w:r>
      <w:r w:rsidR="001B70EF" w:rsidRPr="0019661A">
        <w:t>锂电池正极材料磷酸铁锂</w:t>
      </w:r>
      <w:r w:rsidR="001B70EF" w:rsidRPr="0019661A">
        <w:rPr>
          <w:rFonts w:hint="eastAsia"/>
        </w:rPr>
        <w:t>产品发展。</w:t>
      </w:r>
    </w:p>
    <w:p w:rsidR="005F2424" w:rsidRPr="0019661A" w:rsidRDefault="00300ADE" w:rsidP="00F02620">
      <w:r>
        <w:rPr>
          <w:rFonts w:hint="eastAsia"/>
        </w:rPr>
        <w:t>⑦</w:t>
      </w:r>
      <w:r w:rsidR="00F02620" w:rsidRPr="0019661A">
        <w:rPr>
          <w:rFonts w:hint="eastAsia"/>
        </w:rPr>
        <w:t>拓宽产业发展渠道，鼓励发展锂电池专用设备，包括：真空行星搅拌机、电极涂布机、辊压机、极片分切设备、电极封装设备、注液机、化成设备等</w:t>
      </w:r>
      <w:r w:rsidR="00241D9D" w:rsidRPr="0019661A">
        <w:rPr>
          <w:rFonts w:hint="eastAsia"/>
        </w:rPr>
        <w:t>。</w:t>
      </w:r>
    </w:p>
    <w:p w:rsidR="00694179" w:rsidRPr="0019661A" w:rsidRDefault="00694179" w:rsidP="00F02620"/>
    <w:p w:rsidR="00241D9D" w:rsidRPr="00E10EC1" w:rsidRDefault="00E10EC1" w:rsidP="00E10EC1">
      <w:pPr>
        <w:pStyle w:val="1"/>
        <w:spacing w:line="360" w:lineRule="auto"/>
        <w:ind w:firstLineChars="229" w:firstLine="733"/>
        <w:jc w:val="left"/>
        <w:rPr>
          <w:rFonts w:ascii="黑体" w:eastAsia="黑体" w:hAnsi="黑体" w:cs="Times New Roman"/>
          <w:bCs w:val="0"/>
          <w:kern w:val="44"/>
          <w:sz w:val="32"/>
          <w:szCs w:val="32"/>
        </w:rPr>
      </w:pPr>
      <w:bookmarkStart w:id="75" w:name="_Toc20990"/>
      <w:bookmarkStart w:id="76" w:name="_Toc7820"/>
      <w:bookmarkStart w:id="77" w:name="_Toc469493934"/>
      <w:bookmarkStart w:id="78" w:name="_Toc472950023"/>
      <w:r w:rsidRPr="00E10EC1">
        <w:rPr>
          <w:rFonts w:ascii="黑体" w:eastAsia="黑体" w:hAnsi="黑体" w:cs="Times New Roman" w:hint="eastAsia"/>
          <w:bCs w:val="0"/>
          <w:kern w:val="44"/>
          <w:sz w:val="32"/>
          <w:szCs w:val="32"/>
        </w:rPr>
        <w:t>五、</w:t>
      </w:r>
      <w:r w:rsidR="00241D9D" w:rsidRPr="00E10EC1">
        <w:rPr>
          <w:rFonts w:ascii="黑体" w:eastAsia="黑体" w:hAnsi="黑体" w:cs="Times New Roman" w:hint="eastAsia"/>
          <w:bCs w:val="0"/>
          <w:kern w:val="44"/>
          <w:sz w:val="32"/>
          <w:szCs w:val="32"/>
        </w:rPr>
        <w:t>转型升级重点工程</w:t>
      </w:r>
      <w:bookmarkEnd w:id="75"/>
      <w:bookmarkEnd w:id="76"/>
      <w:bookmarkEnd w:id="77"/>
      <w:bookmarkEnd w:id="78"/>
    </w:p>
    <w:p w:rsidR="00241D9D" w:rsidRPr="0019661A" w:rsidRDefault="00241D9D" w:rsidP="00241D9D">
      <w:r w:rsidRPr="0019661A">
        <w:rPr>
          <w:rFonts w:hint="eastAsia"/>
        </w:rPr>
        <w:t>坚持以市场为导向，以企业为主体，推进重点行业联合、兼并、重组，优化产业空间布局。强化技术创新能力和平台建设，增强产业核心竞争力，提升区域品牌。促进“两化”深度融合，加大对传统企业的技术改造和产品升级，推进节能减排和淘汰落后产能，培育新兴产业形成新的经济增长点，促进</w:t>
      </w:r>
      <w:r w:rsidR="00014E79" w:rsidRPr="0019661A">
        <w:rPr>
          <w:rFonts w:hint="eastAsia"/>
        </w:rPr>
        <w:t>全市</w:t>
      </w:r>
      <w:r w:rsidRPr="0019661A">
        <w:rPr>
          <w:rFonts w:hint="eastAsia"/>
        </w:rPr>
        <w:t>装备制造产业转型升级。</w:t>
      </w:r>
    </w:p>
    <w:p w:rsidR="00241D9D" w:rsidRPr="0019661A" w:rsidRDefault="00241D9D" w:rsidP="00241D9D">
      <w:r w:rsidRPr="0019661A">
        <w:rPr>
          <w:rFonts w:hint="eastAsia"/>
        </w:rPr>
        <w:t>重点实施产业集中度提高、创新能力建设、服务型制造、两化深入融合、绿色制造、质量品牌等六大工程，其中：产业集中度提高是突破，创新能力建设是驱动，服务型制造是方向，两化融合是手段，绿色制造是责任，质量品牌是生命。通过六</w:t>
      </w:r>
      <w:r w:rsidRPr="0019661A">
        <w:rPr>
          <w:rFonts w:hint="eastAsia"/>
        </w:rPr>
        <w:lastRenderedPageBreak/>
        <w:t>大重点工程的实施，实现枣庄市装备制造业可持续发展。</w:t>
      </w:r>
    </w:p>
    <w:p w:rsidR="00241D9D" w:rsidRPr="00E10EC1" w:rsidRDefault="00E10EC1" w:rsidP="00E10EC1">
      <w:pPr>
        <w:pStyle w:val="1"/>
        <w:spacing w:line="360" w:lineRule="auto"/>
        <w:ind w:firstLineChars="229" w:firstLine="736"/>
        <w:jc w:val="left"/>
        <w:rPr>
          <w:rFonts w:ascii="楷体_GB2312" w:eastAsia="楷体_GB2312" w:hAnsi="黑体" w:cs="Times New Roman"/>
          <w:b/>
          <w:bCs w:val="0"/>
          <w:kern w:val="44"/>
          <w:sz w:val="32"/>
          <w:szCs w:val="32"/>
        </w:rPr>
      </w:pPr>
      <w:bookmarkStart w:id="79" w:name="_Toc469493935"/>
      <w:bookmarkStart w:id="80" w:name="_Toc472950024"/>
      <w:r w:rsidRPr="00E10EC1">
        <w:rPr>
          <w:rFonts w:ascii="楷体_GB2312" w:eastAsia="楷体_GB2312" w:hAnsi="黑体" w:cs="Times New Roman" w:hint="eastAsia"/>
          <w:b/>
          <w:bCs w:val="0"/>
          <w:kern w:val="44"/>
          <w:sz w:val="32"/>
          <w:szCs w:val="32"/>
        </w:rPr>
        <w:t>（一）</w:t>
      </w:r>
      <w:r w:rsidR="006C4041" w:rsidRPr="00E10EC1">
        <w:rPr>
          <w:rFonts w:ascii="楷体_GB2312" w:eastAsia="楷体_GB2312" w:hAnsi="黑体" w:cs="Times New Roman" w:hint="eastAsia"/>
          <w:b/>
          <w:bCs w:val="0"/>
          <w:kern w:val="44"/>
          <w:sz w:val="32"/>
          <w:szCs w:val="32"/>
        </w:rPr>
        <w:t xml:space="preserve"> </w:t>
      </w:r>
      <w:r w:rsidR="00241D9D" w:rsidRPr="00E10EC1">
        <w:rPr>
          <w:rFonts w:ascii="楷体_GB2312" w:eastAsia="楷体_GB2312" w:hAnsi="黑体" w:cs="Times New Roman" w:hint="eastAsia"/>
          <w:b/>
          <w:bCs w:val="0"/>
          <w:kern w:val="44"/>
          <w:sz w:val="32"/>
          <w:szCs w:val="32"/>
        </w:rPr>
        <w:t>产业集中度提高工程</w:t>
      </w:r>
      <w:bookmarkEnd w:id="79"/>
      <w:bookmarkEnd w:id="80"/>
    </w:p>
    <w:p w:rsidR="00241D9D" w:rsidRPr="0019661A" w:rsidRDefault="00241D9D" w:rsidP="00241D9D">
      <w:r w:rsidRPr="0019661A">
        <w:rPr>
          <w:rFonts w:hint="eastAsia"/>
        </w:rPr>
        <w:t>创新园区发展模式。面向京津冀、长三角、青岛、济南等地区，加强与同类园区的合作，大力发展飞地经济，构建“园区-企业-项目”三级的协作机制，吸引战略投资者、海内外客商参与枣庄产业园区建设，有效扩大项目投资。</w:t>
      </w:r>
    </w:p>
    <w:p w:rsidR="00241D9D" w:rsidRPr="0019661A" w:rsidRDefault="00241D9D" w:rsidP="00241D9D">
      <w:r w:rsidRPr="0019661A">
        <w:rPr>
          <w:rFonts w:hint="eastAsia"/>
        </w:rPr>
        <w:t>完善园区功能类型。争取申请设立海关特殊监管区域(场所)，积极吸引省内保税港区、综合保税区到枣庄建立“无水港”和配套功能区，实现园区功能延伸和政策共享。</w:t>
      </w:r>
    </w:p>
    <w:p w:rsidR="00241D9D" w:rsidRPr="0019661A" w:rsidRDefault="00241D9D" w:rsidP="00241D9D">
      <w:r w:rsidRPr="0019661A">
        <w:rPr>
          <w:rFonts w:hint="eastAsia"/>
        </w:rPr>
        <w:t>改革园区管理体制。充分利用现有园区灵活的管理权限，在总量控制范围内自主设置和调整内设机构，对重点园区推行中层干部动态管理、专业岗位聘任、工资浮动等制度，形成园区经济竞争新优势。</w:t>
      </w:r>
    </w:p>
    <w:p w:rsidR="00241D9D" w:rsidRPr="0019661A" w:rsidRDefault="00241D9D" w:rsidP="00241D9D">
      <w:r w:rsidRPr="0019661A">
        <w:rPr>
          <w:rFonts w:hint="eastAsia"/>
        </w:rPr>
        <w:t>鼓励企业兼并重组。</w:t>
      </w:r>
      <w:r w:rsidRPr="0019661A">
        <w:t>通过</w:t>
      </w:r>
      <w:r w:rsidRPr="0019661A">
        <w:rPr>
          <w:rFonts w:hint="eastAsia"/>
        </w:rPr>
        <w:t>产业</w:t>
      </w:r>
      <w:r w:rsidRPr="0019661A">
        <w:t>政策、</w:t>
      </w:r>
      <w:r w:rsidRPr="0019661A">
        <w:rPr>
          <w:rFonts w:hint="eastAsia"/>
        </w:rPr>
        <w:t>节能标准、环保标准、行业准入等措施，引导企业强强联合提高规模效应，实现优势互补。</w:t>
      </w:r>
    </w:p>
    <w:p w:rsidR="00241D9D" w:rsidRPr="0019661A" w:rsidRDefault="00241D9D" w:rsidP="00241D9D">
      <w:r w:rsidRPr="0019661A">
        <w:rPr>
          <w:rFonts w:hint="eastAsia"/>
        </w:rPr>
        <w:t>培育行业龙头企业。加速区域企业</w:t>
      </w:r>
      <w:r w:rsidRPr="0019661A">
        <w:t>创新能力和市场竞争力</w:t>
      </w:r>
      <w:r w:rsidRPr="0019661A">
        <w:rPr>
          <w:rFonts w:hint="eastAsia"/>
        </w:rPr>
        <w:t>建设，力争在数控机床、造纸机械、食品机械、广告设备以及高端铸件、锂电等产品领域形成一批在行业具有强大带动能力和辐射能力的龙头企业</w:t>
      </w:r>
      <w:r w:rsidRPr="0019661A">
        <w:t>。</w:t>
      </w:r>
    </w:p>
    <w:p w:rsidR="00241D9D" w:rsidRPr="0019661A" w:rsidRDefault="00241D9D" w:rsidP="00241D9D">
      <w:r w:rsidRPr="0019661A">
        <w:rPr>
          <w:rFonts w:hint="eastAsia"/>
        </w:rPr>
        <w:lastRenderedPageBreak/>
        <w:t>推进集聚区内产业链建设。通过科学规划和引导，依托龙头企业，带动零部件制造和配套服务业发展，逐步建立完整的产业配套体系。采取扶持、引进、新建等方式，培育一批拥有“</w:t>
      </w:r>
      <w:r w:rsidRPr="0019661A">
        <w:t>专、精、特、新</w:t>
      </w:r>
      <w:r w:rsidRPr="0019661A">
        <w:rPr>
          <w:rFonts w:hint="eastAsia"/>
        </w:rPr>
        <w:t>”技术基础的零部件及配套企业。</w:t>
      </w:r>
    </w:p>
    <w:p w:rsidR="00241D9D" w:rsidRPr="0019661A" w:rsidRDefault="00241D9D" w:rsidP="00241D9D">
      <w:r w:rsidRPr="0019661A">
        <w:rPr>
          <w:rFonts w:hint="eastAsia"/>
        </w:rPr>
        <w:t>合理规划产业布局。以现有产业分布为基础，突出差异性功能定位和集约化发展水平，明确功能定位和产业重点。结合枣庄市城镇化发展规划，</w:t>
      </w:r>
      <w:r w:rsidR="008647E5" w:rsidRPr="0019661A">
        <w:rPr>
          <w:rFonts w:hint="eastAsia"/>
        </w:rPr>
        <w:t>培育</w:t>
      </w:r>
      <w:r w:rsidRPr="0019661A">
        <w:rPr>
          <w:rFonts w:hint="eastAsia"/>
        </w:rPr>
        <w:t>“3</w:t>
      </w:r>
      <w:r w:rsidR="008647E5" w:rsidRPr="0019661A">
        <w:rPr>
          <w:rFonts w:hint="eastAsia"/>
        </w:rPr>
        <w:t>5</w:t>
      </w:r>
      <w:r w:rsidRPr="0019661A">
        <w:rPr>
          <w:rFonts w:hint="eastAsia"/>
        </w:rPr>
        <w:t>9”产业发展新格局，即：3个国家级产业基地、</w:t>
      </w:r>
      <w:r w:rsidR="008647E5" w:rsidRPr="0019661A">
        <w:rPr>
          <w:rFonts w:hint="eastAsia"/>
        </w:rPr>
        <w:t>5</w:t>
      </w:r>
      <w:r w:rsidRPr="0019661A">
        <w:rPr>
          <w:rFonts w:hint="eastAsia"/>
        </w:rPr>
        <w:t>个省级产业基地、9个特色产业小镇。</w:t>
      </w:r>
    </w:p>
    <w:p w:rsidR="00241D9D" w:rsidRPr="0019661A" w:rsidRDefault="00241D9D" w:rsidP="00241D9D">
      <w:r w:rsidRPr="0019661A">
        <w:rPr>
          <w:rFonts w:hint="eastAsia"/>
        </w:rPr>
        <w:t>依托山东省生物质成型设备制造业基地、山东省成长型食品机械产业基地，融合生物质燃料机械、饲料机械</w:t>
      </w:r>
      <w:r w:rsidR="005456E1" w:rsidRPr="0019661A">
        <w:rPr>
          <w:rFonts w:hint="eastAsia"/>
        </w:rPr>
        <w:t>、</w:t>
      </w:r>
      <w:r w:rsidRPr="0019661A">
        <w:rPr>
          <w:rFonts w:hint="eastAsia"/>
        </w:rPr>
        <w:t>豆制品加工机械，发展相关农副产品深加工机械产品，努力打造成为中国农副产品加工机械产业基地。扶持高新区锂电产业基地，发展成为中国锂电产业基地。与中国中小机床之都</w:t>
      </w:r>
      <w:r w:rsidR="005456E1" w:rsidRPr="0019661A">
        <w:rPr>
          <w:rFonts w:hint="eastAsia"/>
        </w:rPr>
        <w:t>共</w:t>
      </w:r>
      <w:r w:rsidRPr="0019661A">
        <w:rPr>
          <w:rFonts w:hint="eastAsia"/>
        </w:rPr>
        <w:t>同形成3个国家级产业基地。</w:t>
      </w:r>
    </w:p>
    <w:p w:rsidR="00241D9D" w:rsidRPr="0019661A" w:rsidRDefault="00241D9D" w:rsidP="00241D9D">
      <w:r w:rsidRPr="0019661A">
        <w:rPr>
          <w:rFonts w:hint="eastAsia"/>
        </w:rPr>
        <w:t>提升</w:t>
      </w:r>
      <w:r w:rsidR="008647E5" w:rsidRPr="0019661A">
        <w:rPr>
          <w:rFonts w:hint="eastAsia"/>
        </w:rPr>
        <w:t>枣庄通用航空产业（台儿庄区和滕州市）、</w:t>
      </w:r>
      <w:r w:rsidRPr="0019661A">
        <w:rPr>
          <w:rFonts w:hint="eastAsia"/>
        </w:rPr>
        <w:t>市中区广告产业、台儿庄区矿山机械集聚区发展水平，升级为省级产业基地。</w:t>
      </w:r>
      <w:r w:rsidR="001740DB" w:rsidRPr="0019661A">
        <w:rPr>
          <w:rFonts w:hint="eastAsia"/>
        </w:rPr>
        <w:t>与</w:t>
      </w:r>
      <w:r w:rsidRPr="0019661A">
        <w:rPr>
          <w:rFonts w:hint="eastAsia"/>
        </w:rPr>
        <w:t>现有台儿庄区造纸机械、汽车油箱产业基地，构建</w:t>
      </w:r>
      <w:r w:rsidR="008647E5" w:rsidRPr="0019661A">
        <w:rPr>
          <w:rFonts w:hint="eastAsia"/>
        </w:rPr>
        <w:t>5</w:t>
      </w:r>
      <w:r w:rsidRPr="0019661A">
        <w:rPr>
          <w:rFonts w:hint="eastAsia"/>
        </w:rPr>
        <w:t>大省级产业基地。</w:t>
      </w:r>
    </w:p>
    <w:p w:rsidR="00766F89" w:rsidRPr="0019661A" w:rsidRDefault="00241D9D" w:rsidP="00241D9D">
      <w:r w:rsidRPr="0019661A">
        <w:rPr>
          <w:rFonts w:hint="eastAsia"/>
        </w:rPr>
        <w:t>实施镇域特色化发展战略，按照布局合理、规模适度、功能完备、特色鲜明、生态良好的原则，以设施配套、产业聚集</w:t>
      </w:r>
      <w:r w:rsidRPr="0019661A">
        <w:rPr>
          <w:rFonts w:hint="eastAsia"/>
        </w:rPr>
        <w:lastRenderedPageBreak/>
        <w:t>为重点，加快形成9大特色产业小镇。</w:t>
      </w:r>
    </w:p>
    <w:p w:rsidR="00766F89" w:rsidRPr="0019661A" w:rsidRDefault="00EE7BAE">
      <w:pPr>
        <w:widowControl/>
        <w:spacing w:line="240" w:lineRule="auto"/>
        <w:ind w:firstLine="0"/>
        <w:jc w:val="left"/>
      </w:pPr>
      <w:r>
        <w:rPr>
          <w:rFonts w:asciiTheme="minorEastAsia" w:hAnsiTheme="minorEastAsia"/>
          <w:b/>
          <w:bCs/>
          <w:noProof/>
          <w:sz w:val="28"/>
          <w:szCs w:val="28"/>
        </w:rPr>
        <w:pict>
          <v:shape id="文本框 23" o:spid="_x0000_s1027" type="#_x0000_t202" style="position:absolute;margin-left:7.45pt;margin-top:14.8pt;width:426.2pt;height:271.7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">
            <v:path arrowok="t"/>
            <v:textbox>
              <w:txbxContent>
                <w:p w:rsidR="0040320F" w:rsidRDefault="0040320F" w:rsidP="003232AF">
                  <w:pPr>
                    <w:spacing w:line="520" w:lineRule="exact"/>
                    <w:ind w:firstLine="0"/>
                    <w:rPr>
                      <w:rFonts w:asciiTheme="minorEastAsia" w:hAnsiTheme="minorEastAsia"/>
                      <w:sz w:val="24"/>
                      <w:szCs w:val="24"/>
                    </w:rPr>
                  </w:pPr>
                  <w:r>
                    <w:rPr>
                      <w:rFonts w:hint="eastAsia"/>
                      <w:sz w:val="28"/>
                      <w:szCs w:val="28"/>
                    </w:rPr>
                    <w:t>专</w:t>
                  </w:r>
                  <w:r>
                    <w:rPr>
                      <w:rFonts w:asciiTheme="minorEastAsia" w:hAnsiTheme="minorEastAsia" w:hint="eastAsia"/>
                      <w:sz w:val="24"/>
                      <w:szCs w:val="24"/>
                    </w:rPr>
                    <w:t>栏一：</w:t>
                  </w:r>
                </w:p>
                <w:p w:rsidR="0040320F" w:rsidRDefault="0040320F" w:rsidP="003232AF">
                  <w:pPr>
                    <w:spacing w:line="520" w:lineRule="exact"/>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行业龙头企业：威达重工、鲁南机床、普鲁特机床、三合机械、洪海集团、金明机械、鲁南装备、鑫金山机械、红荷汽车、金华飞顺、鲁台造纸、明源装备、山东誉亚、精工电子、润峰电子、亿和装备、山东腾拖等。</w:t>
                  </w:r>
                </w:p>
                <w:p w:rsidR="0040320F" w:rsidRDefault="0040320F" w:rsidP="003232AF">
                  <w:pPr>
                    <w:spacing w:line="520" w:lineRule="exact"/>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、国家级产业基地：</w:t>
                  </w:r>
                  <w:r w:rsidRPr="00423507">
                    <w:rPr>
                      <w:rFonts w:asciiTheme="minorEastAsia" w:hAnsiTheme="minorEastAsia" w:hint="eastAsia"/>
                      <w:sz w:val="24"/>
                      <w:szCs w:val="24"/>
                    </w:rPr>
                    <w:t>中国中小机床之都</w:t>
                  </w:r>
                  <w:r>
                    <w:rPr>
                      <w:rFonts w:asciiTheme="minorEastAsia" w:hAnsiTheme="minorEastAsia" w:hint="eastAsia"/>
                      <w:sz w:val="24"/>
                      <w:szCs w:val="24"/>
                    </w:rPr>
                    <w:t>、中国农副产品深加工机械产业基地、中国锂电产业基地。</w:t>
                  </w:r>
                </w:p>
                <w:p w:rsidR="0040320F" w:rsidRDefault="0040320F" w:rsidP="003232AF">
                  <w:pPr>
                    <w:spacing w:line="520" w:lineRule="exact"/>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、省级产业基地：山东省</w:t>
                  </w:r>
                  <w:r w:rsidRPr="00423507">
                    <w:rPr>
                      <w:rFonts w:asciiTheme="minorEastAsia" w:hAnsiTheme="minorEastAsia" w:hint="eastAsia"/>
                      <w:sz w:val="24"/>
                      <w:szCs w:val="24"/>
                    </w:rPr>
                    <w:t>造纸机械</w:t>
                  </w:r>
                  <w:r>
                    <w:rPr>
                      <w:rFonts w:asciiTheme="minorEastAsia" w:hAnsiTheme="minorEastAsia" w:hint="eastAsia"/>
                      <w:sz w:val="24"/>
                      <w:szCs w:val="24"/>
                    </w:rPr>
                    <w:t>产业基地</w:t>
                  </w:r>
                  <w:r w:rsidRPr="00423507">
                    <w:rPr>
                      <w:rFonts w:asciiTheme="minorEastAsia" w:hAnsiTheme="minorEastAsia" w:hint="eastAsia"/>
                      <w:sz w:val="24"/>
                      <w:szCs w:val="24"/>
                    </w:rPr>
                    <w:t>、</w:t>
                  </w:r>
                  <w:r>
                    <w:rPr>
                      <w:rFonts w:asciiTheme="minorEastAsia" w:hAnsiTheme="minorEastAsia" w:hint="eastAsia"/>
                      <w:sz w:val="24"/>
                      <w:szCs w:val="24"/>
                    </w:rPr>
                    <w:t>山东省</w:t>
                  </w:r>
                  <w:r w:rsidRPr="00423507">
                    <w:rPr>
                      <w:rFonts w:asciiTheme="minorEastAsia" w:hAnsiTheme="minorEastAsia" w:hint="eastAsia"/>
                      <w:sz w:val="24"/>
                      <w:szCs w:val="24"/>
                    </w:rPr>
                    <w:t>汽车油箱产业</w:t>
                  </w:r>
                  <w:r>
                    <w:rPr>
                      <w:rFonts w:asciiTheme="minorEastAsia" w:hAnsiTheme="minorEastAsia" w:hint="eastAsia"/>
                      <w:sz w:val="24"/>
                      <w:szCs w:val="24"/>
                    </w:rPr>
                    <w:t>基地、山东省</w:t>
                  </w:r>
                  <w:r w:rsidRPr="00423507">
                    <w:rPr>
                      <w:rFonts w:asciiTheme="minorEastAsia" w:hAnsiTheme="minorEastAsia" w:hint="eastAsia"/>
                      <w:sz w:val="24"/>
                      <w:szCs w:val="24"/>
                    </w:rPr>
                    <w:t>广告</w:t>
                  </w:r>
                  <w:r>
                    <w:rPr>
                      <w:rFonts w:asciiTheme="minorEastAsia" w:hAnsiTheme="minorEastAsia" w:hint="eastAsia"/>
                      <w:sz w:val="24"/>
                      <w:szCs w:val="24"/>
                    </w:rPr>
                    <w:t>设备</w:t>
                  </w:r>
                  <w:r w:rsidRPr="00423507">
                    <w:rPr>
                      <w:rFonts w:asciiTheme="minorEastAsia" w:hAnsiTheme="minorEastAsia" w:hint="eastAsia"/>
                      <w:sz w:val="24"/>
                      <w:szCs w:val="24"/>
                    </w:rPr>
                    <w:t>产业</w:t>
                  </w:r>
                  <w:r>
                    <w:rPr>
                      <w:rFonts w:asciiTheme="minorEastAsia" w:hAnsiTheme="minorEastAsia" w:hint="eastAsia"/>
                      <w:sz w:val="24"/>
                      <w:szCs w:val="24"/>
                    </w:rPr>
                    <w:t>基地（市中区）</w:t>
                  </w:r>
                  <w:r w:rsidRPr="00423507">
                    <w:rPr>
                      <w:rFonts w:asciiTheme="minorEastAsia" w:hAnsiTheme="minorEastAsia" w:hint="eastAsia"/>
                      <w:sz w:val="24"/>
                      <w:szCs w:val="24"/>
                    </w:rPr>
                    <w:t>、</w:t>
                  </w:r>
                  <w:r>
                    <w:rPr>
                      <w:rFonts w:asciiTheme="minorEastAsia" w:hAnsiTheme="minorEastAsia" w:hint="eastAsia"/>
                      <w:sz w:val="24"/>
                      <w:szCs w:val="24"/>
                    </w:rPr>
                    <w:t>山东省</w:t>
                  </w:r>
                  <w:r w:rsidRPr="00423507">
                    <w:rPr>
                      <w:rFonts w:asciiTheme="minorEastAsia" w:hAnsiTheme="minorEastAsia" w:hint="eastAsia"/>
                      <w:sz w:val="24"/>
                      <w:szCs w:val="24"/>
                    </w:rPr>
                    <w:t>矿山机械</w:t>
                  </w:r>
                  <w:r>
                    <w:rPr>
                      <w:rFonts w:asciiTheme="minorEastAsia" w:hAnsiTheme="minorEastAsia" w:hint="eastAsia"/>
                      <w:sz w:val="24"/>
                      <w:szCs w:val="24"/>
                    </w:rPr>
                    <w:t>产业基地（台儿庄区）、山东省通用航空产业基地（台儿庄区、滕州市）。</w:t>
                  </w:r>
                </w:p>
                <w:p w:rsidR="0040320F" w:rsidRDefault="0040320F" w:rsidP="003232AF">
                  <w:pPr>
                    <w:spacing w:line="520" w:lineRule="exact"/>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hint="eastAsia"/>
                      <w:sz w:val="24"/>
                      <w:szCs w:val="24"/>
                    </w:rPr>
                    <w:t>、特色产业小镇：精密铸造、金属制品</w:t>
                  </w:r>
                  <w:r w:rsidRPr="00423507">
                    <w:rPr>
                      <w:rFonts w:asciiTheme="minorEastAsia" w:hAnsiTheme="minorEastAsia" w:hint="eastAsia"/>
                      <w:sz w:val="24"/>
                      <w:szCs w:val="24"/>
                    </w:rPr>
                    <w:t>、农业机械、专用汽车、环保装备、</w:t>
                  </w:r>
                  <w:r>
                    <w:rPr>
                      <w:rFonts w:asciiTheme="minorEastAsia" w:hAnsiTheme="minorEastAsia" w:hint="eastAsia"/>
                      <w:sz w:val="24"/>
                      <w:szCs w:val="24"/>
                    </w:rPr>
                    <w:t>能源装备、</w:t>
                  </w:r>
                  <w:r w:rsidRPr="00423507">
                    <w:rPr>
                      <w:rFonts w:asciiTheme="minorEastAsia" w:hAnsiTheme="minorEastAsia" w:hint="eastAsia"/>
                      <w:sz w:val="24"/>
                      <w:szCs w:val="24"/>
                    </w:rPr>
                    <w:t>机电产品再制造、汽车拆解</w:t>
                  </w:r>
                  <w:r>
                    <w:rPr>
                      <w:rFonts w:asciiTheme="minorEastAsia" w:hAnsiTheme="minorEastAsia" w:hint="eastAsia"/>
                      <w:sz w:val="24"/>
                      <w:szCs w:val="24"/>
                    </w:rPr>
                    <w:t>等特色小镇。</w:t>
                  </w:r>
                </w:p>
              </w:txbxContent>
            </v:textbox>
          </v:shape>
        </w:pict>
      </w:r>
    </w:p>
    <w:p w:rsidR="00FE3833" w:rsidRPr="0019661A" w:rsidRDefault="00FE3833" w:rsidP="00241D9D"/>
    <w:p w:rsidR="001D48B8" w:rsidRPr="0019661A" w:rsidRDefault="001D48B8" w:rsidP="00241D9D"/>
    <w:p w:rsidR="001D48B8" w:rsidRPr="0019661A" w:rsidRDefault="001D48B8" w:rsidP="00241D9D"/>
    <w:p w:rsidR="001D48B8" w:rsidRPr="0019661A" w:rsidRDefault="001D48B8" w:rsidP="00241D9D"/>
    <w:p w:rsidR="001D48B8" w:rsidRPr="0019661A" w:rsidRDefault="001D48B8" w:rsidP="00241D9D"/>
    <w:p w:rsidR="00766F89" w:rsidRPr="0019661A" w:rsidRDefault="00766F89" w:rsidP="00241D9D"/>
    <w:p w:rsidR="00E1273E" w:rsidRPr="0019661A" w:rsidRDefault="00E1273E" w:rsidP="00241D9D"/>
    <w:p w:rsidR="00766F89" w:rsidRPr="0019661A" w:rsidRDefault="00766F89" w:rsidP="00241D9D"/>
    <w:p w:rsidR="00E052F2" w:rsidRPr="0019661A" w:rsidRDefault="00E052F2" w:rsidP="00241D9D"/>
    <w:p w:rsidR="00E052F2" w:rsidRPr="0019661A" w:rsidRDefault="00E052F2" w:rsidP="00FC0157">
      <w:pPr>
        <w:spacing w:line="240" w:lineRule="auto"/>
        <w:ind w:firstLine="0"/>
        <w:rPr>
          <w:noProof/>
        </w:rPr>
      </w:pPr>
    </w:p>
    <w:p w:rsidR="00E052F2" w:rsidRPr="0019661A" w:rsidRDefault="00E052F2" w:rsidP="00FC0157">
      <w:pPr>
        <w:spacing w:line="240" w:lineRule="auto"/>
        <w:ind w:firstLine="0"/>
        <w:rPr>
          <w:noProof/>
        </w:rPr>
      </w:pPr>
    </w:p>
    <w:p w:rsidR="00E052F2" w:rsidRPr="0019661A" w:rsidRDefault="00E052F2" w:rsidP="00FC0157">
      <w:pPr>
        <w:spacing w:line="240" w:lineRule="auto"/>
        <w:ind w:firstLine="0"/>
        <w:rPr>
          <w:noProof/>
        </w:rPr>
      </w:pPr>
    </w:p>
    <w:p w:rsidR="00E052F2" w:rsidRPr="0019661A" w:rsidRDefault="00E052F2" w:rsidP="00FC0157">
      <w:pPr>
        <w:spacing w:line="240" w:lineRule="auto"/>
        <w:ind w:firstLine="0"/>
        <w:rPr>
          <w:noProof/>
        </w:rPr>
      </w:pPr>
    </w:p>
    <w:p w:rsidR="00E052F2" w:rsidRPr="0019661A" w:rsidRDefault="00E052F2" w:rsidP="00FC0157">
      <w:pPr>
        <w:spacing w:line="240" w:lineRule="auto"/>
        <w:ind w:firstLine="0"/>
        <w:rPr>
          <w:noProof/>
        </w:rPr>
      </w:pPr>
    </w:p>
    <w:p w:rsidR="00E052F2" w:rsidRPr="0019661A" w:rsidRDefault="00E052F2" w:rsidP="00E052F2">
      <w:pPr>
        <w:spacing w:line="240" w:lineRule="auto"/>
        <w:ind w:firstLine="0"/>
        <w:jc w:val="center"/>
        <w:rPr>
          <w:noProof/>
        </w:rPr>
      </w:pPr>
      <w:r w:rsidRPr="0019661A">
        <w:rPr>
          <w:rFonts w:hint="eastAsia"/>
          <w:noProof/>
        </w:rPr>
        <w:lastRenderedPageBreak/>
        <w:drawing>
          <wp:inline distT="0" distB="0" distL="0" distR="0">
            <wp:extent cx="4933950" cy="4492998"/>
            <wp:effectExtent l="19050" t="0" r="0" b="0"/>
            <wp:docPr id="9" name="图片 6" descr="产业布局图 0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产业布局图 0109.jpg"/>
                    <pic:cNvPicPr/>
                  </pic:nvPicPr>
                  <pic:blipFill>
                    <a:blip r:embed="rId33" cstate="print"/>
                    <a:stretch>
                      <a:fillRect/>
                    </a:stretch>
                  </pic:blipFill>
                  <pic:spPr>
                    <a:xfrm>
                      <a:off x="0" y="0"/>
                      <a:ext cx="4944488" cy="4502594"/>
                    </a:xfrm>
                    <a:prstGeom prst="rect">
                      <a:avLst/>
                    </a:prstGeom>
                  </pic:spPr>
                </pic:pic>
              </a:graphicData>
            </a:graphic>
          </wp:inline>
        </w:drawing>
      </w:r>
    </w:p>
    <w:p w:rsidR="00E052F2" w:rsidRPr="0019661A" w:rsidRDefault="00300ADE" w:rsidP="00300ADE">
      <w:pPr>
        <w:spacing w:line="240" w:lineRule="auto"/>
        <w:ind w:firstLine="0"/>
        <w:jc w:val="center"/>
        <w:rPr>
          <w:noProof/>
        </w:rPr>
      </w:pPr>
      <w:r w:rsidRPr="0098470B">
        <w:rPr>
          <w:rFonts w:ascii="仿宋_GB2312" w:eastAsia="仿宋_GB2312" w:hint="eastAsia"/>
          <w:b/>
          <w:noProof/>
          <w:sz w:val="28"/>
          <w:szCs w:val="28"/>
        </w:rPr>
        <w:t>图9:枣庄市装备制造业布局图</w:t>
      </w:r>
    </w:p>
    <w:p w:rsidR="00241D9D" w:rsidRPr="00E10EC1" w:rsidRDefault="00E10EC1" w:rsidP="00E10EC1">
      <w:pPr>
        <w:pStyle w:val="1"/>
        <w:spacing w:line="360" w:lineRule="auto"/>
        <w:ind w:firstLineChars="229" w:firstLine="736"/>
        <w:jc w:val="left"/>
        <w:rPr>
          <w:rFonts w:ascii="楷体_GB2312" w:eastAsia="楷体_GB2312" w:hAnsi="黑体" w:cs="Times New Roman"/>
          <w:b/>
          <w:bCs w:val="0"/>
          <w:kern w:val="44"/>
          <w:sz w:val="32"/>
          <w:szCs w:val="32"/>
        </w:rPr>
      </w:pPr>
      <w:bookmarkStart w:id="81" w:name="_Toc469493936"/>
      <w:bookmarkStart w:id="82" w:name="_Toc472950025"/>
      <w:r w:rsidRPr="00E10EC1">
        <w:rPr>
          <w:rFonts w:ascii="楷体_GB2312" w:eastAsia="楷体_GB2312" w:hAnsi="黑体" w:cs="Times New Roman" w:hint="eastAsia"/>
          <w:b/>
          <w:bCs w:val="0"/>
          <w:kern w:val="44"/>
          <w:sz w:val="32"/>
          <w:szCs w:val="32"/>
        </w:rPr>
        <w:t>（</w:t>
      </w:r>
      <w:r>
        <w:rPr>
          <w:rFonts w:ascii="楷体_GB2312" w:eastAsia="楷体_GB2312" w:hAnsi="黑体" w:cs="Times New Roman" w:hint="eastAsia"/>
          <w:b/>
          <w:bCs w:val="0"/>
          <w:kern w:val="44"/>
          <w:sz w:val="32"/>
          <w:szCs w:val="32"/>
        </w:rPr>
        <w:t>二</w:t>
      </w:r>
      <w:r w:rsidRPr="00E10EC1">
        <w:rPr>
          <w:rFonts w:ascii="楷体_GB2312" w:eastAsia="楷体_GB2312" w:hAnsi="黑体" w:cs="Times New Roman" w:hint="eastAsia"/>
          <w:b/>
          <w:bCs w:val="0"/>
          <w:kern w:val="44"/>
          <w:sz w:val="32"/>
          <w:szCs w:val="32"/>
        </w:rPr>
        <w:t>）</w:t>
      </w:r>
      <w:r w:rsidR="006C4041" w:rsidRPr="00E10EC1">
        <w:rPr>
          <w:rFonts w:ascii="楷体_GB2312" w:eastAsia="楷体_GB2312" w:hAnsi="黑体" w:cs="Times New Roman" w:hint="eastAsia"/>
          <w:b/>
          <w:bCs w:val="0"/>
          <w:kern w:val="44"/>
          <w:sz w:val="32"/>
          <w:szCs w:val="32"/>
        </w:rPr>
        <w:t xml:space="preserve"> </w:t>
      </w:r>
      <w:r w:rsidR="00241D9D" w:rsidRPr="00E10EC1">
        <w:rPr>
          <w:rFonts w:ascii="楷体_GB2312" w:eastAsia="楷体_GB2312" w:hAnsi="黑体" w:cs="Times New Roman" w:hint="eastAsia"/>
          <w:b/>
          <w:bCs w:val="0"/>
          <w:kern w:val="44"/>
          <w:sz w:val="32"/>
          <w:szCs w:val="32"/>
        </w:rPr>
        <w:t>创新能力建设工程</w:t>
      </w:r>
      <w:bookmarkEnd w:id="81"/>
      <w:bookmarkEnd w:id="82"/>
    </w:p>
    <w:p w:rsidR="00241D9D" w:rsidRPr="0019661A" w:rsidRDefault="00241D9D" w:rsidP="00241D9D">
      <w:r w:rsidRPr="0019661A">
        <w:rPr>
          <w:rFonts w:hint="eastAsia"/>
        </w:rPr>
        <w:t>加强产学研用合作。支持重点骨干企业与大专院校、科研院所开展多方位合作，加快推进</w:t>
      </w:r>
      <w:r w:rsidRPr="0019661A">
        <w:t>北京理工大学“数控机床智能制造协同创新中心”和</w:t>
      </w:r>
      <w:r w:rsidRPr="0019661A">
        <w:rPr>
          <w:rFonts w:hint="eastAsia"/>
        </w:rPr>
        <w:t>“枣庄</w:t>
      </w:r>
      <w:r w:rsidRPr="0019661A">
        <w:t>北航机床创新研究院</w:t>
      </w:r>
      <w:r w:rsidRPr="0019661A">
        <w:rPr>
          <w:rFonts w:hint="eastAsia"/>
        </w:rPr>
        <w:t>”项目建设，开展实质性产学研用合作，加大重大产品技术、关键零部件技术和关键工艺技术的引进、消化吸收、再研发和推广应用。实施“</w:t>
      </w:r>
      <w:r w:rsidRPr="0019661A">
        <w:t>中国科学院院地合作计划</w:t>
      </w:r>
      <w:r w:rsidRPr="0019661A">
        <w:rPr>
          <w:rFonts w:hint="eastAsia"/>
        </w:rPr>
        <w:t>”，加强</w:t>
      </w:r>
      <w:r w:rsidRPr="0019661A">
        <w:t>中国科学院所属科研院所与</w:t>
      </w:r>
      <w:r w:rsidRPr="0019661A">
        <w:rPr>
          <w:rFonts w:hint="eastAsia"/>
        </w:rPr>
        <w:t>本地企业和园区的联系，深入</w:t>
      </w:r>
      <w:r w:rsidRPr="0019661A">
        <w:t>开展院地合作，搭建应用技</w:t>
      </w:r>
      <w:r w:rsidRPr="0019661A">
        <w:lastRenderedPageBreak/>
        <w:t>术研发与转化平台，</w:t>
      </w:r>
      <w:r w:rsidRPr="0019661A">
        <w:rPr>
          <w:rFonts w:hint="eastAsia"/>
        </w:rPr>
        <w:t>开展</w:t>
      </w:r>
      <w:r w:rsidRPr="0019661A">
        <w:t>技术支持</w:t>
      </w:r>
      <w:r w:rsidRPr="0019661A">
        <w:rPr>
          <w:rFonts w:hint="eastAsia"/>
        </w:rPr>
        <w:t>、技术服务和</w:t>
      </w:r>
      <w:r w:rsidRPr="0019661A">
        <w:t>人才培养。</w:t>
      </w:r>
    </w:p>
    <w:p w:rsidR="00241D9D" w:rsidRPr="0019661A" w:rsidRDefault="00241D9D" w:rsidP="00241D9D">
      <w:r w:rsidRPr="0019661A">
        <w:rPr>
          <w:rFonts w:hint="eastAsia"/>
        </w:rPr>
        <w:t>加快创新平台建设。用足用好创新创业扶持政策，加强创新创业资源整合，完善专业化、网络化服务体系，加快推进众创、众包、众扶、众筹等创新支撑平台建设。依托滕州市科技创新创业基地，</w:t>
      </w:r>
      <w:r w:rsidRPr="0019661A">
        <w:t>建立</w:t>
      </w:r>
      <w:r w:rsidRPr="0019661A">
        <w:rPr>
          <w:rFonts w:hint="eastAsia"/>
        </w:rPr>
        <w:t>枣庄市</w:t>
      </w:r>
      <w:r w:rsidRPr="0019661A">
        <w:t>“双创”综合性服务平台和高端装备制造业企业培育平台</w:t>
      </w:r>
      <w:r w:rsidRPr="0019661A">
        <w:rPr>
          <w:rFonts w:hint="eastAsia"/>
        </w:rPr>
        <w:t>，引领枣庄市装备制造创新中心全面发展。</w:t>
      </w:r>
      <w:r w:rsidRPr="0019661A">
        <w:t>依托骨干企业，</w:t>
      </w:r>
      <w:r w:rsidRPr="0019661A">
        <w:rPr>
          <w:rFonts w:hint="eastAsia"/>
        </w:rPr>
        <w:t>在数控机床、矿山机械、造纸机械、广告设备</w:t>
      </w:r>
      <w:r w:rsidRPr="0019661A">
        <w:t>等</w:t>
      </w:r>
      <w:r w:rsidRPr="0019661A">
        <w:rPr>
          <w:rFonts w:hint="eastAsia"/>
        </w:rPr>
        <w:t>特色产品及具备</w:t>
      </w:r>
      <w:r w:rsidRPr="0019661A">
        <w:t>协同发展基础的领域组建协同创新产学研联盟，推动合作创新产业基地建设。</w:t>
      </w:r>
    </w:p>
    <w:p w:rsidR="00241D9D" w:rsidRPr="0019661A" w:rsidRDefault="00241D9D" w:rsidP="00241D9D">
      <w:r w:rsidRPr="0019661A">
        <w:rPr>
          <w:rFonts w:hint="eastAsia"/>
        </w:rPr>
        <w:t>推动科技成果转化服务平台建设。建立市级技术交流平台，实现</w:t>
      </w:r>
      <w:r w:rsidRPr="0019661A">
        <w:t>科技资源开放共享</w:t>
      </w:r>
      <w:r w:rsidRPr="0019661A">
        <w:rPr>
          <w:rFonts w:hint="eastAsia"/>
        </w:rPr>
        <w:t>。帮助企业引进新技术、新工艺，加快科技创新速度，特别是针对中小企业的需求，提供</w:t>
      </w:r>
      <w:r w:rsidRPr="0019661A">
        <w:t>技术研发、人才需求、成果转化、技术培训、项目对接等</w:t>
      </w:r>
      <w:r w:rsidRPr="0019661A">
        <w:rPr>
          <w:rFonts w:hint="eastAsia"/>
        </w:rPr>
        <w:t>服务。鼓励社会化专业服务机构，开展</w:t>
      </w:r>
      <w:r w:rsidRPr="0019661A">
        <w:t>科技成果和信息检索发布</w:t>
      </w:r>
      <w:r w:rsidRPr="0019661A">
        <w:rPr>
          <w:rFonts w:hint="eastAsia"/>
        </w:rPr>
        <w:t>，推进知识产权服务，对科技成果进行价值评估，推动</w:t>
      </w:r>
      <w:r w:rsidRPr="0019661A">
        <w:t>科技成果转移转化和成果示范应用</w:t>
      </w:r>
      <w:r w:rsidRPr="0019661A">
        <w:rPr>
          <w:rFonts w:hint="eastAsia"/>
        </w:rPr>
        <w:t>。</w:t>
      </w:r>
    </w:p>
    <w:p w:rsidR="00241D9D" w:rsidRPr="0019661A" w:rsidRDefault="00241D9D" w:rsidP="00241D9D">
      <w:r w:rsidRPr="0019661A">
        <w:rPr>
          <w:rFonts w:hint="eastAsia"/>
        </w:rPr>
        <w:t>加大资金支持力度。设立枣庄装备制造业专项基金，吸引</w:t>
      </w:r>
      <w:r w:rsidRPr="0019661A">
        <w:t>国内外科技企业、科研机构等在</w:t>
      </w:r>
      <w:r w:rsidRPr="0019661A">
        <w:rPr>
          <w:rFonts w:hint="eastAsia"/>
        </w:rPr>
        <w:t>枣庄</w:t>
      </w:r>
      <w:r w:rsidRPr="0019661A">
        <w:t>设立工业技术研究机构，开发先</w:t>
      </w:r>
      <w:r w:rsidRPr="0019661A">
        <w:rPr>
          <w:rFonts w:hint="eastAsia"/>
        </w:rPr>
        <w:t>进适用</w:t>
      </w:r>
      <w:r w:rsidRPr="0019661A">
        <w:t>技术和产品。</w:t>
      </w:r>
      <w:r w:rsidRPr="0019661A">
        <w:rPr>
          <w:rFonts w:hint="eastAsia"/>
        </w:rPr>
        <w:t>鼓励符合条件的企业申报国家级、</w:t>
      </w:r>
      <w:r w:rsidRPr="0019661A">
        <w:t>省级</w:t>
      </w:r>
      <w:r w:rsidR="008647E5" w:rsidRPr="0019661A">
        <w:rPr>
          <w:rFonts w:hint="eastAsia"/>
        </w:rPr>
        <w:t>工程实验室、</w:t>
      </w:r>
      <w:r w:rsidRPr="0019661A">
        <w:t>工业设计中心</w:t>
      </w:r>
      <w:r w:rsidR="008647E5" w:rsidRPr="0019661A">
        <w:rPr>
          <w:rFonts w:hint="eastAsia"/>
        </w:rPr>
        <w:t>、技术中心、院士工作站等</w:t>
      </w:r>
      <w:r w:rsidRPr="0019661A">
        <w:rPr>
          <w:rFonts w:hint="eastAsia"/>
        </w:rPr>
        <w:t>，</w:t>
      </w:r>
      <w:r w:rsidRPr="0019661A">
        <w:rPr>
          <w:rFonts w:hint="eastAsia"/>
        </w:rPr>
        <w:lastRenderedPageBreak/>
        <w:t>争取国家相关专项补贴资金</w:t>
      </w:r>
      <w:r w:rsidRPr="0019661A">
        <w:t>。</w:t>
      </w:r>
    </w:p>
    <w:p w:rsidR="00241D9D" w:rsidRPr="0019661A" w:rsidRDefault="00EE7BAE" w:rsidP="00241D9D">
      <w:pPr>
        <w:ind w:firstLine="570"/>
        <w:rPr>
          <w:rFonts w:ascii="宋体" w:hAnsi="宋体"/>
          <w:b/>
          <w:bCs/>
          <w:sz w:val="28"/>
          <w:szCs w:val="28"/>
        </w:rPr>
      </w:pPr>
      <w:r>
        <w:rPr>
          <w:rFonts w:ascii="宋体" w:hAnsi="宋体"/>
          <w:b/>
          <w:bCs/>
          <w:noProof/>
          <w:sz w:val="28"/>
          <w:szCs w:val="28"/>
        </w:rPr>
        <w:pict>
          <v:shape id="文本框 21" o:spid="_x0000_s1028" type="#_x0000_t202" style="position:absolute;left:0;text-align:left;margin-left:5.8pt;margin-top:8.75pt;width:404.1pt;height:217.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">
            <v:path arrowok="t"/>
            <v:textbox>
              <w:txbxContent>
                <w:p w:rsidR="0040320F" w:rsidRDefault="0040320F" w:rsidP="007472B4">
                  <w:pPr>
                    <w:spacing w:line="560" w:lineRule="exact"/>
                    <w:ind w:firstLine="0"/>
                    <w:rPr>
                      <w:rFonts w:asciiTheme="minorEastAsia" w:hAnsiTheme="minorEastAsia"/>
                      <w:sz w:val="24"/>
                      <w:szCs w:val="24"/>
                    </w:rPr>
                  </w:pPr>
                  <w:r>
                    <w:rPr>
                      <w:rFonts w:asciiTheme="minorEastAsia" w:hAnsiTheme="minorEastAsia" w:hint="eastAsia"/>
                      <w:sz w:val="24"/>
                      <w:szCs w:val="24"/>
                    </w:rPr>
                    <w:t>专栏二：</w:t>
                  </w:r>
                </w:p>
                <w:p w:rsidR="0040320F" w:rsidRDefault="0040320F" w:rsidP="00241D9D">
                  <w:pPr>
                    <w:spacing w:line="560" w:lineRule="exact"/>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、科技创新平台。</w:t>
                  </w:r>
                  <w:r>
                    <w:rPr>
                      <w:rFonts w:asciiTheme="minorEastAsia" w:hAnsiTheme="minorEastAsia"/>
                      <w:sz w:val="24"/>
                      <w:szCs w:val="24"/>
                    </w:rPr>
                    <w:t>北京理工大学</w:t>
                  </w:r>
                  <w:r>
                    <w:rPr>
                      <w:rFonts w:asciiTheme="minorEastAsia" w:hAnsiTheme="minorEastAsia"/>
                      <w:sz w:val="24"/>
                      <w:szCs w:val="24"/>
                    </w:rPr>
                    <w:t>“</w:t>
                  </w:r>
                  <w:r>
                    <w:rPr>
                      <w:rFonts w:asciiTheme="minorEastAsia" w:hAnsiTheme="minorEastAsia"/>
                      <w:sz w:val="24"/>
                      <w:szCs w:val="24"/>
                    </w:rPr>
                    <w:t>数控机床智能制造协同创新中心</w:t>
                  </w:r>
                  <w:r>
                    <w:rPr>
                      <w:rFonts w:asciiTheme="minorEastAsia" w:hAnsiTheme="minorEastAsia"/>
                      <w:sz w:val="24"/>
                      <w:szCs w:val="24"/>
                    </w:rPr>
                    <w:t>”</w:t>
                  </w:r>
                  <w:r>
                    <w:rPr>
                      <w:rFonts w:asciiTheme="minorEastAsia" w:hAnsiTheme="minorEastAsia" w:hint="eastAsia"/>
                      <w:sz w:val="24"/>
                      <w:szCs w:val="24"/>
                    </w:rPr>
                    <w:t>、</w:t>
                  </w:r>
                  <w:r>
                    <w:rPr>
                      <w:rFonts w:asciiTheme="minorEastAsia" w:hAnsiTheme="minorEastAsia"/>
                      <w:sz w:val="24"/>
                      <w:szCs w:val="24"/>
                    </w:rPr>
                    <w:t>北</w:t>
                  </w:r>
                  <w:r>
                    <w:rPr>
                      <w:rFonts w:asciiTheme="minorEastAsia" w:hAnsiTheme="minorEastAsia" w:hint="eastAsia"/>
                      <w:sz w:val="24"/>
                      <w:szCs w:val="24"/>
                    </w:rPr>
                    <w:t>京航空航天大学</w:t>
                  </w:r>
                  <w:r>
                    <w:rPr>
                      <w:rFonts w:asciiTheme="minorEastAsia" w:hAnsiTheme="minorEastAsia"/>
                      <w:sz w:val="24"/>
                      <w:szCs w:val="24"/>
                    </w:rPr>
                    <w:t>“</w:t>
                  </w:r>
                  <w:r>
                    <w:rPr>
                      <w:rFonts w:asciiTheme="minorEastAsia" w:hAnsiTheme="minorEastAsia"/>
                      <w:sz w:val="24"/>
                      <w:szCs w:val="24"/>
                    </w:rPr>
                    <w:t>机床创新研究院</w:t>
                  </w:r>
                  <w:r>
                    <w:rPr>
                      <w:rFonts w:asciiTheme="minorEastAsia" w:hAnsiTheme="minorEastAsia"/>
                      <w:sz w:val="24"/>
                      <w:szCs w:val="24"/>
                    </w:rPr>
                    <w:t>”</w:t>
                  </w:r>
                  <w:r>
                    <w:rPr>
                      <w:rFonts w:asciiTheme="minorEastAsia" w:hAnsiTheme="minorEastAsia" w:hint="eastAsia"/>
                      <w:sz w:val="24"/>
                      <w:szCs w:val="24"/>
                    </w:rPr>
                    <w:t>、浙江大学</w:t>
                  </w:r>
                  <w:r>
                    <w:rPr>
                      <w:rFonts w:asciiTheme="minorEastAsia" w:hAnsiTheme="minorEastAsia"/>
                      <w:sz w:val="24"/>
                      <w:szCs w:val="24"/>
                    </w:rPr>
                    <w:t>“</w:t>
                  </w:r>
                  <w:r>
                    <w:rPr>
                      <w:rFonts w:asciiTheme="minorEastAsia" w:hAnsiTheme="minorEastAsia" w:hint="eastAsia"/>
                      <w:sz w:val="24"/>
                      <w:szCs w:val="24"/>
                    </w:rPr>
                    <w:t>工业技术研究院</w:t>
                  </w:r>
                  <w:r>
                    <w:rPr>
                      <w:rFonts w:asciiTheme="minorEastAsia" w:hAnsiTheme="minorEastAsia"/>
                      <w:sz w:val="24"/>
                      <w:szCs w:val="24"/>
                    </w:rPr>
                    <w:t>”</w:t>
                  </w:r>
                  <w:r>
                    <w:rPr>
                      <w:rFonts w:asciiTheme="minorEastAsia" w:hAnsiTheme="minorEastAsia" w:hint="eastAsia"/>
                      <w:sz w:val="24"/>
                      <w:szCs w:val="24"/>
                    </w:rPr>
                    <w:t>。</w:t>
                  </w:r>
                </w:p>
                <w:p w:rsidR="0040320F" w:rsidRDefault="0040320F" w:rsidP="00241D9D">
                  <w:pPr>
                    <w:widowControl/>
                    <w:tabs>
                      <w:tab w:val="left" w:pos="5868"/>
                    </w:tabs>
                    <w:spacing w:line="560" w:lineRule="exact"/>
                    <w:jc w:val="left"/>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、国家企业技术中心或工程研究中心：鲁南机床、威达机床等。</w:t>
                  </w:r>
                </w:p>
                <w:p w:rsidR="0040320F" w:rsidRDefault="0040320F" w:rsidP="00241D9D">
                  <w:pPr>
                    <w:spacing w:line="560" w:lineRule="exact"/>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省级企业技术中心或工程（技术）研究中心：运达机床、洪海光电、鲁台造纸、山东常发、金山机械、明源机械、金华飞顺、普鲁特机床、有荣机床、山东净化环保、新大川机床、鑫泰数控、东方机床、山森数控。</w:t>
                  </w:r>
                </w:p>
              </w:txbxContent>
            </v:textbox>
          </v:shape>
        </w:pict>
      </w:r>
    </w:p>
    <w:p w:rsidR="00241D9D" w:rsidRPr="0019661A" w:rsidRDefault="00241D9D" w:rsidP="00241D9D">
      <w:pPr>
        <w:ind w:firstLine="570"/>
        <w:rPr>
          <w:rFonts w:ascii="宋体" w:hAnsi="宋体"/>
          <w:b/>
          <w:bCs/>
          <w:sz w:val="28"/>
          <w:szCs w:val="28"/>
        </w:rPr>
      </w:pPr>
    </w:p>
    <w:p w:rsidR="00241D9D" w:rsidRPr="0019661A" w:rsidRDefault="00241D9D" w:rsidP="00241D9D">
      <w:pPr>
        <w:ind w:firstLine="570"/>
        <w:rPr>
          <w:rFonts w:ascii="宋体" w:hAnsi="宋体"/>
          <w:b/>
          <w:bCs/>
          <w:sz w:val="28"/>
          <w:szCs w:val="28"/>
        </w:rPr>
      </w:pPr>
    </w:p>
    <w:p w:rsidR="007472B4" w:rsidRPr="0019661A" w:rsidRDefault="007472B4" w:rsidP="00241D9D">
      <w:pPr>
        <w:ind w:firstLine="570"/>
        <w:rPr>
          <w:rFonts w:ascii="宋体" w:hAnsi="宋体"/>
          <w:b/>
          <w:bCs/>
          <w:sz w:val="28"/>
          <w:szCs w:val="28"/>
        </w:rPr>
      </w:pPr>
    </w:p>
    <w:p w:rsidR="00241D9D" w:rsidRPr="0019661A" w:rsidRDefault="00241D9D" w:rsidP="00241D9D">
      <w:pPr>
        <w:ind w:firstLine="570"/>
        <w:rPr>
          <w:rFonts w:ascii="宋体" w:hAnsi="宋体"/>
          <w:b/>
          <w:bCs/>
          <w:sz w:val="28"/>
          <w:szCs w:val="28"/>
        </w:rPr>
      </w:pPr>
    </w:p>
    <w:p w:rsidR="00241D9D" w:rsidRPr="0019661A" w:rsidRDefault="00241D9D" w:rsidP="00241D9D">
      <w:pPr>
        <w:ind w:firstLine="570"/>
        <w:rPr>
          <w:rFonts w:ascii="宋体" w:hAnsi="宋体"/>
          <w:b/>
          <w:bCs/>
          <w:sz w:val="28"/>
          <w:szCs w:val="28"/>
        </w:rPr>
      </w:pPr>
    </w:p>
    <w:p w:rsidR="00241D9D" w:rsidRPr="0019661A" w:rsidRDefault="00241D9D" w:rsidP="00241D9D">
      <w:pPr>
        <w:ind w:firstLine="570"/>
        <w:rPr>
          <w:rFonts w:ascii="宋体" w:hAnsi="宋体"/>
          <w:b/>
          <w:bCs/>
          <w:sz w:val="28"/>
          <w:szCs w:val="28"/>
        </w:rPr>
      </w:pPr>
    </w:p>
    <w:p w:rsidR="00241D9D" w:rsidRPr="0019661A" w:rsidRDefault="00241D9D" w:rsidP="00241D9D">
      <w:pPr>
        <w:ind w:firstLine="570"/>
        <w:rPr>
          <w:rFonts w:ascii="宋体" w:hAnsi="宋体"/>
          <w:b/>
          <w:bCs/>
          <w:sz w:val="28"/>
          <w:szCs w:val="28"/>
        </w:rPr>
      </w:pPr>
    </w:p>
    <w:p w:rsidR="00241D9D" w:rsidRPr="00E10EC1" w:rsidRDefault="00E10EC1" w:rsidP="00E10EC1">
      <w:pPr>
        <w:pStyle w:val="1"/>
        <w:spacing w:line="360" w:lineRule="auto"/>
        <w:ind w:firstLineChars="229" w:firstLine="736"/>
        <w:jc w:val="left"/>
        <w:rPr>
          <w:rFonts w:ascii="楷体_GB2312" w:eastAsia="楷体_GB2312" w:hAnsi="黑体" w:cs="Times New Roman"/>
          <w:b/>
          <w:bCs w:val="0"/>
          <w:kern w:val="44"/>
          <w:sz w:val="32"/>
          <w:szCs w:val="32"/>
        </w:rPr>
      </w:pPr>
      <w:bookmarkStart w:id="83" w:name="_Toc469493937"/>
      <w:bookmarkStart w:id="84" w:name="_Toc472950026"/>
      <w:r w:rsidRPr="00E10EC1">
        <w:rPr>
          <w:rFonts w:ascii="楷体_GB2312" w:eastAsia="楷体_GB2312" w:hAnsi="黑体" w:cs="Times New Roman" w:hint="eastAsia"/>
          <w:b/>
          <w:bCs w:val="0"/>
          <w:kern w:val="44"/>
          <w:sz w:val="32"/>
          <w:szCs w:val="32"/>
        </w:rPr>
        <w:t>（</w:t>
      </w:r>
      <w:r>
        <w:rPr>
          <w:rFonts w:ascii="楷体_GB2312" w:eastAsia="楷体_GB2312" w:hAnsi="黑体" w:cs="Times New Roman" w:hint="eastAsia"/>
          <w:b/>
          <w:bCs w:val="0"/>
          <w:kern w:val="44"/>
          <w:sz w:val="32"/>
          <w:szCs w:val="32"/>
        </w:rPr>
        <w:t>三</w:t>
      </w:r>
      <w:r w:rsidRPr="00E10EC1">
        <w:rPr>
          <w:rFonts w:ascii="楷体_GB2312" w:eastAsia="楷体_GB2312" w:hAnsi="黑体" w:cs="Times New Roman" w:hint="eastAsia"/>
          <w:b/>
          <w:bCs w:val="0"/>
          <w:kern w:val="44"/>
          <w:sz w:val="32"/>
          <w:szCs w:val="32"/>
        </w:rPr>
        <w:t>）</w:t>
      </w:r>
      <w:r w:rsidR="00241D9D" w:rsidRPr="00E10EC1">
        <w:rPr>
          <w:rFonts w:ascii="楷体_GB2312" w:eastAsia="楷体_GB2312" w:hAnsi="黑体" w:cs="Times New Roman" w:hint="eastAsia"/>
          <w:b/>
          <w:bCs w:val="0"/>
          <w:kern w:val="44"/>
          <w:sz w:val="32"/>
          <w:szCs w:val="32"/>
        </w:rPr>
        <w:t>服务型制造行动工程</w:t>
      </w:r>
      <w:bookmarkEnd w:id="83"/>
      <w:bookmarkEnd w:id="84"/>
    </w:p>
    <w:p w:rsidR="00241D9D" w:rsidRPr="0019661A" w:rsidRDefault="00241D9D" w:rsidP="00241D9D">
      <w:r w:rsidRPr="0019661A">
        <w:t>支持</w:t>
      </w:r>
      <w:r w:rsidRPr="0019661A">
        <w:rPr>
          <w:rFonts w:hint="eastAsia"/>
        </w:rPr>
        <w:t>制造企业向产品价值链上下游延伸服务，</w:t>
      </w:r>
      <w:r w:rsidRPr="0019661A">
        <w:t>开展以核心技术为</w:t>
      </w:r>
      <w:r w:rsidRPr="0019661A">
        <w:rPr>
          <w:rFonts w:hint="eastAsia"/>
        </w:rPr>
        <w:t>支撑</w:t>
      </w:r>
      <w:r w:rsidRPr="0019661A">
        <w:t>的各种增值服务，</w:t>
      </w:r>
      <w:r w:rsidRPr="0019661A">
        <w:rPr>
          <w:rFonts w:hint="eastAsia"/>
        </w:rPr>
        <w:t>开展</w:t>
      </w:r>
      <w:r w:rsidRPr="0019661A">
        <w:t>在线检测维护、</w:t>
      </w:r>
      <w:r w:rsidRPr="0019661A">
        <w:rPr>
          <w:rFonts w:hint="eastAsia"/>
        </w:rPr>
        <w:t>后市场升级改造，</w:t>
      </w:r>
      <w:r w:rsidRPr="0019661A">
        <w:t>设备融资租赁、提供</w:t>
      </w:r>
      <w:r w:rsidRPr="0019661A">
        <w:rPr>
          <w:rFonts w:hint="eastAsia"/>
        </w:rPr>
        <w:t>用户</w:t>
      </w:r>
      <w:r w:rsidRPr="0019661A">
        <w:t>整体解决方案、</w:t>
      </w:r>
      <w:r w:rsidRPr="0019661A">
        <w:rPr>
          <w:rFonts w:hint="eastAsia"/>
        </w:rPr>
        <w:t>产品</w:t>
      </w:r>
      <w:r w:rsidRPr="0019661A">
        <w:t>个性化定制、供应链整合管理、总集成总承包等服务。</w:t>
      </w:r>
    </w:p>
    <w:p w:rsidR="00241D9D" w:rsidRPr="0019661A" w:rsidRDefault="00241D9D" w:rsidP="00241D9D">
      <w:r w:rsidRPr="0019661A">
        <w:rPr>
          <w:rFonts w:hint="eastAsia"/>
        </w:rPr>
        <w:t>鼓励矿山成套装备为用户提供解决方案，数控机床企业以用户为中心提供定制化服务，广告设备打造系统集成服务商，农机装备创新单一制造的发展模式，为用户提供全程机械化、全过程农业技术服务。</w:t>
      </w:r>
    </w:p>
    <w:p w:rsidR="00241D9D" w:rsidRPr="0019661A" w:rsidRDefault="00241D9D" w:rsidP="00241D9D">
      <w:r w:rsidRPr="0019661A">
        <w:rPr>
          <w:rFonts w:hint="eastAsia"/>
        </w:rPr>
        <w:t>鼓励有条件的企业建设专业的工业设计中心、检测中心、创新中心，形成基础工艺及技术咨询能力，提供工艺诊断、流</w:t>
      </w:r>
      <w:r w:rsidRPr="0019661A">
        <w:rPr>
          <w:rFonts w:hint="eastAsia"/>
        </w:rPr>
        <w:lastRenderedPageBreak/>
        <w:t>程优化和流程再造、技能培训、标准化工艺外包等服务。</w:t>
      </w:r>
    </w:p>
    <w:p w:rsidR="00067E7D" w:rsidRPr="0019661A" w:rsidRDefault="00241D9D" w:rsidP="00241D9D">
      <w:r w:rsidRPr="0019661A">
        <w:rPr>
          <w:rFonts w:hint="eastAsia"/>
        </w:rPr>
        <w:t>围绕枣庄高新区等重点园区，积极发展区域、城区物流业，加强货运基础设施建设，鼓励发展综合型、专业型的社会化配送中心、交易中心和物流中心；发展专业仓储物流、展览展示、咨询发布、信息交流、贸易洽谈、电子商务、进出口服务等业务；完善海关、商检、金融、进出口贸易代理、知识产权保护等服务功能，积极拓宽货物包装、装配、加工、货运代理、配送运输等增值服务；通过物流产业与商贸产业结合，形成区域化的专业物流中心。</w:t>
      </w:r>
    </w:p>
    <w:p w:rsidR="00067E7D" w:rsidRPr="0019661A" w:rsidRDefault="00067E7D">
      <w:pPr>
        <w:widowControl/>
        <w:spacing w:line="240" w:lineRule="auto"/>
        <w:ind w:firstLine="0"/>
        <w:jc w:val="left"/>
      </w:pPr>
      <w:r w:rsidRPr="0019661A">
        <w:br w:type="page"/>
      </w:r>
    </w:p>
    <w:p w:rsidR="00241D9D" w:rsidRPr="0019661A" w:rsidRDefault="00EE7BAE" w:rsidP="00241D9D">
      <w:r>
        <w:rPr>
          <w:rFonts w:ascii="宋体" w:eastAsia="宋体" w:hAnsi="宋体" w:cs="Times New Roman"/>
          <w:b/>
          <w:bCs/>
          <w:noProof/>
          <w:sz w:val="28"/>
          <w:szCs w:val="28"/>
        </w:rPr>
        <w:lastRenderedPageBreak/>
        <w:pict>
          <v:shape id="文本框 17" o:spid="_x0000_s1029" type="#_x0000_t202" style="position:absolute;left:0;text-align:left;margin-left:3.6pt;margin-top:16.65pt;width:421.15pt;height:403.9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">
            <v:path arrowok="t"/>
            <v:textbox style="mso-fit-shape-to-text:t">
              <w:txbxContent>
                <w:p w:rsidR="0040320F" w:rsidRDefault="0040320F" w:rsidP="007472B4">
                  <w:pPr>
                    <w:spacing w:line="440" w:lineRule="exact"/>
                    <w:ind w:firstLine="0"/>
                    <w:rPr>
                      <w:rFonts w:asciiTheme="minorEastAsia" w:hAnsiTheme="minorEastAsia"/>
                      <w:sz w:val="24"/>
                      <w:szCs w:val="24"/>
                    </w:rPr>
                  </w:pPr>
                  <w:r>
                    <w:rPr>
                      <w:rFonts w:asciiTheme="minorEastAsia" w:hAnsiTheme="minorEastAsia" w:hint="eastAsia"/>
                      <w:sz w:val="24"/>
                      <w:szCs w:val="24"/>
                    </w:rPr>
                    <w:t>专栏三：</w:t>
                  </w:r>
                </w:p>
                <w:p w:rsidR="0040320F" w:rsidRDefault="0040320F" w:rsidP="007472B4">
                  <w:pPr>
                    <w:spacing w:line="440" w:lineRule="exact"/>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企业工业设计中心。围绕数控机床、豆制品机械、户外广告设备等行业，建立工业设计中心，并考虑工业设计基地建设，鼓励运用新技术、新材料、新工艺，结合美学、经济学等知识，对产品功能、结构、形态、包装等进行整合优化。</w:t>
                  </w:r>
                </w:p>
                <w:p w:rsidR="0040320F" w:rsidRDefault="0040320F" w:rsidP="007472B4">
                  <w:pPr>
                    <w:spacing w:line="440" w:lineRule="exact"/>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、服务型制造示范企业。鲁南机床、威达机床、普鲁特机床、鲁台造纸、金山机械、鲁南装备、山东常发、山东誉亚等。</w:t>
                  </w:r>
                </w:p>
                <w:p w:rsidR="0040320F" w:rsidRDefault="0040320F" w:rsidP="007472B4">
                  <w:pPr>
                    <w:spacing w:line="440" w:lineRule="exact"/>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、生产模式创新行动。以设备总集成和业务总承包为主线，开展个性化定制服务、在线支持服务等为重点方向，加快服务型制造新模式和新业态培育，引导企业从以“加工组装”为主向“制造服务”转变。</w:t>
                  </w:r>
                </w:p>
                <w:p w:rsidR="0040320F" w:rsidRDefault="0040320F" w:rsidP="007472B4">
                  <w:pPr>
                    <w:spacing w:line="440" w:lineRule="exact"/>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hint="eastAsia"/>
                      <w:sz w:val="24"/>
                      <w:szCs w:val="24"/>
                    </w:rPr>
                    <w:t>、优化供应链管理行动。推广供应与库存管理服务，支持数控机床、现代农业装备等高端装备企业面向上游开展集中采购、供应商库存管理、主机厂零库存管理服务。探索建立枣庄装备制造业供应链战略联盟，鼓励建立以数控机床、农业装备、矿山装备、造纸装备的核心企业为龙头、配套企业为基础，战略合作为驱动的供应链联盟。</w:t>
                  </w:r>
                </w:p>
                <w:p w:rsidR="0040320F" w:rsidRDefault="0040320F" w:rsidP="007472B4">
                  <w:pPr>
                    <w:spacing w:line="440" w:lineRule="exact"/>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hint="eastAsia"/>
                      <w:sz w:val="24"/>
                      <w:szCs w:val="24"/>
                    </w:rPr>
                    <w:t>、产品全生命周期管理行动。鼓励企业提供在线监测</w:t>
                  </w:r>
                  <w:r>
                    <w:rPr>
                      <w:rFonts w:asciiTheme="minorEastAsia" w:hAnsiTheme="minorEastAsia" w:hint="eastAsia"/>
                      <w:sz w:val="24"/>
                      <w:szCs w:val="24"/>
                    </w:rPr>
                    <w:t>/</w:t>
                  </w:r>
                  <w:r>
                    <w:rPr>
                      <w:rFonts w:asciiTheme="minorEastAsia" w:hAnsiTheme="minorEastAsia" w:hint="eastAsia"/>
                      <w:sz w:val="24"/>
                      <w:szCs w:val="24"/>
                    </w:rPr>
                    <w:t>诊断服务，重点支持工程矿山机械、数控机床、轻工机械等领域企业建立运行监测中心，通过数据服务平台实现远程监测、故障诊断、远程维修等在线支持服务。</w:t>
                  </w:r>
                </w:p>
              </w:txbxContent>
            </v:textbox>
          </v:shape>
        </w:pict>
      </w:r>
    </w:p>
    <w:p w:rsidR="00241D9D" w:rsidRPr="0019661A" w:rsidRDefault="00241D9D" w:rsidP="00241D9D">
      <w:pPr>
        <w:widowControl/>
        <w:rPr>
          <w:rFonts w:ascii="宋体" w:eastAsia="宋体" w:hAnsi="宋体" w:cs="Times New Roman"/>
          <w:b/>
          <w:bCs/>
          <w:sz w:val="28"/>
          <w:szCs w:val="28"/>
        </w:rPr>
      </w:pPr>
    </w:p>
    <w:p w:rsidR="00241D9D" w:rsidRPr="0019661A" w:rsidRDefault="00241D9D" w:rsidP="00241D9D">
      <w:pPr>
        <w:widowControl/>
        <w:rPr>
          <w:rFonts w:ascii="宋体" w:eastAsia="宋体" w:hAnsi="宋体" w:cs="Times New Roman"/>
          <w:b/>
          <w:bCs/>
          <w:sz w:val="28"/>
          <w:szCs w:val="28"/>
        </w:rPr>
      </w:pPr>
    </w:p>
    <w:p w:rsidR="00241D9D" w:rsidRPr="0019661A" w:rsidRDefault="00241D9D" w:rsidP="00241D9D">
      <w:pPr>
        <w:widowControl/>
        <w:rPr>
          <w:rFonts w:ascii="宋体" w:eastAsia="宋体" w:hAnsi="宋体" w:cs="Times New Roman"/>
          <w:b/>
          <w:bCs/>
          <w:sz w:val="28"/>
          <w:szCs w:val="28"/>
        </w:rPr>
      </w:pPr>
    </w:p>
    <w:p w:rsidR="00241D9D" w:rsidRPr="0019661A" w:rsidRDefault="00241D9D" w:rsidP="00241D9D">
      <w:pPr>
        <w:widowControl/>
        <w:rPr>
          <w:rFonts w:ascii="宋体" w:eastAsia="宋体" w:hAnsi="宋体" w:cs="Times New Roman"/>
          <w:b/>
          <w:bCs/>
          <w:sz w:val="28"/>
          <w:szCs w:val="28"/>
        </w:rPr>
      </w:pPr>
    </w:p>
    <w:p w:rsidR="00241D9D" w:rsidRPr="0019661A" w:rsidRDefault="00241D9D" w:rsidP="00241D9D">
      <w:pPr>
        <w:widowControl/>
        <w:rPr>
          <w:rFonts w:ascii="宋体" w:eastAsia="宋体" w:hAnsi="宋体" w:cs="Times New Roman"/>
          <w:b/>
          <w:bCs/>
          <w:sz w:val="28"/>
          <w:szCs w:val="28"/>
        </w:rPr>
      </w:pPr>
    </w:p>
    <w:p w:rsidR="00241D9D" w:rsidRPr="0019661A" w:rsidRDefault="00241D9D" w:rsidP="00241D9D">
      <w:pPr>
        <w:widowControl/>
        <w:rPr>
          <w:rFonts w:ascii="宋体" w:eastAsia="宋体" w:hAnsi="宋体" w:cs="Times New Roman"/>
          <w:b/>
          <w:bCs/>
          <w:sz w:val="28"/>
          <w:szCs w:val="28"/>
        </w:rPr>
      </w:pPr>
    </w:p>
    <w:p w:rsidR="00241D9D" w:rsidRPr="0019661A" w:rsidRDefault="00241D9D" w:rsidP="00241D9D">
      <w:pPr>
        <w:widowControl/>
        <w:rPr>
          <w:rFonts w:ascii="宋体" w:eastAsia="宋体" w:hAnsi="宋体" w:cs="Times New Roman"/>
          <w:b/>
          <w:bCs/>
          <w:sz w:val="28"/>
          <w:szCs w:val="28"/>
        </w:rPr>
      </w:pPr>
    </w:p>
    <w:p w:rsidR="00067E7D" w:rsidRPr="0019661A" w:rsidRDefault="00067E7D" w:rsidP="00241D9D">
      <w:pPr>
        <w:widowControl/>
        <w:rPr>
          <w:rFonts w:ascii="宋体" w:eastAsia="宋体" w:hAnsi="宋体" w:cs="Times New Roman"/>
          <w:b/>
          <w:bCs/>
          <w:sz w:val="28"/>
          <w:szCs w:val="28"/>
        </w:rPr>
      </w:pPr>
    </w:p>
    <w:p w:rsidR="00067E7D" w:rsidRPr="0019661A" w:rsidRDefault="00067E7D" w:rsidP="00241D9D">
      <w:pPr>
        <w:widowControl/>
        <w:rPr>
          <w:rFonts w:ascii="宋体" w:eastAsia="宋体" w:hAnsi="宋体" w:cs="Times New Roman"/>
          <w:b/>
          <w:bCs/>
          <w:sz w:val="28"/>
          <w:szCs w:val="28"/>
        </w:rPr>
      </w:pPr>
    </w:p>
    <w:p w:rsidR="00067E7D" w:rsidRPr="0019661A" w:rsidRDefault="00067E7D" w:rsidP="00241D9D">
      <w:pPr>
        <w:widowControl/>
        <w:rPr>
          <w:rFonts w:ascii="宋体" w:eastAsia="宋体" w:hAnsi="宋体" w:cs="Times New Roman"/>
          <w:b/>
          <w:bCs/>
          <w:sz w:val="28"/>
          <w:szCs w:val="28"/>
        </w:rPr>
      </w:pPr>
    </w:p>
    <w:p w:rsidR="00241D9D" w:rsidRPr="0019661A" w:rsidRDefault="00241D9D" w:rsidP="00241D9D">
      <w:pPr>
        <w:widowControl/>
        <w:rPr>
          <w:rFonts w:asciiTheme="minorEastAsia" w:hAnsiTheme="minorEastAsia" w:cs="Arial"/>
          <w:b/>
          <w:bCs/>
          <w:sz w:val="28"/>
          <w:szCs w:val="28"/>
        </w:rPr>
      </w:pPr>
    </w:p>
    <w:p w:rsidR="00241D9D" w:rsidRPr="0019661A" w:rsidRDefault="00241D9D" w:rsidP="00241D9D">
      <w:pPr>
        <w:widowControl/>
        <w:rPr>
          <w:rFonts w:asciiTheme="minorEastAsia" w:hAnsiTheme="minorEastAsia" w:cs="Arial"/>
          <w:b/>
          <w:bCs/>
          <w:sz w:val="28"/>
          <w:szCs w:val="28"/>
        </w:rPr>
      </w:pPr>
    </w:p>
    <w:p w:rsidR="00241D9D" w:rsidRPr="0019661A" w:rsidRDefault="00241D9D" w:rsidP="00241D9D">
      <w:pPr>
        <w:widowControl/>
        <w:rPr>
          <w:rFonts w:asciiTheme="minorEastAsia" w:hAnsiTheme="minorEastAsia" w:cs="Arial"/>
          <w:b/>
          <w:bCs/>
          <w:sz w:val="28"/>
          <w:szCs w:val="28"/>
        </w:rPr>
      </w:pPr>
    </w:p>
    <w:p w:rsidR="00241D9D" w:rsidRPr="00E10EC1" w:rsidRDefault="00E10EC1" w:rsidP="00E10EC1">
      <w:pPr>
        <w:pStyle w:val="1"/>
        <w:spacing w:line="360" w:lineRule="auto"/>
        <w:ind w:firstLineChars="229" w:firstLine="736"/>
        <w:jc w:val="left"/>
        <w:rPr>
          <w:rFonts w:ascii="楷体_GB2312" w:eastAsia="楷体_GB2312" w:hAnsi="黑体" w:cs="Times New Roman"/>
          <w:b/>
          <w:bCs w:val="0"/>
          <w:kern w:val="44"/>
          <w:sz w:val="32"/>
          <w:szCs w:val="32"/>
        </w:rPr>
      </w:pPr>
      <w:bookmarkStart w:id="85" w:name="_Toc469493938"/>
      <w:bookmarkStart w:id="86" w:name="_Toc472950027"/>
      <w:r w:rsidRPr="00E10EC1">
        <w:rPr>
          <w:rFonts w:ascii="楷体_GB2312" w:eastAsia="楷体_GB2312" w:hAnsi="黑体" w:cs="Times New Roman" w:hint="eastAsia"/>
          <w:b/>
          <w:bCs w:val="0"/>
          <w:kern w:val="44"/>
          <w:sz w:val="32"/>
          <w:szCs w:val="32"/>
        </w:rPr>
        <w:t>（</w:t>
      </w:r>
      <w:r>
        <w:rPr>
          <w:rFonts w:ascii="楷体_GB2312" w:eastAsia="楷体_GB2312" w:hAnsi="黑体" w:cs="Times New Roman" w:hint="eastAsia"/>
          <w:b/>
          <w:bCs w:val="0"/>
          <w:kern w:val="44"/>
          <w:sz w:val="32"/>
          <w:szCs w:val="32"/>
        </w:rPr>
        <w:t>四</w:t>
      </w:r>
      <w:r w:rsidRPr="00E10EC1">
        <w:rPr>
          <w:rFonts w:ascii="楷体_GB2312" w:eastAsia="楷体_GB2312" w:hAnsi="黑体" w:cs="Times New Roman" w:hint="eastAsia"/>
          <w:b/>
          <w:bCs w:val="0"/>
          <w:kern w:val="44"/>
          <w:sz w:val="32"/>
          <w:szCs w:val="32"/>
        </w:rPr>
        <w:t>）</w:t>
      </w:r>
      <w:r w:rsidR="006C4041" w:rsidRPr="00E10EC1">
        <w:rPr>
          <w:rFonts w:ascii="楷体_GB2312" w:eastAsia="楷体_GB2312" w:hAnsi="黑体" w:cs="Times New Roman" w:hint="eastAsia"/>
          <w:b/>
          <w:bCs w:val="0"/>
          <w:kern w:val="44"/>
          <w:sz w:val="32"/>
          <w:szCs w:val="32"/>
        </w:rPr>
        <w:t xml:space="preserve"> </w:t>
      </w:r>
      <w:r w:rsidR="00241D9D" w:rsidRPr="00E10EC1">
        <w:rPr>
          <w:rFonts w:ascii="楷体_GB2312" w:eastAsia="楷体_GB2312" w:hAnsi="黑体" w:cs="Times New Roman" w:hint="eastAsia"/>
          <w:b/>
          <w:bCs w:val="0"/>
          <w:kern w:val="44"/>
          <w:sz w:val="32"/>
          <w:szCs w:val="32"/>
        </w:rPr>
        <w:t>两</w:t>
      </w:r>
      <w:proofErr w:type="gramStart"/>
      <w:r w:rsidR="00241D9D" w:rsidRPr="00E10EC1">
        <w:rPr>
          <w:rFonts w:ascii="楷体_GB2312" w:eastAsia="楷体_GB2312" w:hAnsi="黑体" w:cs="Times New Roman" w:hint="eastAsia"/>
          <w:b/>
          <w:bCs w:val="0"/>
          <w:kern w:val="44"/>
          <w:sz w:val="32"/>
          <w:szCs w:val="32"/>
        </w:rPr>
        <w:t>化深入</w:t>
      </w:r>
      <w:proofErr w:type="gramEnd"/>
      <w:r w:rsidR="00241D9D" w:rsidRPr="00E10EC1">
        <w:rPr>
          <w:rFonts w:ascii="楷体_GB2312" w:eastAsia="楷体_GB2312" w:hAnsi="黑体" w:cs="Times New Roman" w:hint="eastAsia"/>
          <w:b/>
          <w:bCs w:val="0"/>
          <w:kern w:val="44"/>
          <w:sz w:val="32"/>
          <w:szCs w:val="32"/>
        </w:rPr>
        <w:t>融合工程</w:t>
      </w:r>
      <w:bookmarkEnd w:id="85"/>
      <w:bookmarkEnd w:id="86"/>
    </w:p>
    <w:p w:rsidR="00241D9D" w:rsidRPr="0019661A" w:rsidRDefault="00241D9D" w:rsidP="00241D9D">
      <w:r w:rsidRPr="0019661A">
        <w:rPr>
          <w:rFonts w:hint="eastAsia"/>
        </w:rPr>
        <w:t>以鲁南数据中心建设为契机，大力</w:t>
      </w:r>
      <w:r w:rsidRPr="0019661A">
        <w:t>促进工业互联网发展，</w:t>
      </w:r>
      <w:r w:rsidRPr="0019661A">
        <w:rPr>
          <w:rFonts w:hint="eastAsia"/>
        </w:rPr>
        <w:t>加快</w:t>
      </w:r>
      <w:r w:rsidRPr="0019661A">
        <w:t>互联网基础设施体系建设</w:t>
      </w:r>
      <w:r w:rsidRPr="0019661A">
        <w:rPr>
          <w:rFonts w:hint="eastAsia"/>
        </w:rPr>
        <w:t>，</w:t>
      </w:r>
      <w:r w:rsidRPr="0019661A">
        <w:t>开发利用工业大数据，支持骨干企业开发大数据分析技术和产品</w:t>
      </w:r>
      <w:r w:rsidRPr="0019661A">
        <w:rPr>
          <w:rFonts w:hint="eastAsia"/>
        </w:rPr>
        <w:t>，</w:t>
      </w:r>
      <w:r w:rsidRPr="0019661A">
        <w:t>提高</w:t>
      </w:r>
      <w:r w:rsidRPr="0019661A">
        <w:rPr>
          <w:rFonts w:hint="eastAsia"/>
        </w:rPr>
        <w:t>资源利用率和</w:t>
      </w:r>
      <w:r w:rsidRPr="0019661A">
        <w:t>市场</w:t>
      </w:r>
      <w:r w:rsidRPr="0019661A">
        <w:rPr>
          <w:rFonts w:hint="eastAsia"/>
        </w:rPr>
        <w:t>反应</w:t>
      </w:r>
      <w:r w:rsidRPr="0019661A">
        <w:t>能力。鼓励</w:t>
      </w:r>
      <w:r w:rsidRPr="0019661A">
        <w:rPr>
          <w:rFonts w:hint="eastAsia"/>
        </w:rPr>
        <w:t>关联制造</w:t>
      </w:r>
      <w:r w:rsidRPr="0019661A">
        <w:t>企业、商贸企业</w:t>
      </w:r>
      <w:r w:rsidRPr="0019661A">
        <w:rPr>
          <w:rFonts w:hint="eastAsia"/>
        </w:rPr>
        <w:t>和物流企业</w:t>
      </w:r>
      <w:r w:rsidRPr="0019661A">
        <w:t>建立原材料、</w:t>
      </w:r>
      <w:r w:rsidRPr="0019661A">
        <w:rPr>
          <w:rFonts w:hint="eastAsia"/>
        </w:rPr>
        <w:t>主要</w:t>
      </w:r>
      <w:r w:rsidRPr="0019661A">
        <w:t>零部件、</w:t>
      </w:r>
      <w:r w:rsidRPr="0019661A">
        <w:rPr>
          <w:rFonts w:hint="eastAsia"/>
        </w:rPr>
        <w:t>配件</w:t>
      </w:r>
      <w:r w:rsidRPr="0019661A">
        <w:t>备件等供应链协同平台，实现从原材料、零</w:t>
      </w:r>
      <w:r w:rsidRPr="0019661A">
        <w:rPr>
          <w:rFonts w:hint="eastAsia"/>
        </w:rPr>
        <w:lastRenderedPageBreak/>
        <w:t>部</w:t>
      </w:r>
      <w:r w:rsidRPr="0019661A">
        <w:t>件</w:t>
      </w:r>
      <w:r w:rsidRPr="0019661A">
        <w:rPr>
          <w:rFonts w:hint="eastAsia"/>
        </w:rPr>
        <w:t>供应</w:t>
      </w:r>
      <w:r w:rsidRPr="0019661A">
        <w:t>到整机</w:t>
      </w:r>
      <w:r w:rsidRPr="0019661A">
        <w:rPr>
          <w:rFonts w:hint="eastAsia"/>
        </w:rPr>
        <w:t>和后服务</w:t>
      </w:r>
      <w:r w:rsidRPr="0019661A">
        <w:t>等上下游企业间的信息共享及业务流程一体化集成，提升供应链协作效率。</w:t>
      </w:r>
    </w:p>
    <w:p w:rsidR="00241D9D" w:rsidRPr="0019661A" w:rsidRDefault="00241D9D" w:rsidP="00241D9D">
      <w:r w:rsidRPr="0019661A">
        <w:rPr>
          <w:rFonts w:hint="eastAsia"/>
        </w:rPr>
        <w:t>发展智能化产品。依托滕州数控机床制造群体的基础，选择优势行业和企业，</w:t>
      </w:r>
      <w:r w:rsidRPr="0019661A">
        <w:t>发展智能</w:t>
      </w:r>
      <w:r w:rsidRPr="0019661A">
        <w:rPr>
          <w:rFonts w:hint="eastAsia"/>
        </w:rPr>
        <w:t>化产品。提升数控机床硬件制造水平和软件应用能力，向</w:t>
      </w:r>
      <w:r w:rsidRPr="0019661A">
        <w:t>中高端数控机床、柔性制造系统、自动化成套装备等方面</w:t>
      </w:r>
      <w:r w:rsidRPr="0019661A">
        <w:rPr>
          <w:rFonts w:hint="eastAsia"/>
        </w:rPr>
        <w:t>发展。</w:t>
      </w:r>
      <w:r w:rsidRPr="0019661A">
        <w:t>以提升可靠性、</w:t>
      </w:r>
      <w:r w:rsidRPr="0019661A">
        <w:rPr>
          <w:rFonts w:hint="eastAsia"/>
        </w:rPr>
        <w:t>加工</w:t>
      </w:r>
      <w:r w:rsidRPr="0019661A">
        <w:t>精度</w:t>
      </w:r>
      <w:r w:rsidRPr="0019661A">
        <w:rPr>
          <w:rFonts w:hint="eastAsia"/>
        </w:rPr>
        <w:t>一致</w:t>
      </w:r>
      <w:r w:rsidRPr="0019661A">
        <w:t>性为重点，</w:t>
      </w:r>
      <w:r w:rsidRPr="0019661A">
        <w:rPr>
          <w:rFonts w:hint="eastAsia"/>
        </w:rPr>
        <w:t>开展智能机床技术及智能制造系统研究，</w:t>
      </w:r>
      <w:r w:rsidRPr="0019661A">
        <w:t>为用户设计制造智能加工生产线和提供系统解决方案</w:t>
      </w:r>
      <w:r w:rsidRPr="0019661A">
        <w:rPr>
          <w:rFonts w:hint="eastAsia"/>
        </w:rPr>
        <w:t>。</w:t>
      </w:r>
    </w:p>
    <w:p w:rsidR="00241D9D" w:rsidRPr="0019661A" w:rsidRDefault="00241D9D" w:rsidP="00241D9D">
      <w:r w:rsidRPr="0019661A">
        <w:rPr>
          <w:rFonts w:hint="eastAsia"/>
        </w:rPr>
        <w:t>开展</w:t>
      </w:r>
      <w:r w:rsidRPr="0019661A">
        <w:t>智能化改造</w:t>
      </w:r>
      <w:r w:rsidRPr="0019661A">
        <w:rPr>
          <w:rFonts w:hint="eastAsia"/>
        </w:rPr>
        <w:t>和</w:t>
      </w:r>
      <w:r w:rsidRPr="0019661A">
        <w:t>智能制造</w:t>
      </w:r>
      <w:r w:rsidRPr="0019661A">
        <w:rPr>
          <w:rFonts w:hint="eastAsia"/>
        </w:rPr>
        <w:t>示范。</w:t>
      </w:r>
      <w:r w:rsidRPr="0019661A">
        <w:t>支持</w:t>
      </w:r>
      <w:r w:rsidRPr="0019661A">
        <w:rPr>
          <w:rFonts w:hint="eastAsia"/>
        </w:rPr>
        <w:t>具备</w:t>
      </w:r>
      <w:r w:rsidRPr="0019661A">
        <w:t>条件的企业利用互联网</w:t>
      </w:r>
      <w:r w:rsidRPr="0019661A">
        <w:rPr>
          <w:rFonts w:hint="eastAsia"/>
        </w:rPr>
        <w:t>完成</w:t>
      </w:r>
      <w:r w:rsidRPr="0019661A">
        <w:t>用户需求</w:t>
      </w:r>
      <w:r w:rsidRPr="0019661A">
        <w:rPr>
          <w:rFonts w:hint="eastAsia"/>
        </w:rPr>
        <w:t>采集和交流</w:t>
      </w:r>
      <w:r w:rsidRPr="0019661A">
        <w:t>，采用个性化定制等智能制造技术或模式进行改造</w:t>
      </w:r>
      <w:r w:rsidRPr="0019661A">
        <w:rPr>
          <w:rFonts w:hint="eastAsia"/>
        </w:rPr>
        <w:t>。</w:t>
      </w:r>
      <w:r w:rsidRPr="0019661A">
        <w:t>在重点企业推广关键工序智能化、关键岗位机器人替代、生产过程智能控制、供应链优化、物流信息化、能源管理智慧化</w:t>
      </w:r>
      <w:r w:rsidRPr="0019661A">
        <w:rPr>
          <w:rFonts w:hint="eastAsia"/>
        </w:rPr>
        <w:t>、</w:t>
      </w:r>
      <w:r w:rsidRPr="0019661A">
        <w:t>智能化服务等</w:t>
      </w:r>
      <w:r w:rsidRPr="0019661A">
        <w:rPr>
          <w:rFonts w:hint="eastAsia"/>
        </w:rPr>
        <w:t>。鼓励规模以上企业进行技术改造，采用数控设备和自动化生产线，逐步建立智能化制造基础。</w:t>
      </w:r>
    </w:p>
    <w:p w:rsidR="00067E7D" w:rsidRPr="0019661A" w:rsidRDefault="00241D9D" w:rsidP="00241D9D">
      <w:r w:rsidRPr="0019661A">
        <w:t>实施“互联网+”行动</w:t>
      </w:r>
      <w:r w:rsidRPr="0019661A">
        <w:rPr>
          <w:rFonts w:hint="eastAsia"/>
        </w:rPr>
        <w:t>。</w:t>
      </w:r>
      <w:r w:rsidRPr="0019661A">
        <w:t>培育发展电子商务、供应链物流、现代物流、互联网金融等新兴业态，在重点行业</w:t>
      </w:r>
      <w:r w:rsidRPr="0019661A">
        <w:rPr>
          <w:rFonts w:hint="eastAsia"/>
        </w:rPr>
        <w:t>、龙头</w:t>
      </w:r>
      <w:r w:rsidRPr="0019661A">
        <w:t>企业</w:t>
      </w:r>
      <w:r w:rsidRPr="0019661A">
        <w:rPr>
          <w:rFonts w:hint="eastAsia"/>
        </w:rPr>
        <w:t>中推行</w:t>
      </w:r>
      <w:r w:rsidRPr="0019661A">
        <w:t>智能化管理、智能化服务等试点示范</w:t>
      </w:r>
      <w:r w:rsidRPr="0019661A">
        <w:rPr>
          <w:rFonts w:hint="eastAsia"/>
        </w:rPr>
        <w:t>。</w:t>
      </w:r>
    </w:p>
    <w:p w:rsidR="00067E7D" w:rsidRPr="0019661A" w:rsidRDefault="00067E7D">
      <w:pPr>
        <w:widowControl/>
        <w:spacing w:line="240" w:lineRule="auto"/>
        <w:ind w:firstLine="0"/>
        <w:jc w:val="left"/>
      </w:pPr>
      <w:r w:rsidRPr="0019661A">
        <w:br w:type="page"/>
      </w:r>
    </w:p>
    <w:p w:rsidR="00241D9D" w:rsidRPr="0019661A" w:rsidRDefault="00EE7BAE" w:rsidP="00241D9D">
      <w:pPr>
        <w:rPr>
          <w:b/>
          <w:bCs/>
        </w:rPr>
      </w:pPr>
      <w:r>
        <w:rPr>
          <w:rFonts w:asciiTheme="minorEastAsia" w:hAnsiTheme="minorEastAsia"/>
          <w:b/>
          <w:bCs/>
          <w:noProof/>
          <w:sz w:val="28"/>
          <w:szCs w:val="28"/>
        </w:rPr>
        <w:lastRenderedPageBreak/>
        <w:pict>
          <v:shape id="文本框 16" o:spid="_x0000_s1030" type="#_x0000_t202" style="position:absolute;left:0;text-align:left;margin-left:13.2pt;margin-top:25.25pt;width:421.15pt;height:455.9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">
            <v:path arrowok="t"/>
            <v:textbox style="mso-fit-shape-to-text:t">
              <w:txbxContent>
                <w:p w:rsidR="0040320F" w:rsidRDefault="0040320F" w:rsidP="007472B4">
                  <w:pPr>
                    <w:spacing w:line="560" w:lineRule="exact"/>
                    <w:ind w:firstLine="0"/>
                    <w:rPr>
                      <w:rFonts w:asciiTheme="minorEastAsia" w:hAnsiTheme="minorEastAsia"/>
                      <w:sz w:val="24"/>
                      <w:szCs w:val="24"/>
                    </w:rPr>
                  </w:pPr>
                  <w:r>
                    <w:rPr>
                      <w:rFonts w:asciiTheme="minorEastAsia" w:hAnsiTheme="minorEastAsia" w:hint="eastAsia"/>
                      <w:sz w:val="24"/>
                      <w:szCs w:val="24"/>
                    </w:rPr>
                    <w:t>专栏四：</w:t>
                  </w:r>
                </w:p>
                <w:p w:rsidR="0040320F" w:rsidRDefault="0040320F" w:rsidP="00241D9D">
                  <w:pPr>
                    <w:spacing w:line="560" w:lineRule="exact"/>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智能制造公共服务平台。发挥龙头骨干企业引领作用，建设工业核心软件和服务网络等智能制造公共服务平台，推动智能制造科技成果与产业对接。重点在智能专用装备、数控系统及加工设备等领域培育建设智能装备制造示范基地，促进智能制造企业、人才、技术向基地集聚。</w:t>
                  </w:r>
                </w:p>
                <w:p w:rsidR="0040320F" w:rsidRDefault="0040320F" w:rsidP="00241D9D">
                  <w:pPr>
                    <w:spacing w:line="560" w:lineRule="exact"/>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智能制造产品工程。选择鲁南机床、威达重工、三合机械、普鲁特机床、洪海光电、山东腾拖、金明机械、鑫金山机械、精工电子、山东誉亚等龙头企业加大投入，研发具有深度感知、智慧决策、自动执行功能的产品。</w:t>
                  </w:r>
                </w:p>
                <w:p w:rsidR="0040320F" w:rsidRDefault="0040320F" w:rsidP="00241D9D">
                  <w:pPr>
                    <w:spacing w:line="560" w:lineRule="exact"/>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、智能制造示范工程。在重点地区、行业和企业中，分类实施流程制造、离散制造、智能装备和产品、新业态、新模式、智能化管理、智能化服务等试点示范及应用推广。</w:t>
                  </w:r>
                </w:p>
                <w:p w:rsidR="0040320F" w:rsidRDefault="0040320F" w:rsidP="00241D9D">
                  <w:pPr>
                    <w:spacing w:line="560" w:lineRule="exact"/>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hint="eastAsia"/>
                      <w:sz w:val="24"/>
                      <w:szCs w:val="24"/>
                    </w:rPr>
                    <w:t>、电子商务平台建设工程。建设鲁南机械制造基地电子商务平台、鲁南金属交易市场电子商务平台等。</w:t>
                  </w:r>
                </w:p>
                <w:p w:rsidR="0040320F" w:rsidRDefault="0040320F" w:rsidP="00241D9D">
                  <w:pPr>
                    <w:spacing w:line="560" w:lineRule="exact"/>
                  </w:pPr>
                  <w:r>
                    <w:rPr>
                      <w:rFonts w:asciiTheme="minorEastAsia" w:hAnsiTheme="minorEastAsia" w:hint="eastAsia"/>
                      <w:sz w:val="24"/>
                      <w:szCs w:val="24"/>
                    </w:rPr>
                    <w:t>5</w:t>
                  </w:r>
                  <w:r>
                    <w:rPr>
                      <w:rFonts w:asciiTheme="minorEastAsia" w:hAnsiTheme="minorEastAsia" w:hint="eastAsia"/>
                      <w:sz w:val="24"/>
                      <w:szCs w:val="24"/>
                    </w:rPr>
                    <w:t>、两化融合贯标试点工程。加强两化融合贯标体系建设，完善试点示范企业培训制度，通过市场化贯标模式和机制，遴选</w:t>
                  </w:r>
                  <w:r>
                    <w:rPr>
                      <w:rFonts w:asciiTheme="minorEastAsia" w:hAnsiTheme="minorEastAsia" w:hint="eastAsia"/>
                      <w:sz w:val="24"/>
                      <w:szCs w:val="24"/>
                    </w:rPr>
                    <w:t>20-30</w:t>
                  </w:r>
                  <w:r>
                    <w:rPr>
                      <w:rFonts w:asciiTheme="minorEastAsia" w:hAnsiTheme="minorEastAsia" w:hint="eastAsia"/>
                      <w:sz w:val="24"/>
                      <w:szCs w:val="24"/>
                    </w:rPr>
                    <w:t>个贯标试点企业，以点带面培育一批两化融合示范企业。</w:t>
                  </w:r>
                </w:p>
              </w:txbxContent>
            </v:textbox>
          </v:shape>
        </w:pict>
      </w:r>
    </w:p>
    <w:p w:rsidR="00241D9D" w:rsidRPr="0019661A" w:rsidRDefault="00241D9D" w:rsidP="00970AF3">
      <w:pPr>
        <w:widowControl/>
        <w:ind w:firstLineChars="200" w:firstLine="562"/>
        <w:jc w:val="left"/>
        <w:rPr>
          <w:rFonts w:asciiTheme="minorEastAsia" w:hAnsiTheme="minorEastAsia"/>
          <w:b/>
          <w:bCs/>
          <w:sz w:val="28"/>
          <w:szCs w:val="28"/>
        </w:rPr>
      </w:pPr>
    </w:p>
    <w:p w:rsidR="00241D9D" w:rsidRPr="0019661A" w:rsidRDefault="00241D9D" w:rsidP="00970AF3">
      <w:pPr>
        <w:widowControl/>
        <w:ind w:firstLineChars="200" w:firstLine="562"/>
        <w:jc w:val="left"/>
        <w:rPr>
          <w:rFonts w:asciiTheme="minorEastAsia" w:hAnsiTheme="minorEastAsia"/>
          <w:b/>
          <w:bCs/>
          <w:sz w:val="28"/>
          <w:szCs w:val="28"/>
        </w:rPr>
      </w:pPr>
    </w:p>
    <w:p w:rsidR="00241D9D" w:rsidRPr="0019661A" w:rsidRDefault="00241D9D" w:rsidP="00970AF3">
      <w:pPr>
        <w:widowControl/>
        <w:ind w:firstLineChars="200" w:firstLine="562"/>
        <w:jc w:val="left"/>
        <w:rPr>
          <w:rFonts w:asciiTheme="minorEastAsia" w:hAnsiTheme="minorEastAsia"/>
          <w:b/>
          <w:bCs/>
          <w:sz w:val="28"/>
          <w:szCs w:val="28"/>
        </w:rPr>
      </w:pPr>
    </w:p>
    <w:p w:rsidR="00241D9D" w:rsidRPr="0019661A" w:rsidRDefault="00241D9D" w:rsidP="00970AF3">
      <w:pPr>
        <w:widowControl/>
        <w:ind w:firstLineChars="200" w:firstLine="562"/>
        <w:jc w:val="left"/>
        <w:rPr>
          <w:rFonts w:asciiTheme="minorEastAsia" w:hAnsiTheme="minorEastAsia"/>
          <w:b/>
          <w:bCs/>
          <w:sz w:val="28"/>
          <w:szCs w:val="28"/>
        </w:rPr>
      </w:pPr>
    </w:p>
    <w:p w:rsidR="00241D9D" w:rsidRPr="0019661A" w:rsidRDefault="00241D9D" w:rsidP="00970AF3">
      <w:pPr>
        <w:widowControl/>
        <w:ind w:firstLineChars="200" w:firstLine="562"/>
        <w:jc w:val="left"/>
        <w:rPr>
          <w:rFonts w:asciiTheme="minorEastAsia" w:hAnsiTheme="minorEastAsia"/>
          <w:b/>
          <w:bCs/>
          <w:sz w:val="28"/>
          <w:szCs w:val="28"/>
        </w:rPr>
      </w:pPr>
    </w:p>
    <w:p w:rsidR="00241D9D" w:rsidRPr="0019661A" w:rsidRDefault="00241D9D" w:rsidP="00970AF3">
      <w:pPr>
        <w:widowControl/>
        <w:ind w:firstLineChars="200" w:firstLine="562"/>
        <w:jc w:val="left"/>
        <w:rPr>
          <w:rFonts w:asciiTheme="minorEastAsia" w:hAnsiTheme="minorEastAsia"/>
          <w:b/>
          <w:bCs/>
          <w:sz w:val="28"/>
          <w:szCs w:val="28"/>
        </w:rPr>
      </w:pPr>
    </w:p>
    <w:p w:rsidR="00241D9D" w:rsidRPr="0019661A" w:rsidRDefault="00241D9D" w:rsidP="00970AF3">
      <w:pPr>
        <w:widowControl/>
        <w:ind w:firstLineChars="200" w:firstLine="562"/>
        <w:jc w:val="left"/>
        <w:rPr>
          <w:rFonts w:asciiTheme="minorEastAsia" w:hAnsiTheme="minorEastAsia"/>
          <w:b/>
          <w:bCs/>
          <w:sz w:val="28"/>
          <w:szCs w:val="28"/>
        </w:rPr>
      </w:pPr>
    </w:p>
    <w:p w:rsidR="00241D9D" w:rsidRPr="0019661A" w:rsidRDefault="00241D9D" w:rsidP="00970AF3">
      <w:pPr>
        <w:widowControl/>
        <w:ind w:firstLineChars="200" w:firstLine="562"/>
        <w:jc w:val="left"/>
        <w:rPr>
          <w:rFonts w:asciiTheme="minorEastAsia" w:hAnsiTheme="minorEastAsia"/>
          <w:b/>
          <w:bCs/>
          <w:sz w:val="28"/>
          <w:szCs w:val="28"/>
        </w:rPr>
      </w:pPr>
    </w:p>
    <w:p w:rsidR="00241D9D" w:rsidRPr="0019661A" w:rsidRDefault="00241D9D" w:rsidP="00970AF3">
      <w:pPr>
        <w:widowControl/>
        <w:ind w:firstLineChars="200" w:firstLine="562"/>
        <w:jc w:val="left"/>
        <w:rPr>
          <w:rFonts w:asciiTheme="minorEastAsia" w:hAnsiTheme="minorEastAsia"/>
          <w:b/>
          <w:bCs/>
          <w:sz w:val="28"/>
          <w:szCs w:val="28"/>
        </w:rPr>
      </w:pPr>
    </w:p>
    <w:p w:rsidR="00241D9D" w:rsidRPr="0019661A" w:rsidRDefault="00241D9D" w:rsidP="00970AF3">
      <w:pPr>
        <w:widowControl/>
        <w:ind w:firstLineChars="200" w:firstLine="562"/>
        <w:jc w:val="left"/>
        <w:rPr>
          <w:rFonts w:asciiTheme="minorEastAsia" w:hAnsiTheme="minorEastAsia"/>
          <w:b/>
          <w:bCs/>
          <w:sz w:val="28"/>
          <w:szCs w:val="28"/>
        </w:rPr>
      </w:pPr>
    </w:p>
    <w:p w:rsidR="00241D9D" w:rsidRPr="0019661A" w:rsidRDefault="00241D9D" w:rsidP="00970AF3">
      <w:pPr>
        <w:widowControl/>
        <w:ind w:firstLineChars="200" w:firstLine="562"/>
        <w:jc w:val="left"/>
        <w:rPr>
          <w:rFonts w:asciiTheme="minorEastAsia" w:hAnsiTheme="minorEastAsia"/>
          <w:b/>
          <w:bCs/>
          <w:sz w:val="28"/>
          <w:szCs w:val="28"/>
        </w:rPr>
      </w:pPr>
    </w:p>
    <w:p w:rsidR="00241D9D" w:rsidRPr="0019661A" w:rsidRDefault="00241D9D" w:rsidP="00970AF3">
      <w:pPr>
        <w:widowControl/>
        <w:ind w:firstLineChars="200" w:firstLine="562"/>
        <w:jc w:val="left"/>
        <w:rPr>
          <w:rFonts w:asciiTheme="minorEastAsia" w:hAnsiTheme="minorEastAsia"/>
          <w:b/>
          <w:bCs/>
          <w:sz w:val="28"/>
          <w:szCs w:val="28"/>
        </w:rPr>
      </w:pPr>
    </w:p>
    <w:p w:rsidR="00241D9D" w:rsidRPr="0019661A" w:rsidRDefault="00241D9D" w:rsidP="00970AF3">
      <w:pPr>
        <w:widowControl/>
        <w:ind w:firstLineChars="200" w:firstLine="562"/>
        <w:jc w:val="left"/>
        <w:rPr>
          <w:rFonts w:asciiTheme="minorEastAsia" w:hAnsiTheme="minorEastAsia"/>
          <w:b/>
          <w:bCs/>
          <w:sz w:val="28"/>
          <w:szCs w:val="28"/>
        </w:rPr>
      </w:pPr>
    </w:p>
    <w:p w:rsidR="00241D9D" w:rsidRPr="0019661A" w:rsidRDefault="00241D9D" w:rsidP="00970AF3">
      <w:pPr>
        <w:widowControl/>
        <w:ind w:firstLineChars="200" w:firstLine="562"/>
        <w:jc w:val="left"/>
        <w:rPr>
          <w:rFonts w:asciiTheme="minorEastAsia" w:hAnsiTheme="minorEastAsia"/>
          <w:b/>
          <w:bCs/>
          <w:sz w:val="28"/>
          <w:szCs w:val="28"/>
        </w:rPr>
      </w:pPr>
    </w:p>
    <w:p w:rsidR="00241D9D" w:rsidRPr="0019661A" w:rsidRDefault="00241D9D" w:rsidP="00970AF3">
      <w:pPr>
        <w:widowControl/>
        <w:ind w:firstLineChars="200" w:firstLine="562"/>
        <w:jc w:val="left"/>
        <w:rPr>
          <w:rFonts w:asciiTheme="minorEastAsia" w:hAnsiTheme="minorEastAsia"/>
          <w:b/>
          <w:bCs/>
          <w:sz w:val="28"/>
          <w:szCs w:val="28"/>
        </w:rPr>
      </w:pPr>
    </w:p>
    <w:p w:rsidR="00241D9D" w:rsidRPr="00E10EC1" w:rsidRDefault="00E10EC1" w:rsidP="00E10EC1">
      <w:pPr>
        <w:pStyle w:val="1"/>
        <w:spacing w:line="360" w:lineRule="auto"/>
        <w:ind w:firstLineChars="229" w:firstLine="736"/>
        <w:jc w:val="left"/>
        <w:rPr>
          <w:rFonts w:ascii="楷体_GB2312" w:eastAsia="楷体_GB2312" w:hAnsi="黑体" w:cs="Times New Roman"/>
          <w:b/>
          <w:bCs w:val="0"/>
          <w:kern w:val="44"/>
          <w:sz w:val="32"/>
          <w:szCs w:val="32"/>
        </w:rPr>
      </w:pPr>
      <w:bookmarkStart w:id="87" w:name="_Toc469493939"/>
      <w:bookmarkStart w:id="88" w:name="_Toc472950028"/>
      <w:r w:rsidRPr="00E10EC1">
        <w:rPr>
          <w:rFonts w:ascii="楷体_GB2312" w:eastAsia="楷体_GB2312" w:hAnsi="黑体" w:cs="Times New Roman" w:hint="eastAsia"/>
          <w:b/>
          <w:bCs w:val="0"/>
          <w:kern w:val="44"/>
          <w:sz w:val="32"/>
          <w:szCs w:val="32"/>
        </w:rPr>
        <w:t>（</w:t>
      </w:r>
      <w:r>
        <w:rPr>
          <w:rFonts w:ascii="楷体_GB2312" w:eastAsia="楷体_GB2312" w:hAnsi="黑体" w:cs="Times New Roman" w:hint="eastAsia"/>
          <w:b/>
          <w:bCs w:val="0"/>
          <w:kern w:val="44"/>
          <w:sz w:val="32"/>
          <w:szCs w:val="32"/>
        </w:rPr>
        <w:t>五</w:t>
      </w:r>
      <w:r w:rsidRPr="00E10EC1">
        <w:rPr>
          <w:rFonts w:ascii="楷体_GB2312" w:eastAsia="楷体_GB2312" w:hAnsi="黑体" w:cs="Times New Roman" w:hint="eastAsia"/>
          <w:b/>
          <w:bCs w:val="0"/>
          <w:kern w:val="44"/>
          <w:sz w:val="32"/>
          <w:szCs w:val="32"/>
        </w:rPr>
        <w:t>）</w:t>
      </w:r>
      <w:r w:rsidR="00241D9D" w:rsidRPr="00E10EC1">
        <w:rPr>
          <w:rFonts w:ascii="楷体_GB2312" w:eastAsia="楷体_GB2312" w:hAnsi="黑体" w:cs="Times New Roman" w:hint="eastAsia"/>
          <w:b/>
          <w:bCs w:val="0"/>
          <w:kern w:val="44"/>
          <w:sz w:val="32"/>
          <w:szCs w:val="32"/>
        </w:rPr>
        <w:t>质量品牌打造工程</w:t>
      </w:r>
      <w:bookmarkEnd w:id="87"/>
      <w:bookmarkEnd w:id="88"/>
    </w:p>
    <w:p w:rsidR="00241D9D" w:rsidRPr="0019661A" w:rsidRDefault="00241D9D" w:rsidP="00241D9D">
      <w:r w:rsidRPr="0019661A">
        <w:t>加强标准体系建设。</w:t>
      </w:r>
      <w:r w:rsidRPr="0019661A">
        <w:rPr>
          <w:rFonts w:hint="eastAsia"/>
        </w:rPr>
        <w:t>发挥企业主体作用，在自有专精技术、工艺的基础上，依托行业协会、</w:t>
      </w:r>
      <w:r w:rsidRPr="0019661A">
        <w:t>高等院校、科研机构，主动</w:t>
      </w:r>
      <w:r w:rsidRPr="0019661A">
        <w:rPr>
          <w:rFonts w:hint="eastAsia"/>
        </w:rPr>
        <w:t>参与</w:t>
      </w:r>
      <w:r w:rsidRPr="0019661A">
        <w:t>国家标准、行业标准的制定与修订</w:t>
      </w:r>
      <w:r w:rsidRPr="0019661A">
        <w:rPr>
          <w:rFonts w:hint="eastAsia"/>
        </w:rPr>
        <w:t>。对标国内外先进企业，</w:t>
      </w:r>
      <w:r w:rsidRPr="0019661A">
        <w:rPr>
          <w:rFonts w:hint="eastAsia"/>
        </w:rPr>
        <w:lastRenderedPageBreak/>
        <w:t>制定企业标准。</w:t>
      </w:r>
    </w:p>
    <w:p w:rsidR="00241D9D" w:rsidRPr="0019661A" w:rsidRDefault="00241D9D" w:rsidP="00241D9D">
      <w:pPr>
        <w:rPr>
          <w:b/>
          <w:bCs/>
        </w:rPr>
      </w:pPr>
      <w:r w:rsidRPr="0019661A">
        <w:rPr>
          <w:rFonts w:hint="eastAsia"/>
        </w:rPr>
        <w:t>加强质量管理。借助信息化技术手段，进一步提高质量管理能力和效率。争取本地20%以上的规模装备制造企业实现自动化在线检测、全寿命质量追溯、体系运行智能控制等。</w:t>
      </w:r>
      <w:r w:rsidRPr="0019661A">
        <w:t>鼓励企业建立企业产品质量档案</w:t>
      </w:r>
      <w:r w:rsidRPr="0019661A">
        <w:rPr>
          <w:rFonts w:hint="eastAsia"/>
        </w:rPr>
        <w:t>，加强质量反馈和纠错机制建设。</w:t>
      </w:r>
      <w:r w:rsidRPr="0019661A">
        <w:t>建立质量追溯平台</w:t>
      </w:r>
      <w:r w:rsidRPr="0019661A">
        <w:rPr>
          <w:rFonts w:hint="eastAsia"/>
        </w:rPr>
        <w:t>和</w:t>
      </w:r>
      <w:r w:rsidRPr="0019661A">
        <w:t>质量信息库，实现产品追溯信息电子化。搭建相关服务平台、认证机构、管理中心，</w:t>
      </w:r>
      <w:r w:rsidRPr="0019661A">
        <w:rPr>
          <w:rFonts w:hint="eastAsia"/>
        </w:rPr>
        <w:t>开展面向中小企业的质量检验、计量测试、技术贯标、风险预警和咨询培训等方面的服务。</w:t>
      </w:r>
    </w:p>
    <w:p w:rsidR="007472B4" w:rsidRPr="0019661A" w:rsidRDefault="00241D9D" w:rsidP="00241D9D">
      <w:r w:rsidRPr="0019661A">
        <w:rPr>
          <w:rFonts w:hint="eastAsia"/>
        </w:rPr>
        <w:t>推动品牌建设。引导企业制定品牌发展战略，建立企业品牌管理体系，</w:t>
      </w:r>
      <w:r w:rsidRPr="0019661A">
        <w:t>推动企业由</w:t>
      </w:r>
      <w:r w:rsidRPr="0019661A">
        <w:rPr>
          <w:rFonts w:hint="eastAsia"/>
        </w:rPr>
        <w:t>代工贴牌向塑造自主品牌转变，利用专精技术、特殊工艺、新技术应用等，在特定产品、细分领域打造有特色、有知名度、有竞争力的产品品牌和企业品牌，在实践中探索和总结品牌培育方法，发挥政府的宣传导向作用，将更多企业品牌升华为行业品牌、地方品牌。</w:t>
      </w:r>
    </w:p>
    <w:p w:rsidR="007472B4" w:rsidRPr="0019661A" w:rsidRDefault="007472B4">
      <w:pPr>
        <w:widowControl/>
        <w:spacing w:line="240" w:lineRule="auto"/>
        <w:ind w:firstLine="0"/>
        <w:jc w:val="left"/>
      </w:pPr>
      <w:r w:rsidRPr="0019661A">
        <w:br w:type="page"/>
      </w:r>
    </w:p>
    <w:p w:rsidR="00241D9D" w:rsidRPr="0019661A" w:rsidRDefault="00EE7BAE" w:rsidP="00241D9D">
      <w:pPr>
        <w:widowControl/>
        <w:jc w:val="left"/>
        <w:rPr>
          <w:rFonts w:asciiTheme="minorEastAsia" w:hAnsiTheme="minorEastAsia"/>
          <w:b/>
          <w:bCs/>
          <w:sz w:val="28"/>
          <w:szCs w:val="28"/>
        </w:rPr>
      </w:pPr>
      <w:r>
        <w:rPr>
          <w:rFonts w:asciiTheme="minorEastAsia" w:hAnsiTheme="minorEastAsia"/>
          <w:b/>
          <w:bCs/>
          <w:noProof/>
          <w:sz w:val="28"/>
          <w:szCs w:val="28"/>
        </w:rPr>
        <w:lastRenderedPageBreak/>
        <w:pict>
          <v:shape id="文本框 14" o:spid="_x0000_s1031" type="#_x0000_t202" style="position:absolute;left:0;text-align:left;margin-left:6.35pt;margin-top:1.4pt;width:421.15pt;height:343.9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">
            <v:path arrowok="t"/>
            <v:textbox style="mso-fit-shape-to-text:t">
              <w:txbxContent>
                <w:p w:rsidR="0040320F" w:rsidRDefault="0040320F" w:rsidP="007472B4">
                  <w:pPr>
                    <w:spacing w:line="560" w:lineRule="exact"/>
                    <w:ind w:firstLine="0"/>
                    <w:rPr>
                      <w:rFonts w:asciiTheme="minorEastAsia" w:hAnsiTheme="minorEastAsia"/>
                      <w:sz w:val="24"/>
                      <w:szCs w:val="24"/>
                    </w:rPr>
                  </w:pPr>
                  <w:r>
                    <w:rPr>
                      <w:rFonts w:asciiTheme="minorEastAsia" w:hAnsiTheme="minorEastAsia" w:hint="eastAsia"/>
                      <w:sz w:val="24"/>
                      <w:szCs w:val="24"/>
                    </w:rPr>
                    <w:t>专栏五：</w:t>
                  </w:r>
                </w:p>
                <w:p w:rsidR="0040320F" w:rsidRDefault="0040320F" w:rsidP="00241D9D">
                  <w:pPr>
                    <w:spacing w:line="560" w:lineRule="exact"/>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、行业检测平台。山东省豆制品机械质量监督检验中心、山东省户外广告检测中心、山东省锂电池产品质量监督检验中心、国家锂电池产品质量监督检验中心</w:t>
                  </w:r>
                  <w:r>
                    <w:rPr>
                      <w:rFonts w:asciiTheme="minorEastAsia" w:hAnsiTheme="minorEastAsia" w:hint="eastAsia"/>
                      <w:sz w:val="24"/>
                      <w:szCs w:val="24"/>
                    </w:rPr>
                    <w:t>(</w:t>
                  </w:r>
                  <w:r>
                    <w:rPr>
                      <w:rFonts w:asciiTheme="minorEastAsia" w:hAnsiTheme="minorEastAsia" w:hint="eastAsia"/>
                      <w:sz w:val="24"/>
                      <w:szCs w:val="24"/>
                    </w:rPr>
                    <w:t>山东</w:t>
                  </w:r>
                  <w:r>
                    <w:rPr>
                      <w:rFonts w:asciiTheme="minorEastAsia" w:hAnsiTheme="minorEastAsia" w:hint="eastAsia"/>
                      <w:sz w:val="24"/>
                      <w:szCs w:val="24"/>
                    </w:rPr>
                    <w:t>)</w:t>
                  </w:r>
                  <w:r>
                    <w:rPr>
                      <w:rFonts w:asciiTheme="minorEastAsia" w:hAnsiTheme="minorEastAsia" w:hint="eastAsia"/>
                      <w:sz w:val="24"/>
                      <w:szCs w:val="24"/>
                    </w:rPr>
                    <w:t>。</w:t>
                  </w:r>
                </w:p>
                <w:p w:rsidR="0040320F" w:rsidRDefault="0040320F" w:rsidP="00241D9D">
                  <w:pPr>
                    <w:spacing w:line="560" w:lineRule="exact"/>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、推广先进质量管理方法。以提高企业绩效为导向，结合行业产品特点，在重点骨干企业普遍推广卓越绩效模式、精准管理、</w:t>
                  </w:r>
                  <w:r w:rsidRPr="00D306FE">
                    <w:rPr>
                      <w:rFonts w:asciiTheme="minorEastAsia" w:hAnsiTheme="minorEastAsia" w:hint="eastAsia"/>
                      <w:sz w:val="24"/>
                      <w:szCs w:val="24"/>
                    </w:rPr>
                    <w:t>6</w:t>
                  </w:r>
                  <w:r w:rsidRPr="00D306FE">
                    <w:rPr>
                      <w:rFonts w:asciiTheme="minorEastAsia" w:hAnsiTheme="minorEastAsia" w:hint="eastAsia"/>
                      <w:sz w:val="24"/>
                      <w:szCs w:val="24"/>
                    </w:rPr>
                    <w:t>σ管理</w:t>
                  </w:r>
                  <w:r>
                    <w:rPr>
                      <w:rFonts w:asciiTheme="minorEastAsia" w:hAnsiTheme="minorEastAsia" w:hint="eastAsia"/>
                      <w:sz w:val="24"/>
                      <w:szCs w:val="24"/>
                    </w:rPr>
                    <w:t>、统计过程控制等先进质量管理方法。</w:t>
                  </w:r>
                </w:p>
                <w:p w:rsidR="0040320F" w:rsidRDefault="0040320F" w:rsidP="00241D9D">
                  <w:pPr>
                    <w:spacing w:line="560" w:lineRule="exact"/>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、开展质量品牌提升行动。围绕枣庄区域特色产品开展“区域质量品牌年”活动，形成企业品牌培育、区域品牌建设、质量标杆等常态化标志活动。</w:t>
                  </w:r>
                </w:p>
                <w:p w:rsidR="0040320F" w:rsidRDefault="0040320F" w:rsidP="00241D9D">
                  <w:pPr>
                    <w:spacing w:line="560" w:lineRule="exact"/>
                    <w:rPr>
                      <w:sz w:val="28"/>
                      <w:szCs w:val="28"/>
                    </w:rPr>
                  </w:pPr>
                  <w:r>
                    <w:rPr>
                      <w:rFonts w:asciiTheme="minorEastAsia" w:hAnsiTheme="minorEastAsia" w:hint="eastAsia"/>
                      <w:sz w:val="24"/>
                      <w:szCs w:val="24"/>
                    </w:rPr>
                    <w:t>4</w:t>
                  </w:r>
                  <w:r>
                    <w:rPr>
                      <w:rFonts w:asciiTheme="minorEastAsia" w:hAnsiTheme="minorEastAsia" w:hint="eastAsia"/>
                      <w:sz w:val="24"/>
                      <w:szCs w:val="24"/>
                    </w:rPr>
                    <w:t>、创建产品驰名商标：培育洪海集团自动广告机、山东山森数控系统、金山机械矿山设备、威达机床、鲁普特机床、山东誉亚大豆机械、滕州机床、滕州三合机床、山东鑫佳洗煤设备等新品牌。</w:t>
                  </w:r>
                </w:p>
              </w:txbxContent>
            </v:textbox>
          </v:shape>
        </w:pict>
      </w:r>
    </w:p>
    <w:p w:rsidR="00241D9D" w:rsidRPr="0019661A" w:rsidRDefault="00241D9D" w:rsidP="00241D9D">
      <w:pPr>
        <w:widowControl/>
        <w:jc w:val="left"/>
        <w:rPr>
          <w:rFonts w:asciiTheme="minorEastAsia" w:hAnsiTheme="minorEastAsia"/>
          <w:b/>
          <w:bCs/>
          <w:sz w:val="28"/>
          <w:szCs w:val="28"/>
        </w:rPr>
      </w:pPr>
    </w:p>
    <w:p w:rsidR="00241D9D" w:rsidRPr="0019661A" w:rsidRDefault="00241D9D" w:rsidP="00241D9D">
      <w:pPr>
        <w:widowControl/>
        <w:jc w:val="left"/>
        <w:rPr>
          <w:rFonts w:asciiTheme="minorEastAsia" w:hAnsiTheme="minorEastAsia"/>
          <w:b/>
          <w:bCs/>
          <w:sz w:val="28"/>
          <w:szCs w:val="28"/>
        </w:rPr>
      </w:pPr>
    </w:p>
    <w:p w:rsidR="00241D9D" w:rsidRPr="0019661A" w:rsidRDefault="00241D9D" w:rsidP="00241D9D">
      <w:pPr>
        <w:widowControl/>
        <w:jc w:val="left"/>
        <w:rPr>
          <w:rFonts w:asciiTheme="minorEastAsia" w:hAnsiTheme="minorEastAsia"/>
          <w:b/>
          <w:bCs/>
          <w:sz w:val="28"/>
          <w:szCs w:val="28"/>
        </w:rPr>
      </w:pPr>
    </w:p>
    <w:p w:rsidR="00241D9D" w:rsidRPr="0019661A" w:rsidRDefault="00241D9D" w:rsidP="00241D9D">
      <w:pPr>
        <w:widowControl/>
        <w:jc w:val="left"/>
        <w:rPr>
          <w:rFonts w:asciiTheme="minorEastAsia" w:hAnsiTheme="minorEastAsia"/>
          <w:b/>
          <w:bCs/>
          <w:sz w:val="28"/>
          <w:szCs w:val="28"/>
        </w:rPr>
      </w:pPr>
    </w:p>
    <w:p w:rsidR="00241D9D" w:rsidRPr="0019661A" w:rsidRDefault="00241D9D" w:rsidP="00241D9D">
      <w:pPr>
        <w:widowControl/>
        <w:jc w:val="left"/>
        <w:rPr>
          <w:rFonts w:asciiTheme="minorEastAsia" w:hAnsiTheme="minorEastAsia"/>
          <w:b/>
          <w:bCs/>
          <w:sz w:val="28"/>
          <w:szCs w:val="28"/>
        </w:rPr>
      </w:pPr>
    </w:p>
    <w:p w:rsidR="00241D9D" w:rsidRPr="0019661A" w:rsidRDefault="00241D9D" w:rsidP="00241D9D">
      <w:pPr>
        <w:widowControl/>
        <w:jc w:val="left"/>
        <w:rPr>
          <w:rFonts w:asciiTheme="minorEastAsia" w:hAnsiTheme="minorEastAsia"/>
          <w:b/>
          <w:bCs/>
          <w:sz w:val="28"/>
          <w:szCs w:val="28"/>
        </w:rPr>
      </w:pPr>
    </w:p>
    <w:p w:rsidR="00241D9D" w:rsidRPr="0019661A" w:rsidRDefault="00241D9D" w:rsidP="00241D9D">
      <w:pPr>
        <w:widowControl/>
        <w:jc w:val="left"/>
        <w:rPr>
          <w:rFonts w:asciiTheme="minorEastAsia" w:hAnsiTheme="minorEastAsia"/>
          <w:b/>
          <w:bCs/>
          <w:sz w:val="28"/>
          <w:szCs w:val="28"/>
        </w:rPr>
      </w:pPr>
    </w:p>
    <w:p w:rsidR="00241D9D" w:rsidRPr="0019661A" w:rsidRDefault="00241D9D" w:rsidP="00241D9D">
      <w:pPr>
        <w:widowControl/>
        <w:jc w:val="left"/>
        <w:rPr>
          <w:rFonts w:asciiTheme="minorEastAsia" w:hAnsiTheme="minorEastAsia"/>
          <w:b/>
          <w:bCs/>
          <w:sz w:val="28"/>
          <w:szCs w:val="28"/>
        </w:rPr>
      </w:pPr>
    </w:p>
    <w:p w:rsidR="00241D9D" w:rsidRPr="0019661A" w:rsidRDefault="00241D9D" w:rsidP="00241D9D">
      <w:pPr>
        <w:widowControl/>
        <w:jc w:val="left"/>
        <w:rPr>
          <w:rFonts w:asciiTheme="minorEastAsia" w:hAnsiTheme="minorEastAsia"/>
          <w:b/>
          <w:bCs/>
          <w:sz w:val="28"/>
          <w:szCs w:val="28"/>
        </w:rPr>
      </w:pPr>
    </w:p>
    <w:p w:rsidR="00241D9D" w:rsidRPr="0019661A" w:rsidRDefault="00241D9D" w:rsidP="00241D9D">
      <w:pPr>
        <w:widowControl/>
        <w:jc w:val="left"/>
        <w:rPr>
          <w:rFonts w:asciiTheme="minorEastAsia" w:hAnsiTheme="minorEastAsia"/>
          <w:b/>
          <w:bCs/>
          <w:sz w:val="28"/>
          <w:szCs w:val="28"/>
        </w:rPr>
      </w:pPr>
    </w:p>
    <w:p w:rsidR="00241D9D" w:rsidRPr="00E10EC1" w:rsidRDefault="00E10EC1" w:rsidP="00E10EC1">
      <w:pPr>
        <w:pStyle w:val="1"/>
        <w:spacing w:line="360" w:lineRule="auto"/>
        <w:ind w:firstLineChars="229" w:firstLine="736"/>
        <w:jc w:val="left"/>
        <w:rPr>
          <w:rFonts w:ascii="楷体_GB2312" w:eastAsia="楷体_GB2312" w:hAnsi="黑体" w:cs="Times New Roman"/>
          <w:b/>
          <w:bCs w:val="0"/>
          <w:kern w:val="44"/>
          <w:sz w:val="32"/>
          <w:szCs w:val="32"/>
        </w:rPr>
      </w:pPr>
      <w:bookmarkStart w:id="89" w:name="_Toc469493940"/>
      <w:bookmarkStart w:id="90" w:name="_Toc472950029"/>
      <w:r w:rsidRPr="00E10EC1">
        <w:rPr>
          <w:rFonts w:ascii="楷体_GB2312" w:eastAsia="楷体_GB2312" w:hAnsi="黑体" w:cs="Times New Roman" w:hint="eastAsia"/>
          <w:b/>
          <w:bCs w:val="0"/>
          <w:kern w:val="44"/>
          <w:sz w:val="32"/>
          <w:szCs w:val="32"/>
        </w:rPr>
        <w:t>（</w:t>
      </w:r>
      <w:r>
        <w:rPr>
          <w:rFonts w:ascii="楷体_GB2312" w:eastAsia="楷体_GB2312" w:hAnsi="黑体" w:cs="Times New Roman" w:hint="eastAsia"/>
          <w:b/>
          <w:bCs w:val="0"/>
          <w:kern w:val="44"/>
          <w:sz w:val="32"/>
          <w:szCs w:val="32"/>
        </w:rPr>
        <w:t>六</w:t>
      </w:r>
      <w:r w:rsidRPr="00E10EC1">
        <w:rPr>
          <w:rFonts w:ascii="楷体_GB2312" w:eastAsia="楷体_GB2312" w:hAnsi="黑体" w:cs="Times New Roman" w:hint="eastAsia"/>
          <w:b/>
          <w:bCs w:val="0"/>
          <w:kern w:val="44"/>
          <w:sz w:val="32"/>
          <w:szCs w:val="32"/>
        </w:rPr>
        <w:t>）</w:t>
      </w:r>
      <w:r w:rsidR="00241D9D" w:rsidRPr="00E10EC1">
        <w:rPr>
          <w:rFonts w:ascii="楷体_GB2312" w:eastAsia="楷体_GB2312" w:hAnsi="黑体" w:cs="Times New Roman" w:hint="eastAsia"/>
          <w:b/>
          <w:bCs w:val="0"/>
          <w:kern w:val="44"/>
          <w:sz w:val="32"/>
          <w:szCs w:val="32"/>
        </w:rPr>
        <w:t>绿色制造行动工程</w:t>
      </w:r>
      <w:bookmarkEnd w:id="89"/>
      <w:bookmarkEnd w:id="90"/>
    </w:p>
    <w:p w:rsidR="00241D9D" w:rsidRPr="0019661A" w:rsidRDefault="00241D9D" w:rsidP="00241D9D">
      <w:r w:rsidRPr="0019661A">
        <w:rPr>
          <w:rFonts w:hint="eastAsia"/>
        </w:rPr>
        <w:t>推进</w:t>
      </w:r>
      <w:r w:rsidRPr="0019661A">
        <w:t>先进制造</w:t>
      </w:r>
      <w:r w:rsidRPr="0019661A">
        <w:rPr>
          <w:rFonts w:hint="eastAsia"/>
        </w:rPr>
        <w:t>技术和</w:t>
      </w:r>
      <w:r w:rsidRPr="0019661A">
        <w:t>工艺</w:t>
      </w:r>
      <w:r w:rsidRPr="0019661A">
        <w:rPr>
          <w:rFonts w:hint="eastAsia"/>
        </w:rPr>
        <w:t>的</w:t>
      </w:r>
      <w:r w:rsidRPr="0019661A">
        <w:t>应用</w:t>
      </w:r>
      <w:r w:rsidRPr="0019661A">
        <w:rPr>
          <w:rFonts w:hint="eastAsia"/>
        </w:rPr>
        <w:t>。</w:t>
      </w:r>
      <w:r w:rsidRPr="0019661A">
        <w:t>鼓励企业发展绿色技术、绿色设计、绿色产品，实现产品全生命周期绿色管理，提升产品绿色环保低碳水平。以机床、</w:t>
      </w:r>
      <w:r w:rsidRPr="0019661A">
        <w:rPr>
          <w:rFonts w:hint="eastAsia"/>
        </w:rPr>
        <w:t>矿山机械</w:t>
      </w:r>
      <w:r w:rsidRPr="0019661A">
        <w:t>等</w:t>
      </w:r>
      <w:r w:rsidRPr="0019661A">
        <w:rPr>
          <w:rFonts w:hint="eastAsia"/>
        </w:rPr>
        <w:t>行业</w:t>
      </w:r>
      <w:r w:rsidRPr="0019661A">
        <w:t>为重点，积极推进产品再制造，建设再制造产业示范基地。</w:t>
      </w:r>
    </w:p>
    <w:p w:rsidR="00241D9D" w:rsidRPr="0019661A" w:rsidRDefault="00241D9D" w:rsidP="00241D9D">
      <w:r w:rsidRPr="0019661A">
        <w:t>加强节能环保技术、工艺、装备推广应用</w:t>
      </w:r>
      <w:r w:rsidRPr="0019661A">
        <w:rPr>
          <w:rFonts w:hint="eastAsia"/>
        </w:rPr>
        <w:t>。</w:t>
      </w:r>
      <w:r w:rsidRPr="0019661A">
        <w:t>推进工业领域</w:t>
      </w:r>
      <w:r w:rsidRPr="0019661A">
        <w:rPr>
          <w:rFonts w:hint="eastAsia"/>
        </w:rPr>
        <w:t>能源的</w:t>
      </w:r>
      <w:r w:rsidRPr="0019661A">
        <w:t>清洁高效利用，全面推行清洁生产，从源头提高节能减排能力。组织实施工业燃煤锅炉改造、余热余压利用、电机系统节能等重点节能降耗工程，加强能源动态监控和优化管理，</w:t>
      </w:r>
      <w:r w:rsidRPr="0019661A">
        <w:lastRenderedPageBreak/>
        <w:t>提高能源利用效率。</w:t>
      </w:r>
    </w:p>
    <w:p w:rsidR="00241D9D" w:rsidRPr="0019661A" w:rsidRDefault="00241D9D" w:rsidP="00241D9D">
      <w:r w:rsidRPr="0019661A">
        <w:rPr>
          <w:rFonts w:hint="eastAsia"/>
        </w:rPr>
        <w:t>开展节</w:t>
      </w:r>
      <w:r w:rsidRPr="0019661A">
        <w:t>能低碳技术评价和咨询服务</w:t>
      </w:r>
      <w:r w:rsidRPr="0019661A">
        <w:rPr>
          <w:rFonts w:hint="eastAsia"/>
        </w:rPr>
        <w:t>。</w:t>
      </w:r>
      <w:r w:rsidRPr="0019661A">
        <w:t>组织企业开展能源合同管理、能源体系建设、能效对标等工作</w:t>
      </w:r>
      <w:r w:rsidRPr="0019661A">
        <w:rPr>
          <w:rFonts w:hint="eastAsia"/>
        </w:rPr>
        <w:t>；</w:t>
      </w:r>
      <w:r w:rsidRPr="0019661A">
        <w:t>配合国家发改委</w:t>
      </w:r>
      <w:r w:rsidRPr="0019661A">
        <w:rPr>
          <w:rFonts w:hint="eastAsia"/>
        </w:rPr>
        <w:t>、工信部</w:t>
      </w:r>
      <w:r w:rsidRPr="0019661A">
        <w:t>做好节能技术和产品推荐、能耗评价</w:t>
      </w:r>
      <w:r w:rsidRPr="0019661A">
        <w:rPr>
          <w:rFonts w:hint="eastAsia"/>
        </w:rPr>
        <w:t>及</w:t>
      </w:r>
      <w:r w:rsidRPr="0019661A">
        <w:t>实施</w:t>
      </w:r>
      <w:r w:rsidRPr="0019661A">
        <w:rPr>
          <w:rFonts w:hint="eastAsia"/>
        </w:rPr>
        <w:t>“</w:t>
      </w:r>
      <w:r w:rsidRPr="0019661A">
        <w:t>电机能效提升计划</w:t>
      </w:r>
      <w:r w:rsidRPr="0019661A">
        <w:rPr>
          <w:rFonts w:hint="eastAsia"/>
        </w:rPr>
        <w:t>”和</w:t>
      </w:r>
      <w:r w:rsidRPr="0019661A">
        <w:t>高耗能产品淘汰目录</w:t>
      </w:r>
      <w:r w:rsidRPr="0019661A">
        <w:rPr>
          <w:rFonts w:hint="eastAsia"/>
        </w:rPr>
        <w:t>的</w:t>
      </w:r>
      <w:r w:rsidRPr="0019661A">
        <w:t>技术支撑</w:t>
      </w:r>
      <w:r w:rsidRPr="0019661A">
        <w:rPr>
          <w:rFonts w:hint="eastAsia"/>
        </w:rPr>
        <w:t>。</w:t>
      </w:r>
    </w:p>
    <w:p w:rsidR="00241D9D" w:rsidRPr="0019661A" w:rsidRDefault="00EE7BAE" w:rsidP="00241D9D">
      <w:r>
        <w:rPr>
          <w:b/>
          <w:bCs/>
          <w:noProof/>
        </w:rPr>
        <w:pict>
          <v:shape id="文本框 13" o:spid="_x0000_s1032" type="#_x0000_t202" style="position:absolute;left:0;text-align:left;margin-left:7.3pt;margin-top:9.3pt;width:421.15pt;height:211.1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">
            <v:path arrowok="t"/>
            <v:textbox>
              <w:txbxContent>
                <w:p w:rsidR="0040320F" w:rsidRDefault="0040320F" w:rsidP="007472B4">
                  <w:pPr>
                    <w:spacing w:line="560" w:lineRule="exact"/>
                    <w:ind w:firstLine="0"/>
                    <w:rPr>
                      <w:rFonts w:asciiTheme="minorEastAsia" w:hAnsiTheme="minorEastAsia"/>
                      <w:sz w:val="24"/>
                      <w:szCs w:val="24"/>
                    </w:rPr>
                  </w:pPr>
                  <w:r>
                    <w:rPr>
                      <w:rFonts w:asciiTheme="minorEastAsia" w:hAnsiTheme="minorEastAsia" w:hint="eastAsia"/>
                      <w:sz w:val="24"/>
                      <w:szCs w:val="24"/>
                    </w:rPr>
                    <w:t>专栏六：</w:t>
                  </w:r>
                </w:p>
                <w:p w:rsidR="0040320F" w:rsidRDefault="0040320F" w:rsidP="00241D9D">
                  <w:pPr>
                    <w:spacing w:line="560" w:lineRule="exact"/>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、产品回收和再制造。在造纸机械、矿山机械、数控机床、锂电池等行业开展产品回收及再制造、再利用等绿色环保服务，通过以旧换再等方式实现循环经济发展。</w:t>
                  </w:r>
                </w:p>
                <w:p w:rsidR="0040320F" w:rsidRDefault="0040320F" w:rsidP="00241D9D">
                  <w:pPr>
                    <w:spacing w:line="560" w:lineRule="exact"/>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、绿色工业园区建设。要按照循环经济理念改造现有产业集聚区、工业园区，加强重大节能技术、装备研发应用，大力推广热电联产、能源梯级利用和分布式能源，适时组织开展低碳技术试点，</w:t>
                  </w:r>
                  <w:r w:rsidRPr="000B2345">
                    <w:rPr>
                      <w:rFonts w:asciiTheme="minorEastAsia" w:hAnsiTheme="minorEastAsia" w:hint="eastAsia"/>
                      <w:sz w:val="24"/>
                      <w:szCs w:val="24"/>
                    </w:rPr>
                    <w:t>建设示范化低碳产业园区</w:t>
                  </w:r>
                  <w:r w:rsidRPr="00DF1438">
                    <w:rPr>
                      <w:rFonts w:asciiTheme="minorEastAsia" w:hAnsiTheme="minorEastAsia" w:hint="eastAsia"/>
                      <w:sz w:val="24"/>
                      <w:szCs w:val="24"/>
                    </w:rPr>
                    <w:t>。</w:t>
                  </w:r>
                </w:p>
              </w:txbxContent>
            </v:textbox>
          </v:shape>
        </w:pict>
      </w:r>
    </w:p>
    <w:p w:rsidR="00241D9D" w:rsidRPr="0019661A" w:rsidRDefault="00241D9D" w:rsidP="00241D9D">
      <w:pPr>
        <w:widowControl/>
        <w:spacing w:line="360" w:lineRule="auto"/>
        <w:jc w:val="left"/>
        <w:rPr>
          <w:rFonts w:asciiTheme="minorEastAsia" w:hAnsiTheme="minorEastAsia"/>
          <w:sz w:val="28"/>
          <w:szCs w:val="28"/>
        </w:rPr>
      </w:pPr>
    </w:p>
    <w:p w:rsidR="00241D9D" w:rsidRPr="0019661A" w:rsidRDefault="00241D9D" w:rsidP="00241D9D">
      <w:pPr>
        <w:widowControl/>
        <w:spacing w:line="360" w:lineRule="auto"/>
        <w:jc w:val="left"/>
        <w:rPr>
          <w:rFonts w:asciiTheme="minorEastAsia" w:hAnsiTheme="minorEastAsia"/>
          <w:b/>
          <w:bCs/>
          <w:sz w:val="28"/>
          <w:szCs w:val="28"/>
        </w:rPr>
      </w:pPr>
    </w:p>
    <w:p w:rsidR="00241D9D" w:rsidRPr="0019661A" w:rsidRDefault="00241D9D" w:rsidP="00241D9D">
      <w:pPr>
        <w:widowControl/>
        <w:spacing w:line="360" w:lineRule="auto"/>
        <w:jc w:val="left"/>
        <w:rPr>
          <w:rFonts w:asciiTheme="minorEastAsia" w:hAnsiTheme="minorEastAsia"/>
          <w:b/>
          <w:bCs/>
          <w:sz w:val="28"/>
          <w:szCs w:val="28"/>
        </w:rPr>
      </w:pPr>
    </w:p>
    <w:p w:rsidR="00241D9D" w:rsidRPr="0019661A" w:rsidRDefault="00241D9D" w:rsidP="00241D9D">
      <w:pPr>
        <w:widowControl/>
        <w:spacing w:line="360" w:lineRule="auto"/>
        <w:jc w:val="left"/>
        <w:rPr>
          <w:rFonts w:asciiTheme="minorEastAsia" w:hAnsiTheme="minorEastAsia"/>
          <w:b/>
          <w:bCs/>
          <w:sz w:val="28"/>
          <w:szCs w:val="28"/>
        </w:rPr>
      </w:pPr>
    </w:p>
    <w:p w:rsidR="00241D9D" w:rsidRPr="0019661A" w:rsidRDefault="00241D9D" w:rsidP="00241D9D">
      <w:pPr>
        <w:widowControl/>
        <w:spacing w:line="360" w:lineRule="auto"/>
        <w:jc w:val="left"/>
        <w:rPr>
          <w:rFonts w:asciiTheme="minorEastAsia" w:hAnsiTheme="minorEastAsia"/>
          <w:b/>
          <w:bCs/>
          <w:sz w:val="28"/>
          <w:szCs w:val="28"/>
        </w:rPr>
      </w:pPr>
    </w:p>
    <w:p w:rsidR="00241D9D" w:rsidRPr="0019661A" w:rsidRDefault="00241D9D" w:rsidP="00241D9D">
      <w:pPr>
        <w:widowControl/>
        <w:spacing w:line="360" w:lineRule="auto"/>
        <w:jc w:val="left"/>
        <w:rPr>
          <w:rFonts w:asciiTheme="minorEastAsia" w:hAnsiTheme="minorEastAsia"/>
          <w:b/>
          <w:bCs/>
          <w:sz w:val="28"/>
          <w:szCs w:val="28"/>
        </w:rPr>
      </w:pPr>
    </w:p>
    <w:p w:rsidR="00241D9D" w:rsidRPr="0019661A" w:rsidRDefault="00241D9D" w:rsidP="00241D9D">
      <w:pPr>
        <w:widowControl/>
        <w:spacing w:line="360" w:lineRule="auto"/>
        <w:jc w:val="left"/>
        <w:rPr>
          <w:rFonts w:asciiTheme="minorEastAsia" w:hAnsiTheme="minorEastAsia"/>
          <w:b/>
          <w:bCs/>
          <w:sz w:val="28"/>
          <w:szCs w:val="28"/>
        </w:rPr>
      </w:pPr>
    </w:p>
    <w:p w:rsidR="00241D9D" w:rsidRPr="00E10EC1" w:rsidRDefault="00E10EC1" w:rsidP="00E10EC1">
      <w:pPr>
        <w:pStyle w:val="1"/>
        <w:spacing w:line="360" w:lineRule="auto"/>
        <w:ind w:firstLineChars="229" w:firstLine="733"/>
        <w:jc w:val="left"/>
        <w:rPr>
          <w:rFonts w:ascii="黑体" w:eastAsia="黑体" w:hAnsi="黑体" w:cs="Times New Roman"/>
          <w:bCs w:val="0"/>
          <w:kern w:val="44"/>
          <w:sz w:val="32"/>
          <w:szCs w:val="32"/>
        </w:rPr>
      </w:pPr>
      <w:bookmarkStart w:id="91" w:name="_Toc469493941"/>
      <w:bookmarkStart w:id="92" w:name="_Toc472950030"/>
      <w:r w:rsidRPr="00E10EC1">
        <w:rPr>
          <w:rFonts w:ascii="黑体" w:eastAsia="黑体" w:hAnsi="黑体" w:cs="Times New Roman" w:hint="eastAsia"/>
          <w:bCs w:val="0"/>
          <w:kern w:val="44"/>
          <w:sz w:val="32"/>
          <w:szCs w:val="32"/>
        </w:rPr>
        <w:t>六、</w:t>
      </w:r>
      <w:r w:rsidR="00241D9D" w:rsidRPr="00E10EC1">
        <w:rPr>
          <w:rFonts w:ascii="黑体" w:eastAsia="黑体" w:hAnsi="黑体" w:cs="Times New Roman" w:hint="eastAsia"/>
          <w:bCs w:val="0"/>
          <w:kern w:val="44"/>
          <w:sz w:val="32"/>
          <w:szCs w:val="32"/>
        </w:rPr>
        <w:t>保障措施</w:t>
      </w:r>
      <w:bookmarkEnd w:id="91"/>
      <w:bookmarkEnd w:id="92"/>
    </w:p>
    <w:p w:rsidR="00241D9D" w:rsidRPr="00E10EC1" w:rsidRDefault="00E10EC1" w:rsidP="00E10EC1">
      <w:pPr>
        <w:pStyle w:val="1"/>
        <w:spacing w:line="360" w:lineRule="auto"/>
        <w:ind w:firstLineChars="229" w:firstLine="736"/>
        <w:jc w:val="left"/>
        <w:rPr>
          <w:rFonts w:ascii="楷体_GB2312" w:eastAsia="楷体_GB2312" w:hAnsi="黑体" w:cs="Times New Roman"/>
          <w:b/>
          <w:bCs w:val="0"/>
          <w:kern w:val="44"/>
          <w:sz w:val="32"/>
          <w:szCs w:val="32"/>
        </w:rPr>
      </w:pPr>
      <w:bookmarkStart w:id="93" w:name="_Toc469493942"/>
      <w:bookmarkStart w:id="94" w:name="_Toc472950031"/>
      <w:r w:rsidRPr="00E10EC1">
        <w:rPr>
          <w:rFonts w:ascii="楷体_GB2312" w:eastAsia="楷体_GB2312" w:hAnsi="黑体" w:cs="Times New Roman" w:hint="eastAsia"/>
          <w:b/>
          <w:bCs w:val="0"/>
          <w:kern w:val="44"/>
          <w:sz w:val="32"/>
          <w:szCs w:val="32"/>
        </w:rPr>
        <w:t>（一）</w:t>
      </w:r>
      <w:r w:rsidR="00241D9D" w:rsidRPr="00E10EC1">
        <w:rPr>
          <w:rFonts w:ascii="楷体_GB2312" w:eastAsia="楷体_GB2312" w:hAnsi="黑体" w:cs="Times New Roman" w:hint="eastAsia"/>
          <w:b/>
          <w:bCs w:val="0"/>
          <w:kern w:val="44"/>
          <w:sz w:val="32"/>
          <w:szCs w:val="32"/>
        </w:rPr>
        <w:t>加强统筹</w:t>
      </w:r>
      <w:r w:rsidR="00241D9D" w:rsidRPr="00E10EC1">
        <w:rPr>
          <w:rFonts w:ascii="楷体_GB2312" w:eastAsia="楷体_GB2312" w:hAnsi="黑体" w:cs="Times New Roman"/>
          <w:b/>
          <w:bCs w:val="0"/>
          <w:kern w:val="44"/>
          <w:sz w:val="32"/>
          <w:szCs w:val="32"/>
        </w:rPr>
        <w:t>协调</w:t>
      </w:r>
      <w:r w:rsidR="00241D9D" w:rsidRPr="00E10EC1">
        <w:rPr>
          <w:rFonts w:ascii="楷体_GB2312" w:eastAsia="楷体_GB2312" w:hAnsi="黑体" w:cs="Times New Roman" w:hint="eastAsia"/>
          <w:b/>
          <w:bCs w:val="0"/>
          <w:kern w:val="44"/>
          <w:sz w:val="32"/>
          <w:szCs w:val="32"/>
        </w:rPr>
        <w:t>，构建要素保障</w:t>
      </w:r>
      <w:bookmarkEnd w:id="93"/>
      <w:bookmarkEnd w:id="94"/>
    </w:p>
    <w:p w:rsidR="00241D9D" w:rsidRPr="0019661A" w:rsidRDefault="00241D9D" w:rsidP="00241D9D">
      <w:r w:rsidRPr="0019661A">
        <w:rPr>
          <w:rFonts w:hint="eastAsia"/>
        </w:rPr>
        <w:t>建立市级层面的统筹机制，充分发挥好顶层设计、政策整合、调度协调的作用，加强对规划目标任务的分解落实和实施情况的监督检查。各区市要结合本地发展特点，认真贯彻落实规划的各项任务目标，明确推进举措，加强工作协调，确保规划稳步有序推进和实施。发挥行业协会作用，宣贯国家产业政</w:t>
      </w:r>
      <w:r w:rsidRPr="0019661A">
        <w:rPr>
          <w:rFonts w:hint="eastAsia"/>
        </w:rPr>
        <w:lastRenderedPageBreak/>
        <w:t>策、发展规划、技术标准等，加强对企业技术进步、投资、经营决策方面的协调和服务，推动行业健康发展。鼓励细分行业领域加强协作，建立行业联盟等中介服务组织。</w:t>
      </w:r>
    </w:p>
    <w:p w:rsidR="00241D9D" w:rsidRPr="0019661A" w:rsidRDefault="00241D9D" w:rsidP="00241D9D">
      <w:r w:rsidRPr="0019661A">
        <w:rPr>
          <w:rFonts w:hint="eastAsia"/>
        </w:rPr>
        <w:t>市</w:t>
      </w:r>
      <w:r w:rsidR="00350723" w:rsidRPr="0019661A">
        <w:rPr>
          <w:rFonts w:hint="eastAsia"/>
        </w:rPr>
        <w:t>经济</w:t>
      </w:r>
      <w:r w:rsidRPr="0019661A">
        <w:rPr>
          <w:rFonts w:hint="eastAsia"/>
        </w:rPr>
        <w:t>和信息化主管部门要出台全市装备制造业重点目录，并发布支持信息。建立由国内外技术、产业专家和企业家组成的专家顾问组，围绕规划确定的重点工程和领域专项选聘首席专家，指导各重点行业的发展。以产业园区为载体，以布局调整为重点，有针对性、有选择性地加快推进重大项目落地。建立健全重点项目建设工作网络和联络机制，在项目审批、建设用地、环境评价和资金融通等方面加强对接沟通，提高项目落地率、资金到位率和投产达效率。健全重大项目推进机制，完善奖惩、协调和考核制度，强化全过程管理，提高项目管理水平。</w:t>
      </w:r>
    </w:p>
    <w:p w:rsidR="00241D9D" w:rsidRPr="0019661A" w:rsidRDefault="00241D9D" w:rsidP="00241D9D">
      <w:r w:rsidRPr="0019661A">
        <w:rPr>
          <w:rFonts w:hint="eastAsia"/>
        </w:rPr>
        <w:t>构建要素支撑体系。构建能源、土地、水资源、环境容量等要素支撑体系。落实山东省《进一步深化电力体制改革的若干意见》，以重点工业园区和重点企业为试点进行电价直接交易，对</w:t>
      </w:r>
      <w:r w:rsidRPr="0019661A">
        <w:t>省级以上开发区内符合国家产业政策、节约能源和环境保护规划要求的工业企业生产用电，</w:t>
      </w:r>
      <w:r w:rsidRPr="0019661A">
        <w:rPr>
          <w:rFonts w:hint="eastAsia"/>
        </w:rPr>
        <w:t>积极申请省市</w:t>
      </w:r>
      <w:r w:rsidRPr="0019661A">
        <w:t>电费综合补贴政策</w:t>
      </w:r>
      <w:r w:rsidRPr="0019661A">
        <w:rPr>
          <w:rFonts w:hint="eastAsia"/>
        </w:rPr>
        <w:t>，减轻企业经营负担，促进优势产业发展。强化集约用地意识，提高投资强度，解决土地供需矛盾。加强用地管理，</w:t>
      </w:r>
      <w:r w:rsidRPr="0019661A">
        <w:rPr>
          <w:rFonts w:hint="eastAsia"/>
        </w:rPr>
        <w:lastRenderedPageBreak/>
        <w:t>按照区域布局、行业分布、重大项目用地等要求分解落实土地指标，提高土地利用率和集约化程度。盘活存量土地，加强闲置土地、批而未供土地、低效利用建设用地的收回、流转和置换，以合作经营、自行开发等多种形式进行二次利用，提升产业用地保障，加强重点项目用地供应。</w:t>
      </w:r>
    </w:p>
    <w:p w:rsidR="00241D9D" w:rsidRPr="00E10EC1" w:rsidRDefault="00E10EC1" w:rsidP="00E10EC1">
      <w:pPr>
        <w:pStyle w:val="1"/>
        <w:spacing w:line="360" w:lineRule="auto"/>
        <w:ind w:firstLineChars="229" w:firstLine="736"/>
        <w:jc w:val="left"/>
        <w:rPr>
          <w:rFonts w:ascii="楷体_GB2312" w:eastAsia="楷体_GB2312" w:hAnsi="黑体" w:cs="Times New Roman"/>
          <w:b/>
          <w:bCs w:val="0"/>
          <w:kern w:val="44"/>
          <w:sz w:val="32"/>
          <w:szCs w:val="32"/>
        </w:rPr>
      </w:pPr>
      <w:bookmarkStart w:id="95" w:name="_Toc469493943"/>
      <w:bookmarkStart w:id="96" w:name="_Toc472950032"/>
      <w:r w:rsidRPr="00E10EC1">
        <w:rPr>
          <w:rFonts w:ascii="楷体_GB2312" w:eastAsia="楷体_GB2312" w:hAnsi="黑体" w:cs="Times New Roman" w:hint="eastAsia"/>
          <w:b/>
          <w:bCs w:val="0"/>
          <w:kern w:val="44"/>
          <w:sz w:val="32"/>
          <w:szCs w:val="32"/>
        </w:rPr>
        <w:t>（</w:t>
      </w:r>
      <w:r>
        <w:rPr>
          <w:rFonts w:ascii="楷体_GB2312" w:eastAsia="楷体_GB2312" w:hAnsi="黑体" w:cs="Times New Roman" w:hint="eastAsia"/>
          <w:b/>
          <w:bCs w:val="0"/>
          <w:kern w:val="44"/>
          <w:sz w:val="32"/>
          <w:szCs w:val="32"/>
        </w:rPr>
        <w:t>二</w:t>
      </w:r>
      <w:r w:rsidRPr="00E10EC1">
        <w:rPr>
          <w:rFonts w:ascii="楷体_GB2312" w:eastAsia="楷体_GB2312" w:hAnsi="黑体" w:cs="Times New Roman" w:hint="eastAsia"/>
          <w:b/>
          <w:bCs w:val="0"/>
          <w:kern w:val="44"/>
          <w:sz w:val="32"/>
          <w:szCs w:val="32"/>
        </w:rPr>
        <w:t>）</w:t>
      </w:r>
      <w:r w:rsidR="00241D9D" w:rsidRPr="00E10EC1">
        <w:rPr>
          <w:rFonts w:ascii="楷体_GB2312" w:eastAsia="楷体_GB2312" w:hAnsi="黑体" w:cs="Times New Roman"/>
          <w:b/>
          <w:bCs w:val="0"/>
          <w:kern w:val="44"/>
          <w:sz w:val="32"/>
          <w:szCs w:val="32"/>
        </w:rPr>
        <w:t>完善产业</w:t>
      </w:r>
      <w:r w:rsidR="00241D9D" w:rsidRPr="00E10EC1">
        <w:rPr>
          <w:rFonts w:ascii="楷体_GB2312" w:eastAsia="楷体_GB2312" w:hAnsi="黑体" w:cs="Times New Roman" w:hint="eastAsia"/>
          <w:b/>
          <w:bCs w:val="0"/>
          <w:kern w:val="44"/>
          <w:sz w:val="32"/>
          <w:szCs w:val="32"/>
        </w:rPr>
        <w:t>导向</w:t>
      </w:r>
      <w:r w:rsidR="00241D9D" w:rsidRPr="00E10EC1">
        <w:rPr>
          <w:rFonts w:ascii="楷体_GB2312" w:eastAsia="楷体_GB2312" w:hAnsi="黑体" w:cs="Times New Roman"/>
          <w:b/>
          <w:bCs w:val="0"/>
          <w:kern w:val="44"/>
          <w:sz w:val="32"/>
          <w:szCs w:val="32"/>
        </w:rPr>
        <w:t>，强化政策引导</w:t>
      </w:r>
      <w:bookmarkEnd w:id="95"/>
      <w:bookmarkEnd w:id="96"/>
    </w:p>
    <w:p w:rsidR="00241D9D" w:rsidRPr="0019661A" w:rsidRDefault="00241D9D" w:rsidP="00241D9D">
      <w:r w:rsidRPr="0019661A">
        <w:t>根据</w:t>
      </w:r>
      <w:r w:rsidRPr="0019661A">
        <w:rPr>
          <w:rFonts w:hint="eastAsia"/>
        </w:rPr>
        <w:t>全市装备制造</w:t>
      </w:r>
      <w:r w:rsidRPr="0019661A">
        <w:t>业发展</w:t>
      </w:r>
      <w:r w:rsidRPr="0019661A">
        <w:rPr>
          <w:rFonts w:hint="eastAsia"/>
        </w:rPr>
        <w:t>的</w:t>
      </w:r>
      <w:r w:rsidRPr="0019661A">
        <w:t>实际需</w:t>
      </w:r>
      <w:r w:rsidRPr="0019661A">
        <w:rPr>
          <w:rFonts w:hint="eastAsia"/>
        </w:rPr>
        <w:t>要</w:t>
      </w:r>
      <w:r w:rsidRPr="0019661A">
        <w:t>，</w:t>
      </w:r>
      <w:r w:rsidRPr="0019661A">
        <w:rPr>
          <w:rFonts w:hint="eastAsia"/>
        </w:rPr>
        <w:t>针对重点行业和重点企业，</w:t>
      </w:r>
      <w:r w:rsidRPr="0019661A">
        <w:t>研究制定</w:t>
      </w:r>
      <w:r w:rsidRPr="0019661A">
        <w:rPr>
          <w:rFonts w:hint="eastAsia"/>
        </w:rPr>
        <w:t>专项</w:t>
      </w:r>
      <w:r w:rsidRPr="0019661A">
        <w:t>产业规划、扶持政策和实施方案。</w:t>
      </w:r>
      <w:r w:rsidRPr="0019661A">
        <w:rPr>
          <w:rFonts w:hint="eastAsia"/>
        </w:rPr>
        <w:t>充分利用《全国老工业基地调整改造规划（2013-2022年）》的相关政策，支持发展煤矿接续产业和替代产业，加快产业结构调整和升级，促进资源枯竭型城市尽快转型，争取在枣庄设立国家承接产业转移示范区，积极承接国内外产业转移。</w:t>
      </w:r>
    </w:p>
    <w:p w:rsidR="00241D9D" w:rsidRPr="0019661A" w:rsidRDefault="00241D9D" w:rsidP="00241D9D">
      <w:r w:rsidRPr="0019661A">
        <w:rPr>
          <w:rFonts w:hint="eastAsia"/>
        </w:rPr>
        <w:t>设立枣庄市装备制造业转型升级基金。在企业参展、技术创新、人才培养、品牌创建等方面加以资金扶持；加大对列入规划重点支持行业的扶持，让更多更好的装备制造业高新产业项目列入省级重点项目；要争取金融支持，在贷款额度、利率等方面给予倾斜。</w:t>
      </w:r>
    </w:p>
    <w:p w:rsidR="00241D9D" w:rsidRPr="0019661A" w:rsidRDefault="00241D9D" w:rsidP="00241D9D">
      <w:r w:rsidRPr="0019661A">
        <w:t>设立</w:t>
      </w:r>
      <w:r w:rsidRPr="0019661A">
        <w:rPr>
          <w:rFonts w:hint="eastAsia"/>
        </w:rPr>
        <w:t>装备制造业</w:t>
      </w:r>
      <w:r w:rsidRPr="0019661A">
        <w:t>产业发展引导基金，对重点项目、平台及科研投入予以支持。</w:t>
      </w:r>
      <w:r w:rsidRPr="0019661A">
        <w:rPr>
          <w:rFonts w:hint="eastAsia"/>
        </w:rPr>
        <w:t>积极争取国家级和省级产业发展引导资金，支持装备制造业产业化项目建设。同时，确定一批重点项目、</w:t>
      </w:r>
      <w:r w:rsidRPr="0019661A">
        <w:rPr>
          <w:rFonts w:hint="eastAsia"/>
        </w:rPr>
        <w:lastRenderedPageBreak/>
        <w:t>产品和企业纳入到政府重点支持计划中，予以专项支持。利用国家</w:t>
      </w:r>
      <w:r w:rsidRPr="0019661A">
        <w:t>装备制造业首台(套)产品风险补偿机制，为</w:t>
      </w:r>
      <w:r w:rsidRPr="0019661A">
        <w:rPr>
          <w:rFonts w:hint="eastAsia"/>
        </w:rPr>
        <w:t>本市首台套</w:t>
      </w:r>
      <w:r w:rsidRPr="0019661A">
        <w:t>设备市场开拓提供机制保障。</w:t>
      </w:r>
    </w:p>
    <w:p w:rsidR="00241D9D" w:rsidRPr="0019661A" w:rsidRDefault="00241D9D" w:rsidP="00241D9D">
      <w:r w:rsidRPr="0019661A">
        <w:rPr>
          <w:rFonts w:hint="eastAsia"/>
        </w:rPr>
        <w:t>推动区域金融机构加大对装备制造产业的支持力度，为重点建设项目搭建有效融资平台。积极争取发行国家资源型城市经济转型专项债券，吸纳社会和民间资本投资。建立与国家开发银行等政策性银行的对接渠道，落实全国资源型城市可持续发展相关政策。完善担保机构信用担保网络，创新信贷担保模式和产品，有效破解本地中小企业融资难题。</w:t>
      </w:r>
    </w:p>
    <w:p w:rsidR="00241D9D" w:rsidRPr="00E10EC1" w:rsidRDefault="00E10EC1" w:rsidP="00E10EC1">
      <w:pPr>
        <w:pStyle w:val="1"/>
        <w:spacing w:line="360" w:lineRule="auto"/>
        <w:ind w:firstLineChars="229" w:firstLine="736"/>
        <w:jc w:val="left"/>
        <w:rPr>
          <w:rFonts w:ascii="楷体_GB2312" w:eastAsia="楷体_GB2312" w:hAnsi="黑体" w:cs="Times New Roman"/>
          <w:b/>
          <w:bCs w:val="0"/>
          <w:kern w:val="44"/>
          <w:sz w:val="32"/>
          <w:szCs w:val="32"/>
        </w:rPr>
      </w:pPr>
      <w:bookmarkStart w:id="97" w:name="_Toc469493946"/>
      <w:bookmarkStart w:id="98" w:name="_Toc472950033"/>
      <w:r w:rsidRPr="00E10EC1">
        <w:rPr>
          <w:rFonts w:ascii="楷体_GB2312" w:eastAsia="楷体_GB2312" w:hAnsi="黑体" w:cs="Times New Roman" w:hint="eastAsia"/>
          <w:b/>
          <w:bCs w:val="0"/>
          <w:kern w:val="44"/>
          <w:sz w:val="32"/>
          <w:szCs w:val="32"/>
        </w:rPr>
        <w:t>（</w:t>
      </w:r>
      <w:r>
        <w:rPr>
          <w:rFonts w:ascii="楷体_GB2312" w:eastAsia="楷体_GB2312" w:hAnsi="黑体" w:cs="Times New Roman" w:hint="eastAsia"/>
          <w:b/>
          <w:bCs w:val="0"/>
          <w:kern w:val="44"/>
          <w:sz w:val="32"/>
          <w:szCs w:val="32"/>
        </w:rPr>
        <w:t>三</w:t>
      </w:r>
      <w:r w:rsidRPr="00E10EC1">
        <w:rPr>
          <w:rFonts w:ascii="楷体_GB2312" w:eastAsia="楷体_GB2312" w:hAnsi="黑体" w:cs="Times New Roman" w:hint="eastAsia"/>
          <w:b/>
          <w:bCs w:val="0"/>
          <w:kern w:val="44"/>
          <w:sz w:val="32"/>
          <w:szCs w:val="32"/>
        </w:rPr>
        <w:t>）</w:t>
      </w:r>
      <w:r w:rsidR="00241D9D" w:rsidRPr="00E10EC1">
        <w:rPr>
          <w:rFonts w:ascii="楷体_GB2312" w:eastAsia="楷体_GB2312" w:hAnsi="黑体" w:cs="Times New Roman"/>
          <w:b/>
          <w:bCs w:val="0"/>
          <w:kern w:val="44"/>
          <w:sz w:val="32"/>
          <w:szCs w:val="32"/>
        </w:rPr>
        <w:t>拓宽融资渠道，做好资金保障</w:t>
      </w:r>
      <w:bookmarkEnd w:id="97"/>
      <w:bookmarkEnd w:id="98"/>
    </w:p>
    <w:p w:rsidR="00241D9D" w:rsidRPr="0019661A" w:rsidRDefault="00241D9D" w:rsidP="00241D9D">
      <w:r w:rsidRPr="0019661A">
        <w:t>建立支持装备制造业发展的多渠道、多元化投融资机制。引入市场化运作模式，引导带动金融、社会资本投入，鼓励金融机构创新金融服务产品，支持符合条件的制造业企业在境内外上市融资、发行各类</w:t>
      </w:r>
      <w:r w:rsidRPr="0019661A">
        <w:rPr>
          <w:rFonts w:hint="eastAsia"/>
        </w:rPr>
        <w:t>债券募集发展资金。</w:t>
      </w:r>
    </w:p>
    <w:p w:rsidR="00241D9D" w:rsidRPr="0019661A" w:rsidRDefault="00241D9D" w:rsidP="00241D9D">
      <w:r w:rsidRPr="0019661A">
        <w:t>引导风险投资、私募股权投资等支持制造业企业创新发展，</w:t>
      </w:r>
      <w:r w:rsidRPr="0019661A">
        <w:rPr>
          <w:rFonts w:hint="eastAsia"/>
        </w:rPr>
        <w:t>鼓励</w:t>
      </w:r>
      <w:r w:rsidRPr="0019661A">
        <w:t>民间资本与装备制造业项目对接，支持股权投资基金、产业投资基金等向企业提供融资支持。</w:t>
      </w:r>
    </w:p>
    <w:p w:rsidR="00241D9D" w:rsidRPr="0019661A" w:rsidRDefault="00241D9D" w:rsidP="00241D9D">
      <w:pPr>
        <w:rPr>
          <w:b/>
          <w:bCs/>
        </w:rPr>
      </w:pPr>
      <w:r w:rsidRPr="0019661A">
        <w:t>完善</w:t>
      </w:r>
      <w:r w:rsidRPr="0019661A">
        <w:rPr>
          <w:rFonts w:hint="eastAsia"/>
        </w:rPr>
        <w:t>针对</w:t>
      </w:r>
      <w:r w:rsidRPr="0019661A">
        <w:t>企业</w:t>
      </w:r>
      <w:r w:rsidRPr="0019661A">
        <w:rPr>
          <w:rFonts w:hint="eastAsia"/>
        </w:rPr>
        <w:t>的</w:t>
      </w:r>
      <w:r w:rsidRPr="0019661A">
        <w:t>金融服务</w:t>
      </w:r>
      <w:r w:rsidRPr="0019661A">
        <w:rPr>
          <w:rFonts w:hint="eastAsia"/>
        </w:rPr>
        <w:t>机制，</w:t>
      </w:r>
      <w:r w:rsidRPr="0019661A">
        <w:t>鼓励各级信用担保机构优先对装备制造企业提供贷款担保服务</w:t>
      </w:r>
      <w:r w:rsidRPr="0019661A">
        <w:rPr>
          <w:rFonts w:hint="eastAsia"/>
        </w:rPr>
        <w:t>。使用政府专项资金，建立市级中小企业融资</w:t>
      </w:r>
      <w:r w:rsidRPr="0019661A">
        <w:t>担保体系</w:t>
      </w:r>
      <w:r w:rsidRPr="0019661A">
        <w:rPr>
          <w:rFonts w:hint="eastAsia"/>
        </w:rPr>
        <w:t>，定向为装备制造业中小企业提</w:t>
      </w:r>
      <w:r w:rsidRPr="0019661A">
        <w:rPr>
          <w:rFonts w:hint="eastAsia"/>
        </w:rPr>
        <w:lastRenderedPageBreak/>
        <w:t>供专项研发、技术改造、运营周转和大合同专项贷款担保以及其它融资服务。</w:t>
      </w:r>
    </w:p>
    <w:p w:rsidR="00241D9D" w:rsidRPr="00E10EC1" w:rsidRDefault="00E10EC1" w:rsidP="00E10EC1">
      <w:pPr>
        <w:pStyle w:val="1"/>
        <w:spacing w:line="360" w:lineRule="auto"/>
        <w:ind w:firstLineChars="229" w:firstLine="736"/>
        <w:jc w:val="left"/>
        <w:rPr>
          <w:rFonts w:ascii="楷体_GB2312" w:eastAsia="楷体_GB2312" w:hAnsi="黑体" w:cs="Times New Roman"/>
          <w:b/>
          <w:bCs w:val="0"/>
          <w:kern w:val="44"/>
          <w:sz w:val="32"/>
          <w:szCs w:val="32"/>
        </w:rPr>
      </w:pPr>
      <w:bookmarkStart w:id="99" w:name="_Toc469493947"/>
      <w:bookmarkStart w:id="100" w:name="_Toc472950034"/>
      <w:r w:rsidRPr="00E10EC1">
        <w:rPr>
          <w:rFonts w:ascii="楷体_GB2312" w:eastAsia="楷体_GB2312" w:hAnsi="黑体" w:cs="Times New Roman" w:hint="eastAsia"/>
          <w:b/>
          <w:bCs w:val="0"/>
          <w:kern w:val="44"/>
          <w:sz w:val="32"/>
          <w:szCs w:val="32"/>
        </w:rPr>
        <w:t>（</w:t>
      </w:r>
      <w:r>
        <w:rPr>
          <w:rFonts w:ascii="楷体_GB2312" w:eastAsia="楷体_GB2312" w:hAnsi="黑体" w:cs="Times New Roman" w:hint="eastAsia"/>
          <w:b/>
          <w:bCs w:val="0"/>
          <w:kern w:val="44"/>
          <w:sz w:val="32"/>
          <w:szCs w:val="32"/>
        </w:rPr>
        <w:t>四</w:t>
      </w:r>
      <w:r w:rsidRPr="00E10EC1">
        <w:rPr>
          <w:rFonts w:ascii="楷体_GB2312" w:eastAsia="楷体_GB2312" w:hAnsi="黑体" w:cs="Times New Roman" w:hint="eastAsia"/>
          <w:b/>
          <w:bCs w:val="0"/>
          <w:kern w:val="44"/>
          <w:sz w:val="32"/>
          <w:szCs w:val="32"/>
        </w:rPr>
        <w:t>）</w:t>
      </w:r>
      <w:r w:rsidR="00241D9D" w:rsidRPr="00E10EC1">
        <w:rPr>
          <w:rFonts w:ascii="楷体_GB2312" w:eastAsia="楷体_GB2312" w:hAnsi="黑体" w:cs="Times New Roman" w:hint="eastAsia"/>
          <w:b/>
          <w:bCs w:val="0"/>
          <w:kern w:val="44"/>
          <w:sz w:val="32"/>
          <w:szCs w:val="32"/>
        </w:rPr>
        <w:t>完善人才激励，培育工匠精神</w:t>
      </w:r>
      <w:bookmarkEnd w:id="99"/>
      <w:bookmarkEnd w:id="100"/>
    </w:p>
    <w:p w:rsidR="00241D9D" w:rsidRPr="0019661A" w:rsidRDefault="00241D9D" w:rsidP="00241D9D">
      <w:r w:rsidRPr="0019661A">
        <w:t>积极构建政府为主导、企业为主体、市场配置为基础的</w:t>
      </w:r>
      <w:r w:rsidRPr="0019661A">
        <w:rPr>
          <w:rFonts w:hint="eastAsia"/>
        </w:rPr>
        <w:t>人才引进培养</w:t>
      </w:r>
      <w:r w:rsidRPr="0019661A">
        <w:t>平台，不断完善有利于引</w:t>
      </w:r>
      <w:r w:rsidRPr="0019661A">
        <w:rPr>
          <w:rFonts w:hint="eastAsia"/>
        </w:rPr>
        <w:t>进、培养、用</w:t>
      </w:r>
      <w:r w:rsidRPr="0019661A">
        <w:t>人的政策措施</w:t>
      </w:r>
      <w:r w:rsidRPr="0019661A">
        <w:rPr>
          <w:rFonts w:hint="eastAsia"/>
        </w:rPr>
        <w:t>。</w:t>
      </w:r>
      <w:r w:rsidRPr="0019661A">
        <w:t>着力</w:t>
      </w:r>
      <w:r w:rsidRPr="0019661A">
        <w:rPr>
          <w:rFonts w:hint="eastAsia"/>
        </w:rPr>
        <w:t>引进</w:t>
      </w:r>
      <w:r w:rsidRPr="0019661A">
        <w:t>一批在关键核心技术产业化、重大产品研发、创新经营管理模式等方面具有突出贡献的领军人才和领军团队。</w:t>
      </w:r>
    </w:p>
    <w:p w:rsidR="00241D9D" w:rsidRPr="0019661A" w:rsidRDefault="00241D9D" w:rsidP="00241D9D">
      <w:r w:rsidRPr="0019661A">
        <w:t>完善企业家培养、选拔、激励、监督和服务机制，打造</w:t>
      </w:r>
      <w:r w:rsidRPr="0019661A">
        <w:rPr>
          <w:rFonts w:hint="eastAsia"/>
        </w:rPr>
        <w:t>一批</w:t>
      </w:r>
      <w:r w:rsidRPr="0019661A">
        <w:t>符合市场经济要求</w:t>
      </w:r>
      <w:r w:rsidRPr="0019661A">
        <w:rPr>
          <w:rFonts w:hint="eastAsia"/>
        </w:rPr>
        <w:t>、</w:t>
      </w:r>
      <w:r w:rsidRPr="0019661A">
        <w:t>掌握现代经营理念</w:t>
      </w:r>
      <w:r w:rsidRPr="0019661A">
        <w:rPr>
          <w:rFonts w:hint="eastAsia"/>
        </w:rPr>
        <w:t>、</w:t>
      </w:r>
      <w:r w:rsidRPr="0019661A">
        <w:t>具有</w:t>
      </w:r>
      <w:r w:rsidRPr="0019661A">
        <w:rPr>
          <w:rFonts w:hint="eastAsia"/>
        </w:rPr>
        <w:t>国际视野的新型</w:t>
      </w:r>
      <w:r w:rsidRPr="0019661A">
        <w:t>企业家</w:t>
      </w:r>
      <w:r w:rsidRPr="0019661A">
        <w:rPr>
          <w:rFonts w:hint="eastAsia"/>
        </w:rPr>
        <w:t>。大力发展职业教育，培养技能型实用型人才，实现教育教学资源和企业资源的相互共享。积极推荐本地专业技术人才入选“泰山学者”</w:t>
      </w:r>
      <w:r w:rsidR="00C87360" w:rsidRPr="0019661A">
        <w:rPr>
          <w:rFonts w:hint="eastAsia"/>
        </w:rPr>
        <w:t>、“泰山产业领军人才”</w:t>
      </w:r>
      <w:r w:rsidRPr="0019661A">
        <w:rPr>
          <w:rFonts w:hint="eastAsia"/>
        </w:rPr>
        <w:t>等重大人才工程，在国家和山东省有关部门支持下，定期邀请国家“千人计划”、“泰山学者”等高层次人才到枣庄开展专业对接服务。</w:t>
      </w:r>
    </w:p>
    <w:p w:rsidR="00241D9D" w:rsidRPr="0019661A" w:rsidRDefault="00241D9D" w:rsidP="00241D9D">
      <w:r w:rsidRPr="0019661A">
        <w:rPr>
          <w:rFonts w:hint="eastAsia"/>
        </w:rPr>
        <w:t>完善人才评价激励机制和服务保障体系，深化职业资格认证制度改革，激发人才队伍的创造创新活力。开展“枣庄英才”“首席技师”等人才评选工程，在经济发达、高层次人才聚集的地区建设一批“枣庄市人才工作联络站”，集聚人才资源。</w:t>
      </w:r>
      <w:r w:rsidRPr="0019661A">
        <w:t>实施</w:t>
      </w:r>
      <w:r w:rsidRPr="0019661A">
        <w:rPr>
          <w:rFonts w:hint="eastAsia"/>
        </w:rPr>
        <w:t>“中国工匠”、</w:t>
      </w:r>
      <w:r w:rsidRPr="0019661A">
        <w:t>“</w:t>
      </w:r>
      <w:r w:rsidRPr="0019661A">
        <w:rPr>
          <w:rFonts w:hint="eastAsia"/>
        </w:rPr>
        <w:t>枣庄</w:t>
      </w:r>
      <w:r w:rsidRPr="0019661A">
        <w:t>工匠”培养计划，</w:t>
      </w:r>
      <w:r w:rsidRPr="0019661A">
        <w:rPr>
          <w:rFonts w:hint="eastAsia"/>
        </w:rPr>
        <w:t>形成</w:t>
      </w:r>
      <w:r w:rsidRPr="0019661A">
        <w:t>一支</w:t>
      </w:r>
      <w:r w:rsidRPr="0019661A">
        <w:rPr>
          <w:rFonts w:hint="eastAsia"/>
        </w:rPr>
        <w:t>具备专业</w:t>
      </w:r>
      <w:r w:rsidRPr="0019661A">
        <w:t>技术技能</w:t>
      </w:r>
      <w:r w:rsidRPr="0019661A">
        <w:rPr>
          <w:rFonts w:hint="eastAsia"/>
        </w:rPr>
        <w:t>、工艺创新能力的技工和技师队伍。</w:t>
      </w:r>
    </w:p>
    <w:p w:rsidR="00241D9D" w:rsidRPr="00E10EC1" w:rsidRDefault="00E10EC1" w:rsidP="00E10EC1">
      <w:pPr>
        <w:pStyle w:val="1"/>
        <w:spacing w:line="360" w:lineRule="auto"/>
        <w:ind w:firstLineChars="229" w:firstLine="736"/>
        <w:jc w:val="left"/>
        <w:rPr>
          <w:rFonts w:ascii="楷体_GB2312" w:eastAsia="楷体_GB2312" w:hAnsi="黑体" w:cs="Times New Roman"/>
          <w:b/>
          <w:bCs w:val="0"/>
          <w:kern w:val="44"/>
          <w:sz w:val="32"/>
          <w:szCs w:val="32"/>
        </w:rPr>
      </w:pPr>
      <w:bookmarkStart w:id="101" w:name="_Toc469493948"/>
      <w:bookmarkStart w:id="102" w:name="_Toc472950035"/>
      <w:r w:rsidRPr="00E10EC1">
        <w:rPr>
          <w:rFonts w:ascii="楷体_GB2312" w:eastAsia="楷体_GB2312" w:hAnsi="黑体" w:cs="Times New Roman" w:hint="eastAsia"/>
          <w:b/>
          <w:bCs w:val="0"/>
          <w:kern w:val="44"/>
          <w:sz w:val="32"/>
          <w:szCs w:val="32"/>
        </w:rPr>
        <w:lastRenderedPageBreak/>
        <w:t>（</w:t>
      </w:r>
      <w:r>
        <w:rPr>
          <w:rFonts w:ascii="楷体_GB2312" w:eastAsia="楷体_GB2312" w:hAnsi="黑体" w:cs="Times New Roman" w:hint="eastAsia"/>
          <w:b/>
          <w:bCs w:val="0"/>
          <w:kern w:val="44"/>
          <w:sz w:val="32"/>
          <w:szCs w:val="32"/>
        </w:rPr>
        <w:t>五</w:t>
      </w:r>
      <w:r w:rsidRPr="00E10EC1">
        <w:rPr>
          <w:rFonts w:ascii="楷体_GB2312" w:eastAsia="楷体_GB2312" w:hAnsi="黑体" w:cs="Times New Roman" w:hint="eastAsia"/>
          <w:b/>
          <w:bCs w:val="0"/>
          <w:kern w:val="44"/>
          <w:sz w:val="32"/>
          <w:szCs w:val="32"/>
        </w:rPr>
        <w:t>）</w:t>
      </w:r>
      <w:r w:rsidR="00241D9D" w:rsidRPr="00E10EC1">
        <w:rPr>
          <w:rFonts w:ascii="楷体_GB2312" w:eastAsia="楷体_GB2312" w:hAnsi="黑体" w:cs="Times New Roman" w:hint="eastAsia"/>
          <w:b/>
          <w:bCs w:val="0"/>
          <w:kern w:val="44"/>
          <w:sz w:val="32"/>
          <w:szCs w:val="32"/>
        </w:rPr>
        <w:t>深化改革开放，两个市场并重</w:t>
      </w:r>
      <w:bookmarkEnd w:id="101"/>
      <w:bookmarkEnd w:id="102"/>
    </w:p>
    <w:p w:rsidR="00241D9D" w:rsidRPr="0019661A" w:rsidRDefault="00241D9D" w:rsidP="00241D9D">
      <w:r w:rsidRPr="0019661A">
        <w:rPr>
          <w:rFonts w:hint="eastAsia"/>
        </w:rPr>
        <w:t>主动融入京津冀协同发展、“一带一路”、中韩自由贸易区发展战略，开展相关研究；积极引导企业参与“一带一路”建设，开展国际贸易，开拓国际市场；在山东省中日韩合作机制框架下，与日韩等国在创新、产业和园区层面进行合作；积极承接国际产业和资本转移，对世界500强企业、行业龙头企业进行重点招商，积极开展战略合作。</w:t>
      </w:r>
    </w:p>
    <w:p w:rsidR="00241D9D" w:rsidRDefault="00241D9D" w:rsidP="00241D9D">
      <w:pPr>
        <w:rPr>
          <w:rFonts w:hint="eastAsia"/>
        </w:rPr>
      </w:pPr>
      <w:r w:rsidRPr="0019661A">
        <w:rPr>
          <w:rFonts w:hint="eastAsia"/>
        </w:rPr>
        <w:t>实施“走出去”战略，积极引导和促进企业开展境外投资，鼓励有条件的数控机床、食品机械等企业跨国发展。完善地方鼓励出口政策，加强特色产品出口基地建设，优化出口结构，拓展国际市场，巩固和扩大出口对经济的支撑作用，支持企业参与国际并购、重组和战略合作，获取知名品牌、营销渠道、高端人才、科技成果等资源，充分利用两种资源、两个市场，提升产业竞争能力。</w:t>
      </w:r>
    </w:p>
    <w:p w:rsidR="00300ADE" w:rsidRDefault="00300ADE" w:rsidP="00241D9D">
      <w:pPr>
        <w:rPr>
          <w:rFonts w:hint="eastAsia"/>
        </w:rPr>
      </w:pPr>
    </w:p>
    <w:p w:rsidR="00300ADE" w:rsidRDefault="00300ADE" w:rsidP="00241D9D">
      <w:pPr>
        <w:rPr>
          <w:rFonts w:hint="eastAsia"/>
        </w:rPr>
      </w:pPr>
    </w:p>
    <w:p w:rsidR="00300ADE" w:rsidRDefault="00300ADE" w:rsidP="00241D9D">
      <w:pPr>
        <w:rPr>
          <w:rFonts w:hint="eastAsia"/>
        </w:rPr>
      </w:pPr>
    </w:p>
    <w:p w:rsidR="00300ADE" w:rsidRDefault="00300ADE" w:rsidP="00241D9D">
      <w:pPr>
        <w:rPr>
          <w:rFonts w:hint="eastAsia"/>
        </w:rPr>
      </w:pPr>
    </w:p>
    <w:p w:rsidR="00300ADE" w:rsidRDefault="00300ADE" w:rsidP="00241D9D">
      <w:pPr>
        <w:rPr>
          <w:rFonts w:hint="eastAsia"/>
        </w:rPr>
      </w:pPr>
    </w:p>
    <w:p w:rsidR="00300ADE" w:rsidRDefault="00300ADE" w:rsidP="00241D9D">
      <w:pPr>
        <w:rPr>
          <w:rFonts w:hint="eastAsia"/>
        </w:rPr>
      </w:pPr>
    </w:p>
    <w:p w:rsidR="00300ADE" w:rsidRPr="00300ADE" w:rsidRDefault="00300ADE" w:rsidP="00300ADE">
      <w:pPr>
        <w:pStyle w:val="1"/>
        <w:spacing w:line="360" w:lineRule="auto"/>
        <w:ind w:firstLineChars="229" w:firstLine="733"/>
        <w:jc w:val="left"/>
        <w:rPr>
          <w:rFonts w:ascii="黑体" w:eastAsia="黑体" w:hAnsi="黑体" w:cs="Times New Roman"/>
          <w:bCs w:val="0"/>
          <w:kern w:val="44"/>
          <w:sz w:val="32"/>
          <w:szCs w:val="32"/>
        </w:rPr>
      </w:pPr>
      <w:bookmarkStart w:id="103" w:name="_Toc472340241"/>
      <w:bookmarkStart w:id="104" w:name="_Toc472950036"/>
      <w:r w:rsidRPr="00300ADE">
        <w:rPr>
          <w:rFonts w:ascii="黑体" w:eastAsia="黑体" w:hAnsi="黑体" w:cs="Times New Roman" w:hint="eastAsia"/>
          <w:bCs w:val="0"/>
          <w:kern w:val="44"/>
          <w:sz w:val="32"/>
          <w:szCs w:val="32"/>
        </w:rPr>
        <w:lastRenderedPageBreak/>
        <w:t>附件：枣庄市装备制造业重点建设项目表</w:t>
      </w:r>
      <w:bookmarkEnd w:id="103"/>
      <w:bookmarkEnd w:id="104"/>
    </w:p>
    <w:p w:rsidR="00300ADE" w:rsidRDefault="00300ADE" w:rsidP="00300ADE">
      <w:pPr>
        <w:spacing w:line="240" w:lineRule="auto"/>
        <w:ind w:firstLine="0"/>
        <w:jc w:val="center"/>
        <w:rPr>
          <w:rFonts w:ascii="仿宋_GB2312" w:eastAsia="仿宋_GB2312"/>
        </w:rPr>
      </w:pPr>
      <w:r>
        <w:rPr>
          <w:rFonts w:ascii="仿宋_GB2312" w:eastAsia="仿宋_GB2312" w:hint="eastAsia"/>
        </w:rPr>
        <w:t>（2017——2021年）</w:t>
      </w:r>
    </w:p>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2268"/>
        <w:gridCol w:w="1985"/>
        <w:gridCol w:w="3260"/>
      </w:tblGrid>
      <w:tr w:rsidR="00300ADE" w:rsidRPr="00C40997" w:rsidTr="005E6D57">
        <w:trPr>
          <w:trHeight w:val="640"/>
        </w:trPr>
        <w:tc>
          <w:tcPr>
            <w:tcW w:w="709" w:type="dxa"/>
            <w:shd w:val="clear" w:color="auto" w:fill="auto"/>
            <w:vAlign w:val="center"/>
          </w:tcPr>
          <w:p w:rsidR="00300ADE" w:rsidRPr="00C40997" w:rsidRDefault="00300ADE" w:rsidP="005E6D57">
            <w:pPr>
              <w:spacing w:line="440" w:lineRule="exact"/>
              <w:ind w:firstLine="0"/>
              <w:jc w:val="center"/>
              <w:rPr>
                <w:rFonts w:ascii="仿宋_GB2312" w:eastAsia="仿宋_GB2312" w:cs="仿宋"/>
                <w:b/>
                <w:bCs/>
                <w:sz w:val="24"/>
                <w:szCs w:val="24"/>
              </w:rPr>
            </w:pPr>
            <w:r w:rsidRPr="00C40997">
              <w:rPr>
                <w:rFonts w:ascii="仿宋_GB2312" w:eastAsia="仿宋_GB2312" w:cs="仿宋" w:hint="eastAsia"/>
                <w:b/>
                <w:bCs/>
                <w:sz w:val="24"/>
                <w:szCs w:val="24"/>
              </w:rPr>
              <w:t>序号</w:t>
            </w:r>
          </w:p>
        </w:tc>
        <w:tc>
          <w:tcPr>
            <w:tcW w:w="2268" w:type="dxa"/>
            <w:shd w:val="clear" w:color="auto" w:fill="auto"/>
            <w:vAlign w:val="center"/>
          </w:tcPr>
          <w:p w:rsidR="00300ADE" w:rsidRPr="00C40997" w:rsidRDefault="00300ADE" w:rsidP="005E6D57">
            <w:pPr>
              <w:spacing w:line="440" w:lineRule="exact"/>
              <w:ind w:firstLine="0"/>
              <w:jc w:val="center"/>
              <w:rPr>
                <w:rFonts w:ascii="仿宋_GB2312" w:eastAsia="仿宋_GB2312" w:cs="仿宋"/>
                <w:b/>
                <w:bCs/>
                <w:sz w:val="24"/>
                <w:szCs w:val="24"/>
              </w:rPr>
            </w:pPr>
            <w:r w:rsidRPr="00C40997">
              <w:rPr>
                <w:rFonts w:ascii="仿宋_GB2312" w:eastAsia="仿宋_GB2312" w:cs="仿宋" w:hint="eastAsia"/>
                <w:b/>
                <w:bCs/>
                <w:sz w:val="24"/>
                <w:szCs w:val="24"/>
              </w:rPr>
              <w:t>项目名称</w:t>
            </w:r>
          </w:p>
        </w:tc>
        <w:tc>
          <w:tcPr>
            <w:tcW w:w="1985" w:type="dxa"/>
            <w:shd w:val="clear" w:color="auto" w:fill="auto"/>
            <w:vAlign w:val="center"/>
          </w:tcPr>
          <w:p w:rsidR="00300ADE" w:rsidRPr="00C40997" w:rsidRDefault="00300ADE" w:rsidP="005E6D57">
            <w:pPr>
              <w:spacing w:line="440" w:lineRule="exact"/>
              <w:ind w:firstLine="0"/>
              <w:jc w:val="center"/>
              <w:rPr>
                <w:rFonts w:ascii="仿宋_GB2312" w:eastAsia="仿宋_GB2312" w:cs="仿宋"/>
                <w:b/>
                <w:bCs/>
                <w:sz w:val="24"/>
                <w:szCs w:val="24"/>
              </w:rPr>
            </w:pPr>
            <w:r w:rsidRPr="00C40997">
              <w:rPr>
                <w:rFonts w:ascii="仿宋_GB2312" w:eastAsia="仿宋_GB2312" w:cs="仿宋" w:hint="eastAsia"/>
                <w:b/>
                <w:bCs/>
                <w:sz w:val="24"/>
                <w:szCs w:val="24"/>
              </w:rPr>
              <w:t>建设单位</w:t>
            </w:r>
          </w:p>
        </w:tc>
        <w:tc>
          <w:tcPr>
            <w:tcW w:w="3260" w:type="dxa"/>
            <w:shd w:val="clear" w:color="auto" w:fill="auto"/>
            <w:vAlign w:val="center"/>
          </w:tcPr>
          <w:p w:rsidR="00300ADE" w:rsidRPr="00C40997" w:rsidRDefault="00300ADE" w:rsidP="005E6D57">
            <w:pPr>
              <w:spacing w:line="440" w:lineRule="exact"/>
              <w:ind w:firstLine="0"/>
              <w:jc w:val="center"/>
              <w:rPr>
                <w:rFonts w:ascii="仿宋_GB2312" w:eastAsia="仿宋_GB2312" w:cs="仿宋"/>
                <w:b/>
                <w:bCs/>
                <w:sz w:val="24"/>
                <w:szCs w:val="24"/>
              </w:rPr>
            </w:pPr>
            <w:r w:rsidRPr="00C40997">
              <w:rPr>
                <w:rFonts w:ascii="仿宋_GB2312" w:eastAsia="仿宋_GB2312" w:cs="仿宋" w:hint="eastAsia"/>
                <w:b/>
                <w:bCs/>
                <w:sz w:val="24"/>
                <w:szCs w:val="24"/>
              </w:rPr>
              <w:t>建设内容</w:t>
            </w:r>
          </w:p>
        </w:tc>
      </w:tr>
      <w:tr w:rsidR="00300ADE" w:rsidRPr="00C752E7" w:rsidTr="005E6D57">
        <w:trPr>
          <w:trHeight w:val="695"/>
        </w:trPr>
        <w:tc>
          <w:tcPr>
            <w:tcW w:w="709" w:type="dxa"/>
            <w:shd w:val="clear" w:color="auto" w:fill="auto"/>
            <w:vAlign w:val="center"/>
          </w:tcPr>
          <w:p w:rsidR="00300ADE" w:rsidRPr="00C752E7" w:rsidRDefault="00300ADE" w:rsidP="005E6D57">
            <w:pPr>
              <w:autoSpaceDN w:val="0"/>
              <w:spacing w:line="440" w:lineRule="exact"/>
              <w:ind w:firstLine="0"/>
              <w:jc w:val="center"/>
              <w:textAlignment w:val="center"/>
              <w:rPr>
                <w:rFonts w:ascii="仿宋_GB2312" w:eastAsia="仿宋_GB2312" w:cs="仿宋"/>
                <w:bCs/>
                <w:color w:val="FFC000"/>
                <w:kern w:val="2"/>
                <w:sz w:val="24"/>
                <w:szCs w:val="21"/>
              </w:rPr>
            </w:pPr>
            <w:r w:rsidRPr="00C752E7">
              <w:rPr>
                <w:rFonts w:ascii="仿宋_GB2312" w:eastAsia="仿宋_GB2312" w:cs="仿宋" w:hint="eastAsia"/>
                <w:bCs/>
                <w:color w:val="FFC000"/>
                <w:kern w:val="2"/>
                <w:sz w:val="24"/>
                <w:szCs w:val="21"/>
              </w:rPr>
              <w:t>1</w:t>
            </w:r>
          </w:p>
        </w:tc>
        <w:tc>
          <w:tcPr>
            <w:tcW w:w="2268"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阵列机床研发及产业化</w:t>
            </w:r>
          </w:p>
        </w:tc>
        <w:tc>
          <w:tcPr>
            <w:tcW w:w="1985"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山东智航动力科技有限公司</w:t>
            </w:r>
          </w:p>
        </w:tc>
        <w:tc>
          <w:tcPr>
            <w:tcW w:w="3260"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总投资12.5亿元，与北京航空航天大学合作，项目占地65亩，改造设备120台（套），年产各类陈列机床600台，加工航空发动机叶片30万个</w:t>
            </w:r>
            <w:r>
              <w:rPr>
                <w:rFonts w:ascii="仿宋_GB2312" w:eastAsia="仿宋_GB2312" w:cs="仿宋" w:hint="eastAsia"/>
                <w:bCs/>
                <w:kern w:val="2"/>
                <w:sz w:val="24"/>
                <w:szCs w:val="21"/>
              </w:rPr>
              <w:t>。</w:t>
            </w:r>
          </w:p>
        </w:tc>
      </w:tr>
      <w:tr w:rsidR="00300ADE" w:rsidRPr="00461CEC" w:rsidTr="005E6D57">
        <w:trPr>
          <w:trHeight w:val="712"/>
        </w:trPr>
        <w:tc>
          <w:tcPr>
            <w:tcW w:w="709" w:type="dxa"/>
            <w:shd w:val="clear" w:color="auto" w:fill="auto"/>
            <w:vAlign w:val="center"/>
          </w:tcPr>
          <w:p w:rsidR="00300ADE" w:rsidRPr="00461CEC" w:rsidRDefault="00300ADE" w:rsidP="005E6D57">
            <w:pPr>
              <w:autoSpaceDN w:val="0"/>
              <w:spacing w:line="440" w:lineRule="exact"/>
              <w:ind w:firstLine="0"/>
              <w:jc w:val="center"/>
              <w:textAlignment w:val="center"/>
              <w:rPr>
                <w:rFonts w:ascii="仿宋_GB2312" w:eastAsia="仿宋_GB2312" w:cs="仿宋"/>
                <w:bCs/>
                <w:kern w:val="2"/>
                <w:sz w:val="24"/>
                <w:szCs w:val="21"/>
              </w:rPr>
            </w:pPr>
            <w:r>
              <w:rPr>
                <w:rFonts w:ascii="仿宋_GB2312" w:eastAsia="仿宋_GB2312" w:cs="仿宋" w:hint="eastAsia"/>
                <w:bCs/>
                <w:kern w:val="2"/>
                <w:sz w:val="24"/>
                <w:szCs w:val="21"/>
              </w:rPr>
              <w:t>2</w:t>
            </w:r>
          </w:p>
        </w:tc>
        <w:tc>
          <w:tcPr>
            <w:tcW w:w="2268"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Pr>
                <w:rFonts w:ascii="仿宋_GB2312" w:eastAsia="仿宋_GB2312" w:cs="仿宋" w:hint="eastAsia"/>
                <w:bCs/>
                <w:kern w:val="2"/>
                <w:sz w:val="24"/>
                <w:szCs w:val="21"/>
              </w:rPr>
              <w:t>旋耕深松灭茬起垄联合整地机</w:t>
            </w:r>
            <w:r w:rsidRPr="00461CEC">
              <w:rPr>
                <w:rFonts w:ascii="仿宋_GB2312" w:eastAsia="仿宋_GB2312" w:cs="仿宋" w:hint="eastAsia"/>
                <w:bCs/>
                <w:kern w:val="2"/>
                <w:sz w:val="24"/>
                <w:szCs w:val="21"/>
              </w:rPr>
              <w:t xml:space="preserve"> </w:t>
            </w:r>
          </w:p>
        </w:tc>
        <w:tc>
          <w:tcPr>
            <w:tcW w:w="1985"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bCs/>
                <w:kern w:val="2"/>
                <w:sz w:val="24"/>
                <w:szCs w:val="21"/>
              </w:rPr>
              <w:t>山东长泰机械制造有限公司</w:t>
            </w:r>
          </w:p>
        </w:tc>
        <w:tc>
          <w:tcPr>
            <w:tcW w:w="3260"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形成年产旋耕深松灭茬起垄联合整地机5000台生产能力。</w:t>
            </w:r>
          </w:p>
        </w:tc>
      </w:tr>
      <w:tr w:rsidR="00300ADE" w:rsidRPr="00461CEC" w:rsidTr="005E6D57">
        <w:trPr>
          <w:trHeight w:val="712"/>
        </w:trPr>
        <w:tc>
          <w:tcPr>
            <w:tcW w:w="709" w:type="dxa"/>
            <w:shd w:val="clear" w:color="auto" w:fill="auto"/>
            <w:vAlign w:val="center"/>
          </w:tcPr>
          <w:p w:rsidR="00300ADE" w:rsidRPr="00461CEC" w:rsidRDefault="00300ADE" w:rsidP="005E6D57">
            <w:pPr>
              <w:autoSpaceDN w:val="0"/>
              <w:spacing w:line="440" w:lineRule="exact"/>
              <w:ind w:firstLine="0"/>
              <w:jc w:val="center"/>
              <w:textAlignment w:val="center"/>
              <w:rPr>
                <w:rFonts w:ascii="仿宋_GB2312" w:eastAsia="仿宋_GB2312" w:cs="仿宋"/>
                <w:bCs/>
                <w:kern w:val="2"/>
                <w:sz w:val="24"/>
                <w:szCs w:val="21"/>
              </w:rPr>
            </w:pPr>
            <w:r>
              <w:rPr>
                <w:rFonts w:ascii="仿宋_GB2312" w:eastAsia="仿宋_GB2312" w:cs="仿宋" w:hint="eastAsia"/>
                <w:bCs/>
                <w:kern w:val="2"/>
                <w:sz w:val="24"/>
                <w:szCs w:val="21"/>
              </w:rPr>
              <w:t>3</w:t>
            </w:r>
          </w:p>
        </w:tc>
        <w:tc>
          <w:tcPr>
            <w:tcW w:w="2268"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Pr>
                <w:rFonts w:ascii="仿宋_GB2312" w:eastAsia="仿宋_GB2312" w:cs="仿宋" w:hint="eastAsia"/>
                <w:bCs/>
                <w:kern w:val="2"/>
                <w:sz w:val="24"/>
                <w:szCs w:val="21"/>
              </w:rPr>
              <w:t>中小型生化技术污水处理成套设备</w:t>
            </w:r>
          </w:p>
        </w:tc>
        <w:tc>
          <w:tcPr>
            <w:tcW w:w="1985"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bCs/>
                <w:kern w:val="2"/>
                <w:sz w:val="24"/>
                <w:szCs w:val="21"/>
              </w:rPr>
              <w:t>山东天畅环保科技股份有限公司</w:t>
            </w:r>
          </w:p>
        </w:tc>
        <w:tc>
          <w:tcPr>
            <w:tcW w:w="3260"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年产10000套中小型生化技术污水处理设备。</w:t>
            </w:r>
          </w:p>
        </w:tc>
      </w:tr>
      <w:tr w:rsidR="00300ADE" w:rsidRPr="00461CEC" w:rsidTr="005E6D57">
        <w:trPr>
          <w:trHeight w:val="712"/>
        </w:trPr>
        <w:tc>
          <w:tcPr>
            <w:tcW w:w="709" w:type="dxa"/>
            <w:shd w:val="clear" w:color="auto" w:fill="auto"/>
            <w:vAlign w:val="center"/>
          </w:tcPr>
          <w:p w:rsidR="00300ADE" w:rsidRPr="00461CEC" w:rsidRDefault="00300ADE" w:rsidP="005E6D57">
            <w:pPr>
              <w:autoSpaceDN w:val="0"/>
              <w:spacing w:line="440" w:lineRule="exact"/>
              <w:ind w:firstLine="0"/>
              <w:jc w:val="center"/>
              <w:textAlignment w:val="center"/>
              <w:rPr>
                <w:rFonts w:ascii="仿宋_GB2312" w:eastAsia="仿宋_GB2312" w:cs="仿宋"/>
                <w:bCs/>
                <w:kern w:val="2"/>
                <w:sz w:val="24"/>
                <w:szCs w:val="21"/>
              </w:rPr>
            </w:pPr>
            <w:r>
              <w:rPr>
                <w:rFonts w:ascii="仿宋_GB2312" w:eastAsia="仿宋_GB2312" w:cs="仿宋" w:hint="eastAsia"/>
                <w:bCs/>
                <w:kern w:val="2"/>
                <w:sz w:val="24"/>
                <w:szCs w:val="21"/>
              </w:rPr>
              <w:t>4</w:t>
            </w:r>
          </w:p>
        </w:tc>
        <w:tc>
          <w:tcPr>
            <w:tcW w:w="2268"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Pr>
                <w:rFonts w:ascii="仿宋_GB2312" w:eastAsia="仿宋_GB2312" w:cs="仿宋" w:hint="eastAsia"/>
                <w:bCs/>
                <w:kern w:val="2"/>
                <w:sz w:val="24"/>
                <w:szCs w:val="21"/>
              </w:rPr>
              <w:t>矿用安全与资源综合利用关键设备</w:t>
            </w:r>
          </w:p>
        </w:tc>
        <w:tc>
          <w:tcPr>
            <w:tcW w:w="1985"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bCs/>
                <w:kern w:val="2"/>
                <w:sz w:val="24"/>
                <w:szCs w:val="21"/>
              </w:rPr>
              <w:t>枣庄鑫金山智能机械股份有限公司</w:t>
            </w:r>
          </w:p>
        </w:tc>
        <w:tc>
          <w:tcPr>
            <w:tcW w:w="3260"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形成年矿用安全与资源综合利用关键设备1000台套的生产能力。</w:t>
            </w:r>
          </w:p>
        </w:tc>
      </w:tr>
      <w:tr w:rsidR="00300ADE" w:rsidRPr="00461CEC" w:rsidTr="005E6D57">
        <w:trPr>
          <w:trHeight w:val="712"/>
        </w:trPr>
        <w:tc>
          <w:tcPr>
            <w:tcW w:w="709" w:type="dxa"/>
            <w:shd w:val="clear" w:color="auto" w:fill="auto"/>
            <w:vAlign w:val="center"/>
          </w:tcPr>
          <w:p w:rsidR="00300ADE" w:rsidRPr="00461CEC" w:rsidRDefault="00300ADE" w:rsidP="005E6D57">
            <w:pPr>
              <w:autoSpaceDN w:val="0"/>
              <w:spacing w:line="440" w:lineRule="exact"/>
              <w:ind w:firstLine="0"/>
              <w:jc w:val="center"/>
              <w:textAlignment w:val="center"/>
              <w:rPr>
                <w:rFonts w:ascii="仿宋_GB2312" w:eastAsia="仿宋_GB2312" w:cs="仿宋"/>
                <w:bCs/>
                <w:kern w:val="2"/>
                <w:sz w:val="24"/>
                <w:szCs w:val="21"/>
              </w:rPr>
            </w:pPr>
            <w:r>
              <w:rPr>
                <w:rFonts w:ascii="仿宋_GB2312" w:eastAsia="仿宋_GB2312" w:cs="仿宋" w:hint="eastAsia"/>
                <w:bCs/>
                <w:kern w:val="2"/>
                <w:sz w:val="24"/>
                <w:szCs w:val="21"/>
              </w:rPr>
              <w:t>5</w:t>
            </w:r>
          </w:p>
        </w:tc>
        <w:tc>
          <w:tcPr>
            <w:tcW w:w="2268"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Pr>
                <w:rFonts w:ascii="仿宋_GB2312" w:eastAsia="仿宋_GB2312" w:cs="仿宋" w:hint="eastAsia"/>
                <w:bCs/>
                <w:kern w:val="2"/>
                <w:sz w:val="24"/>
                <w:szCs w:val="21"/>
              </w:rPr>
              <w:t>矿用安全监控仪器设备制造及检测能力建设</w:t>
            </w:r>
          </w:p>
        </w:tc>
        <w:tc>
          <w:tcPr>
            <w:tcW w:w="1985"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bCs/>
                <w:kern w:val="2"/>
                <w:sz w:val="24"/>
                <w:szCs w:val="21"/>
              </w:rPr>
              <w:t>枣庄万硕矿用设备制造有限公司</w:t>
            </w:r>
          </w:p>
        </w:tc>
        <w:tc>
          <w:tcPr>
            <w:tcW w:w="3260"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形成年检测矿用安全监控仪器设备6000台（套），仪器仪表20万台、监控系统550套。</w:t>
            </w:r>
          </w:p>
        </w:tc>
      </w:tr>
      <w:tr w:rsidR="00300ADE" w:rsidRPr="00461CEC" w:rsidTr="005E6D57">
        <w:trPr>
          <w:trHeight w:val="712"/>
        </w:trPr>
        <w:tc>
          <w:tcPr>
            <w:tcW w:w="709" w:type="dxa"/>
            <w:shd w:val="clear" w:color="auto" w:fill="auto"/>
            <w:vAlign w:val="center"/>
          </w:tcPr>
          <w:p w:rsidR="00300ADE" w:rsidRPr="00461CEC" w:rsidRDefault="00300ADE" w:rsidP="005E6D57">
            <w:pPr>
              <w:autoSpaceDN w:val="0"/>
              <w:spacing w:line="440" w:lineRule="exact"/>
              <w:ind w:firstLine="0"/>
              <w:jc w:val="center"/>
              <w:textAlignment w:val="center"/>
              <w:rPr>
                <w:rFonts w:ascii="仿宋_GB2312" w:eastAsia="仿宋_GB2312" w:cs="仿宋"/>
                <w:bCs/>
                <w:kern w:val="2"/>
                <w:sz w:val="24"/>
                <w:szCs w:val="21"/>
              </w:rPr>
            </w:pPr>
            <w:r>
              <w:rPr>
                <w:rFonts w:ascii="仿宋_GB2312" w:eastAsia="仿宋_GB2312" w:cs="仿宋" w:hint="eastAsia"/>
                <w:bCs/>
                <w:kern w:val="2"/>
                <w:sz w:val="24"/>
                <w:szCs w:val="21"/>
              </w:rPr>
              <w:t>6</w:t>
            </w:r>
          </w:p>
        </w:tc>
        <w:tc>
          <w:tcPr>
            <w:tcW w:w="2268"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高端铸件中心建设</w:t>
            </w:r>
          </w:p>
        </w:tc>
        <w:tc>
          <w:tcPr>
            <w:tcW w:w="1985"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亿和煤电化工集团</w:t>
            </w:r>
          </w:p>
        </w:tc>
        <w:tc>
          <w:tcPr>
            <w:tcW w:w="3260"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总投资10.5亿元，其中，一期投资1.4亿元，购置主要工艺设备197台（套）。项目全部投产后可年产10万吨优质金属铸件，一期预计2017年底投产，可年产机床铸件3万吨，实现年销售收入2亿元，年税后利润2600万元</w:t>
            </w:r>
            <w:r>
              <w:rPr>
                <w:rFonts w:ascii="仿宋_GB2312" w:eastAsia="仿宋_GB2312" w:cs="仿宋" w:hint="eastAsia"/>
                <w:bCs/>
                <w:kern w:val="2"/>
                <w:sz w:val="24"/>
                <w:szCs w:val="21"/>
              </w:rPr>
              <w:t>。</w:t>
            </w:r>
          </w:p>
        </w:tc>
      </w:tr>
      <w:tr w:rsidR="00300ADE" w:rsidRPr="00461CEC" w:rsidTr="005E6D57">
        <w:trPr>
          <w:trHeight w:val="712"/>
        </w:trPr>
        <w:tc>
          <w:tcPr>
            <w:tcW w:w="709" w:type="dxa"/>
            <w:shd w:val="clear" w:color="auto" w:fill="auto"/>
            <w:vAlign w:val="center"/>
          </w:tcPr>
          <w:p w:rsidR="00300ADE" w:rsidRPr="00461CEC" w:rsidRDefault="00300ADE" w:rsidP="005E6D57">
            <w:pPr>
              <w:autoSpaceDN w:val="0"/>
              <w:spacing w:line="440" w:lineRule="exact"/>
              <w:ind w:firstLine="0"/>
              <w:jc w:val="center"/>
              <w:textAlignment w:val="center"/>
              <w:rPr>
                <w:rFonts w:ascii="仿宋_GB2312" w:eastAsia="仿宋_GB2312" w:cs="仿宋"/>
                <w:bCs/>
                <w:kern w:val="2"/>
                <w:sz w:val="24"/>
                <w:szCs w:val="21"/>
              </w:rPr>
            </w:pPr>
            <w:r>
              <w:rPr>
                <w:rFonts w:ascii="仿宋_GB2312" w:eastAsia="仿宋_GB2312" w:cs="仿宋" w:hint="eastAsia"/>
                <w:bCs/>
                <w:kern w:val="2"/>
                <w:sz w:val="24"/>
                <w:szCs w:val="21"/>
              </w:rPr>
              <w:t>7</w:t>
            </w:r>
          </w:p>
        </w:tc>
        <w:tc>
          <w:tcPr>
            <w:tcW w:w="2268"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地源热泵和空气源热水器</w:t>
            </w:r>
          </w:p>
        </w:tc>
        <w:tc>
          <w:tcPr>
            <w:tcW w:w="1985"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山东中科蓝天科技有限公司</w:t>
            </w:r>
          </w:p>
        </w:tc>
        <w:tc>
          <w:tcPr>
            <w:tcW w:w="3260"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总投资10.5亿元，购置压缩机生产线、专用水箱生产线，空</w:t>
            </w:r>
            <w:r w:rsidRPr="00461CEC">
              <w:rPr>
                <w:rFonts w:ascii="仿宋_GB2312" w:eastAsia="仿宋_GB2312" w:cs="仿宋" w:hint="eastAsia"/>
                <w:bCs/>
                <w:kern w:val="2"/>
                <w:sz w:val="24"/>
                <w:szCs w:val="21"/>
              </w:rPr>
              <w:lastRenderedPageBreak/>
              <w:t>气源热泵家用、商用主机生产线等生产设备共计28条线（套）。项目建成后可达到年产20万台空气源热泵热水器、3000台地源热泵的生产规模</w:t>
            </w:r>
            <w:r>
              <w:rPr>
                <w:rFonts w:ascii="仿宋_GB2312" w:eastAsia="仿宋_GB2312" w:cs="仿宋" w:hint="eastAsia"/>
                <w:bCs/>
                <w:kern w:val="2"/>
                <w:sz w:val="24"/>
                <w:szCs w:val="21"/>
              </w:rPr>
              <w:t>。</w:t>
            </w:r>
          </w:p>
        </w:tc>
      </w:tr>
      <w:tr w:rsidR="00300ADE" w:rsidRPr="00461CEC" w:rsidTr="005E6D57">
        <w:trPr>
          <w:trHeight w:val="416"/>
        </w:trPr>
        <w:tc>
          <w:tcPr>
            <w:tcW w:w="709" w:type="dxa"/>
            <w:shd w:val="clear" w:color="auto" w:fill="auto"/>
            <w:vAlign w:val="center"/>
          </w:tcPr>
          <w:p w:rsidR="00300ADE" w:rsidRPr="00461CEC" w:rsidRDefault="00300ADE" w:rsidP="005E6D57">
            <w:pPr>
              <w:autoSpaceDN w:val="0"/>
              <w:spacing w:line="440" w:lineRule="exact"/>
              <w:ind w:firstLine="0"/>
              <w:jc w:val="center"/>
              <w:textAlignment w:val="center"/>
              <w:rPr>
                <w:rFonts w:ascii="仿宋_GB2312" w:eastAsia="仿宋_GB2312" w:cs="仿宋"/>
                <w:bCs/>
                <w:kern w:val="2"/>
                <w:sz w:val="24"/>
                <w:szCs w:val="21"/>
              </w:rPr>
            </w:pPr>
            <w:r>
              <w:rPr>
                <w:rFonts w:ascii="仿宋_GB2312" w:eastAsia="仿宋_GB2312" w:cs="仿宋" w:hint="eastAsia"/>
                <w:bCs/>
                <w:kern w:val="2"/>
                <w:sz w:val="24"/>
                <w:szCs w:val="21"/>
              </w:rPr>
              <w:lastRenderedPageBreak/>
              <w:t>8</w:t>
            </w:r>
          </w:p>
        </w:tc>
        <w:tc>
          <w:tcPr>
            <w:tcW w:w="2268"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大中型拖拉机生产</w:t>
            </w:r>
          </w:p>
        </w:tc>
        <w:tc>
          <w:tcPr>
            <w:tcW w:w="1985"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山东腾拖农业装备有限公司</w:t>
            </w:r>
          </w:p>
        </w:tc>
        <w:tc>
          <w:tcPr>
            <w:tcW w:w="3260"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总投资3.5亿元，新上5</w:t>
            </w:r>
            <w:r>
              <w:rPr>
                <w:rFonts w:ascii="仿宋_GB2312" w:eastAsia="仿宋_GB2312" w:cs="仿宋" w:hint="eastAsia"/>
                <w:bCs/>
                <w:kern w:val="2"/>
                <w:sz w:val="24"/>
                <w:szCs w:val="21"/>
              </w:rPr>
              <w:t>条现代化</w:t>
            </w:r>
            <w:r w:rsidRPr="00461CEC">
              <w:rPr>
                <w:rFonts w:ascii="仿宋_GB2312" w:eastAsia="仿宋_GB2312" w:cs="仿宋" w:hint="eastAsia"/>
                <w:bCs/>
                <w:kern w:val="2"/>
                <w:sz w:val="24"/>
                <w:szCs w:val="21"/>
              </w:rPr>
              <w:t>生产线</w:t>
            </w:r>
            <w:r>
              <w:rPr>
                <w:rFonts w:ascii="仿宋_GB2312" w:eastAsia="仿宋_GB2312" w:cs="仿宋" w:hint="eastAsia"/>
                <w:bCs/>
                <w:kern w:val="2"/>
                <w:sz w:val="24"/>
                <w:szCs w:val="21"/>
              </w:rPr>
              <w:t>，</w:t>
            </w:r>
            <w:r w:rsidRPr="00461CEC">
              <w:rPr>
                <w:rFonts w:ascii="仿宋_GB2312" w:eastAsia="仿宋_GB2312" w:cs="仿宋" w:hint="eastAsia"/>
                <w:bCs/>
                <w:kern w:val="2"/>
                <w:sz w:val="24"/>
                <w:szCs w:val="21"/>
              </w:rPr>
              <w:t>项目投产后年可生产轮式拖拉机1万台（其中130马力以上大型拖拉机2000台），配套生产旋耕机、犁子、施肥机等大型农机具10万台。</w:t>
            </w:r>
          </w:p>
        </w:tc>
      </w:tr>
      <w:tr w:rsidR="00300ADE" w:rsidRPr="00461CEC" w:rsidTr="005E6D57">
        <w:trPr>
          <w:trHeight w:val="712"/>
        </w:trPr>
        <w:tc>
          <w:tcPr>
            <w:tcW w:w="709" w:type="dxa"/>
            <w:shd w:val="clear" w:color="auto" w:fill="auto"/>
            <w:vAlign w:val="center"/>
          </w:tcPr>
          <w:p w:rsidR="00300ADE" w:rsidRPr="00461CEC" w:rsidRDefault="00300ADE" w:rsidP="005E6D57">
            <w:pPr>
              <w:autoSpaceDN w:val="0"/>
              <w:spacing w:line="440" w:lineRule="exact"/>
              <w:ind w:firstLine="0"/>
              <w:jc w:val="center"/>
              <w:textAlignment w:val="center"/>
              <w:rPr>
                <w:rFonts w:ascii="仿宋_GB2312" w:eastAsia="仿宋_GB2312" w:cs="仿宋"/>
                <w:bCs/>
                <w:kern w:val="2"/>
                <w:sz w:val="24"/>
                <w:szCs w:val="21"/>
              </w:rPr>
            </w:pPr>
            <w:r>
              <w:rPr>
                <w:rFonts w:ascii="仿宋_GB2312" w:eastAsia="仿宋_GB2312" w:cs="仿宋" w:hint="eastAsia"/>
                <w:bCs/>
                <w:kern w:val="2"/>
                <w:sz w:val="24"/>
                <w:szCs w:val="21"/>
              </w:rPr>
              <w:t>9</w:t>
            </w:r>
          </w:p>
        </w:tc>
        <w:tc>
          <w:tcPr>
            <w:tcW w:w="2268"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户外广告设备、城市LED</w:t>
            </w:r>
            <w:r>
              <w:rPr>
                <w:rFonts w:ascii="仿宋_GB2312" w:eastAsia="仿宋_GB2312" w:cs="仿宋" w:hint="eastAsia"/>
                <w:bCs/>
                <w:kern w:val="2"/>
                <w:sz w:val="24"/>
                <w:szCs w:val="21"/>
              </w:rPr>
              <w:t>亮化工程系列产品生产制造</w:t>
            </w:r>
          </w:p>
        </w:tc>
        <w:tc>
          <w:tcPr>
            <w:tcW w:w="1985"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洪海光电集团有限公司</w:t>
            </w:r>
          </w:p>
        </w:tc>
        <w:tc>
          <w:tcPr>
            <w:tcW w:w="3260"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总投资2.2亿元，新建厂房及交易大厅1万平方米，新上设备30余台（套），完成新设备安装调试工作。项目产品包括LED三面翻、5D动感天幕、LED魔方旋转屏、百变翻页、升降屏、张开屏、点阵建筑幕墙等。</w:t>
            </w:r>
          </w:p>
        </w:tc>
      </w:tr>
      <w:tr w:rsidR="00300ADE" w:rsidRPr="00461CEC" w:rsidTr="005E6D57">
        <w:trPr>
          <w:trHeight w:val="712"/>
        </w:trPr>
        <w:tc>
          <w:tcPr>
            <w:tcW w:w="709" w:type="dxa"/>
            <w:shd w:val="clear" w:color="auto" w:fill="auto"/>
            <w:vAlign w:val="center"/>
          </w:tcPr>
          <w:p w:rsidR="00300ADE" w:rsidRPr="00461CEC" w:rsidRDefault="00300ADE" w:rsidP="005E6D57">
            <w:pPr>
              <w:autoSpaceDN w:val="0"/>
              <w:spacing w:line="440" w:lineRule="exact"/>
              <w:ind w:firstLine="0"/>
              <w:jc w:val="center"/>
              <w:textAlignment w:val="center"/>
              <w:rPr>
                <w:rFonts w:ascii="仿宋_GB2312" w:eastAsia="仿宋_GB2312" w:cs="仿宋"/>
                <w:bCs/>
                <w:kern w:val="2"/>
                <w:sz w:val="24"/>
                <w:szCs w:val="21"/>
              </w:rPr>
            </w:pPr>
            <w:r>
              <w:rPr>
                <w:rFonts w:ascii="仿宋_GB2312" w:eastAsia="仿宋_GB2312" w:cs="仿宋" w:hint="eastAsia"/>
                <w:bCs/>
                <w:kern w:val="2"/>
                <w:sz w:val="24"/>
                <w:szCs w:val="21"/>
              </w:rPr>
              <w:t>10</w:t>
            </w:r>
          </w:p>
        </w:tc>
        <w:tc>
          <w:tcPr>
            <w:tcW w:w="2268"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高速精密数控机床建设</w:t>
            </w:r>
          </w:p>
        </w:tc>
        <w:tc>
          <w:tcPr>
            <w:tcW w:w="1985"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山东威达重工股份有限公司</w:t>
            </w:r>
          </w:p>
        </w:tc>
        <w:tc>
          <w:tcPr>
            <w:tcW w:w="3260"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总投资</w:t>
            </w:r>
            <w:r>
              <w:rPr>
                <w:rFonts w:ascii="仿宋_GB2312" w:eastAsia="仿宋_GB2312" w:cs="仿宋" w:hint="eastAsia"/>
                <w:bCs/>
                <w:kern w:val="2"/>
                <w:sz w:val="24"/>
                <w:szCs w:val="21"/>
              </w:rPr>
              <w:t>1.5</w:t>
            </w:r>
            <w:r w:rsidRPr="00461CEC">
              <w:rPr>
                <w:rFonts w:ascii="仿宋_GB2312" w:eastAsia="仿宋_GB2312" w:cs="仿宋" w:hint="eastAsia"/>
                <w:bCs/>
                <w:kern w:val="2"/>
                <w:sz w:val="24"/>
                <w:szCs w:val="21"/>
              </w:rPr>
              <w:t>亿元，购置数控落地</w:t>
            </w:r>
            <w:proofErr w:type="gramStart"/>
            <w:r w:rsidRPr="00461CEC">
              <w:rPr>
                <w:rFonts w:ascii="仿宋_GB2312" w:eastAsia="仿宋_GB2312" w:cs="仿宋" w:hint="eastAsia"/>
                <w:bCs/>
                <w:kern w:val="2"/>
                <w:sz w:val="24"/>
                <w:szCs w:val="21"/>
              </w:rPr>
              <w:t>镗铣</w:t>
            </w:r>
            <w:proofErr w:type="gramEnd"/>
            <w:r w:rsidRPr="00461CEC">
              <w:rPr>
                <w:rFonts w:ascii="仿宋_GB2312" w:eastAsia="仿宋_GB2312" w:cs="仿宋" w:hint="eastAsia"/>
                <w:bCs/>
                <w:kern w:val="2"/>
                <w:sz w:val="24"/>
                <w:szCs w:val="21"/>
              </w:rPr>
              <w:t>中心、数控导轨磨床、数控龙门</w:t>
            </w:r>
            <w:proofErr w:type="gramStart"/>
            <w:r w:rsidRPr="00461CEC">
              <w:rPr>
                <w:rFonts w:ascii="仿宋_GB2312" w:eastAsia="仿宋_GB2312" w:cs="仿宋" w:hint="eastAsia"/>
                <w:bCs/>
                <w:kern w:val="2"/>
                <w:sz w:val="24"/>
                <w:szCs w:val="21"/>
              </w:rPr>
              <w:t>镗铣</w:t>
            </w:r>
            <w:proofErr w:type="gramEnd"/>
            <w:r w:rsidRPr="00461CEC">
              <w:rPr>
                <w:rFonts w:ascii="仿宋_GB2312" w:eastAsia="仿宋_GB2312" w:cs="仿宋" w:hint="eastAsia"/>
                <w:bCs/>
                <w:kern w:val="2"/>
                <w:sz w:val="24"/>
                <w:szCs w:val="21"/>
              </w:rPr>
              <w:t>等设备113台（套），</w:t>
            </w:r>
            <w:proofErr w:type="gramStart"/>
            <w:r w:rsidRPr="00461CEC">
              <w:rPr>
                <w:rFonts w:ascii="仿宋_GB2312" w:eastAsia="仿宋_GB2312" w:cs="仿宋" w:hint="eastAsia"/>
                <w:bCs/>
                <w:kern w:val="2"/>
                <w:sz w:val="24"/>
                <w:szCs w:val="21"/>
              </w:rPr>
              <w:t>组建机</w:t>
            </w:r>
            <w:proofErr w:type="gramEnd"/>
            <w:r w:rsidRPr="00461CEC">
              <w:rPr>
                <w:rFonts w:ascii="仿宋_GB2312" w:eastAsia="仿宋_GB2312" w:cs="仿宋" w:hint="eastAsia"/>
                <w:bCs/>
                <w:kern w:val="2"/>
                <w:sz w:val="24"/>
                <w:szCs w:val="21"/>
              </w:rPr>
              <w:t>加和装配生产线，新建各类设施29736平方米。达产后年产各种高速精密数控机床及智能化柔性加工单元1000台（线）。</w:t>
            </w:r>
          </w:p>
        </w:tc>
      </w:tr>
      <w:tr w:rsidR="00300ADE" w:rsidRPr="00461CEC" w:rsidTr="005E6D57">
        <w:trPr>
          <w:trHeight w:val="712"/>
        </w:trPr>
        <w:tc>
          <w:tcPr>
            <w:tcW w:w="709" w:type="dxa"/>
            <w:shd w:val="clear" w:color="auto" w:fill="auto"/>
            <w:vAlign w:val="center"/>
          </w:tcPr>
          <w:p w:rsidR="00300ADE" w:rsidRPr="00461CEC" w:rsidRDefault="00300ADE" w:rsidP="005E6D57">
            <w:pPr>
              <w:autoSpaceDN w:val="0"/>
              <w:spacing w:line="440" w:lineRule="exact"/>
              <w:ind w:firstLine="0"/>
              <w:jc w:val="center"/>
              <w:textAlignment w:val="center"/>
              <w:rPr>
                <w:rFonts w:ascii="仿宋_GB2312" w:eastAsia="仿宋_GB2312" w:cs="仿宋"/>
                <w:bCs/>
                <w:kern w:val="2"/>
                <w:sz w:val="24"/>
                <w:szCs w:val="21"/>
              </w:rPr>
            </w:pPr>
            <w:r>
              <w:rPr>
                <w:rFonts w:ascii="仿宋_GB2312" w:eastAsia="仿宋_GB2312" w:cs="仿宋" w:hint="eastAsia"/>
                <w:bCs/>
                <w:kern w:val="2"/>
                <w:sz w:val="24"/>
                <w:szCs w:val="21"/>
              </w:rPr>
              <w:t>11</w:t>
            </w:r>
          </w:p>
        </w:tc>
        <w:tc>
          <w:tcPr>
            <w:tcW w:w="2268"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工业机器人关键部件智能制造装备产业化</w:t>
            </w:r>
          </w:p>
        </w:tc>
        <w:tc>
          <w:tcPr>
            <w:tcW w:w="1985"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山东威达重工股份有限公司</w:t>
            </w:r>
          </w:p>
        </w:tc>
        <w:tc>
          <w:tcPr>
            <w:tcW w:w="3260"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总投资</w:t>
            </w:r>
            <w:r>
              <w:rPr>
                <w:rFonts w:ascii="仿宋_GB2312" w:eastAsia="仿宋_GB2312" w:cs="仿宋" w:hint="eastAsia"/>
                <w:bCs/>
                <w:kern w:val="2"/>
                <w:sz w:val="24"/>
                <w:szCs w:val="21"/>
              </w:rPr>
              <w:t>1.3</w:t>
            </w:r>
            <w:r w:rsidRPr="00461CEC">
              <w:rPr>
                <w:rFonts w:ascii="仿宋_GB2312" w:eastAsia="仿宋_GB2312" w:cs="仿宋" w:hint="eastAsia"/>
                <w:bCs/>
                <w:kern w:val="2"/>
                <w:sz w:val="24"/>
                <w:szCs w:val="21"/>
              </w:rPr>
              <w:t>亿元，购置THS6916数控落地</w:t>
            </w:r>
            <w:proofErr w:type="gramStart"/>
            <w:r w:rsidRPr="00461CEC">
              <w:rPr>
                <w:rFonts w:ascii="仿宋_GB2312" w:eastAsia="仿宋_GB2312" w:cs="仿宋" w:hint="eastAsia"/>
                <w:bCs/>
                <w:kern w:val="2"/>
                <w:sz w:val="24"/>
                <w:szCs w:val="21"/>
              </w:rPr>
              <w:t>镗铣</w:t>
            </w:r>
            <w:proofErr w:type="gramEnd"/>
            <w:r w:rsidRPr="00461CEC">
              <w:rPr>
                <w:rFonts w:ascii="仿宋_GB2312" w:eastAsia="仿宋_GB2312" w:cs="仿宋" w:hint="eastAsia"/>
                <w:bCs/>
                <w:kern w:val="2"/>
                <w:sz w:val="24"/>
                <w:szCs w:val="21"/>
              </w:rPr>
              <w:t>中心、MK5225A*10M数控导轨磨床等</w:t>
            </w:r>
            <w:r w:rsidRPr="00461CEC">
              <w:rPr>
                <w:rFonts w:ascii="仿宋_GB2312" w:eastAsia="仿宋_GB2312" w:cs="仿宋" w:hint="eastAsia"/>
                <w:bCs/>
                <w:kern w:val="2"/>
                <w:sz w:val="24"/>
                <w:szCs w:val="21"/>
              </w:rPr>
              <w:lastRenderedPageBreak/>
              <w:t>国内先进设备381台(套)。新建联合车间和办公设施及公用设施33336平方米</w:t>
            </w:r>
            <w:r>
              <w:rPr>
                <w:rFonts w:ascii="仿宋_GB2312" w:eastAsia="仿宋_GB2312" w:cs="仿宋" w:hint="eastAsia"/>
                <w:bCs/>
                <w:kern w:val="2"/>
                <w:sz w:val="24"/>
                <w:szCs w:val="21"/>
              </w:rPr>
              <w:t>。</w:t>
            </w:r>
          </w:p>
        </w:tc>
      </w:tr>
      <w:tr w:rsidR="00300ADE" w:rsidRPr="00461CEC" w:rsidTr="005E6D57">
        <w:trPr>
          <w:trHeight w:val="712"/>
        </w:trPr>
        <w:tc>
          <w:tcPr>
            <w:tcW w:w="709" w:type="dxa"/>
            <w:shd w:val="clear" w:color="auto" w:fill="auto"/>
            <w:vAlign w:val="center"/>
          </w:tcPr>
          <w:p w:rsidR="00300ADE" w:rsidRPr="00461CEC" w:rsidRDefault="00300ADE" w:rsidP="005E6D57">
            <w:pPr>
              <w:autoSpaceDN w:val="0"/>
              <w:spacing w:line="440" w:lineRule="exact"/>
              <w:ind w:firstLine="0"/>
              <w:jc w:val="center"/>
              <w:textAlignment w:val="center"/>
              <w:rPr>
                <w:rFonts w:ascii="仿宋_GB2312" w:eastAsia="仿宋_GB2312" w:cs="仿宋"/>
                <w:bCs/>
                <w:kern w:val="2"/>
                <w:sz w:val="24"/>
                <w:szCs w:val="21"/>
              </w:rPr>
            </w:pPr>
            <w:r>
              <w:rPr>
                <w:rFonts w:ascii="仿宋_GB2312" w:eastAsia="仿宋_GB2312" w:cs="仿宋" w:hint="eastAsia"/>
                <w:bCs/>
                <w:kern w:val="2"/>
                <w:sz w:val="24"/>
                <w:szCs w:val="21"/>
              </w:rPr>
              <w:lastRenderedPageBreak/>
              <w:t>12</w:t>
            </w:r>
          </w:p>
        </w:tc>
        <w:tc>
          <w:tcPr>
            <w:tcW w:w="2268"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数控加工中心建设</w:t>
            </w:r>
          </w:p>
        </w:tc>
        <w:tc>
          <w:tcPr>
            <w:tcW w:w="1985"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山东普鲁特机床有限公司</w:t>
            </w:r>
          </w:p>
        </w:tc>
        <w:tc>
          <w:tcPr>
            <w:tcW w:w="3260"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总投资</w:t>
            </w:r>
            <w:r>
              <w:rPr>
                <w:rFonts w:ascii="仿宋_GB2312" w:eastAsia="仿宋_GB2312" w:cs="仿宋" w:hint="eastAsia"/>
                <w:bCs/>
                <w:kern w:val="2"/>
                <w:sz w:val="24"/>
                <w:szCs w:val="21"/>
              </w:rPr>
              <w:t>1.4</w:t>
            </w:r>
            <w:r w:rsidRPr="00461CEC">
              <w:rPr>
                <w:rFonts w:ascii="仿宋_GB2312" w:eastAsia="仿宋_GB2312" w:cs="仿宋" w:hint="eastAsia"/>
                <w:bCs/>
                <w:kern w:val="2"/>
                <w:sz w:val="24"/>
                <w:szCs w:val="21"/>
              </w:rPr>
              <w:t>亿元，</w:t>
            </w:r>
            <w:r>
              <w:rPr>
                <w:rFonts w:ascii="仿宋_GB2312" w:eastAsia="仿宋_GB2312" w:cs="仿宋" w:hint="eastAsia"/>
                <w:bCs/>
                <w:kern w:val="2"/>
                <w:sz w:val="24"/>
                <w:szCs w:val="21"/>
              </w:rPr>
              <w:t>建成具有国内领先水平的三条数控加工中心生产线及配套工程</w:t>
            </w:r>
            <w:r w:rsidRPr="00461CEC">
              <w:rPr>
                <w:rFonts w:ascii="仿宋_GB2312" w:eastAsia="仿宋_GB2312" w:cs="仿宋" w:hint="eastAsia"/>
                <w:bCs/>
                <w:kern w:val="2"/>
                <w:sz w:val="24"/>
                <w:szCs w:val="21"/>
              </w:rPr>
              <w:t>，购置先进制造设备等97套</w:t>
            </w:r>
            <w:r>
              <w:rPr>
                <w:rFonts w:ascii="仿宋_GB2312" w:eastAsia="仿宋_GB2312" w:cs="仿宋" w:hint="eastAsia"/>
                <w:bCs/>
                <w:kern w:val="2"/>
                <w:sz w:val="24"/>
                <w:szCs w:val="21"/>
              </w:rPr>
              <w:t>。</w:t>
            </w:r>
          </w:p>
        </w:tc>
      </w:tr>
      <w:tr w:rsidR="00300ADE" w:rsidRPr="00461CEC" w:rsidTr="005E6D57">
        <w:trPr>
          <w:trHeight w:val="712"/>
        </w:trPr>
        <w:tc>
          <w:tcPr>
            <w:tcW w:w="709" w:type="dxa"/>
            <w:shd w:val="clear" w:color="auto" w:fill="auto"/>
            <w:vAlign w:val="center"/>
          </w:tcPr>
          <w:p w:rsidR="00300ADE" w:rsidRPr="00461CEC" w:rsidRDefault="00300ADE" w:rsidP="005E6D57">
            <w:pPr>
              <w:autoSpaceDN w:val="0"/>
              <w:spacing w:line="440" w:lineRule="exact"/>
              <w:ind w:firstLine="0"/>
              <w:jc w:val="center"/>
              <w:textAlignment w:val="center"/>
              <w:rPr>
                <w:rFonts w:ascii="仿宋_GB2312" w:eastAsia="仿宋_GB2312" w:cs="仿宋"/>
                <w:bCs/>
                <w:kern w:val="2"/>
                <w:sz w:val="24"/>
                <w:szCs w:val="21"/>
              </w:rPr>
            </w:pPr>
            <w:r>
              <w:rPr>
                <w:rFonts w:ascii="仿宋_GB2312" w:eastAsia="仿宋_GB2312" w:cs="仿宋" w:hint="eastAsia"/>
                <w:bCs/>
                <w:kern w:val="2"/>
                <w:sz w:val="24"/>
                <w:szCs w:val="21"/>
              </w:rPr>
              <w:t>13</w:t>
            </w:r>
          </w:p>
        </w:tc>
        <w:tc>
          <w:tcPr>
            <w:tcW w:w="2268"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年产540台新型</w:t>
            </w:r>
            <w:proofErr w:type="gramStart"/>
            <w:r w:rsidRPr="00461CEC">
              <w:rPr>
                <w:rFonts w:ascii="仿宋_GB2312" w:eastAsia="仿宋_GB2312" w:cs="仿宋" w:hint="eastAsia"/>
                <w:bCs/>
                <w:kern w:val="2"/>
                <w:sz w:val="24"/>
                <w:szCs w:val="21"/>
              </w:rPr>
              <w:t>高效大</w:t>
            </w:r>
            <w:proofErr w:type="gramEnd"/>
            <w:r w:rsidRPr="00461CEC">
              <w:rPr>
                <w:rFonts w:ascii="仿宋_GB2312" w:eastAsia="仿宋_GB2312" w:cs="仿宋" w:hint="eastAsia"/>
                <w:bCs/>
                <w:kern w:val="2"/>
                <w:sz w:val="24"/>
                <w:szCs w:val="21"/>
              </w:rPr>
              <w:t>马力拖拉机生产</w:t>
            </w:r>
          </w:p>
        </w:tc>
        <w:tc>
          <w:tcPr>
            <w:tcW w:w="1985"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山东常发工贸有限公司</w:t>
            </w:r>
          </w:p>
        </w:tc>
        <w:tc>
          <w:tcPr>
            <w:tcW w:w="3260"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总投资</w:t>
            </w:r>
            <w:r>
              <w:rPr>
                <w:rFonts w:ascii="仿宋_GB2312" w:eastAsia="仿宋_GB2312" w:cs="仿宋" w:hint="eastAsia"/>
                <w:bCs/>
                <w:kern w:val="2"/>
                <w:sz w:val="24"/>
                <w:szCs w:val="21"/>
              </w:rPr>
              <w:t>9000万</w:t>
            </w:r>
            <w:r w:rsidRPr="00461CEC">
              <w:rPr>
                <w:rFonts w:ascii="仿宋_GB2312" w:eastAsia="仿宋_GB2312" w:cs="仿宋" w:hint="eastAsia"/>
                <w:bCs/>
                <w:kern w:val="2"/>
                <w:sz w:val="24"/>
                <w:szCs w:val="21"/>
              </w:rPr>
              <w:t>元，改造原厂区仓库及生产车间，新增数控切割机、数控</w:t>
            </w:r>
            <w:proofErr w:type="gramStart"/>
            <w:r w:rsidRPr="00461CEC">
              <w:rPr>
                <w:rFonts w:ascii="仿宋_GB2312" w:eastAsia="仿宋_GB2312" w:cs="仿宋" w:hint="eastAsia"/>
                <w:bCs/>
                <w:kern w:val="2"/>
                <w:sz w:val="24"/>
                <w:szCs w:val="21"/>
              </w:rPr>
              <w:t>铣</w:t>
            </w:r>
            <w:proofErr w:type="gramEnd"/>
            <w:r w:rsidRPr="00461CEC">
              <w:rPr>
                <w:rFonts w:ascii="仿宋_GB2312" w:eastAsia="仿宋_GB2312" w:cs="仿宋" w:hint="eastAsia"/>
                <w:bCs/>
                <w:kern w:val="2"/>
                <w:sz w:val="24"/>
                <w:szCs w:val="21"/>
              </w:rPr>
              <w:t>镗床、立式加工中心等设备110台套，年产540台新型</w:t>
            </w:r>
            <w:proofErr w:type="gramStart"/>
            <w:r w:rsidRPr="00461CEC">
              <w:rPr>
                <w:rFonts w:ascii="仿宋_GB2312" w:eastAsia="仿宋_GB2312" w:cs="仿宋" w:hint="eastAsia"/>
                <w:bCs/>
                <w:kern w:val="2"/>
                <w:sz w:val="24"/>
                <w:szCs w:val="21"/>
              </w:rPr>
              <w:t>高效大</w:t>
            </w:r>
            <w:proofErr w:type="gramEnd"/>
            <w:r w:rsidRPr="00461CEC">
              <w:rPr>
                <w:rFonts w:ascii="仿宋_GB2312" w:eastAsia="仿宋_GB2312" w:cs="仿宋" w:hint="eastAsia"/>
                <w:bCs/>
                <w:kern w:val="2"/>
                <w:sz w:val="24"/>
                <w:szCs w:val="21"/>
              </w:rPr>
              <w:t>马力拖拉机的生产能力</w:t>
            </w:r>
            <w:r>
              <w:rPr>
                <w:rFonts w:ascii="仿宋_GB2312" w:eastAsia="仿宋_GB2312" w:cs="仿宋" w:hint="eastAsia"/>
                <w:bCs/>
                <w:kern w:val="2"/>
                <w:sz w:val="24"/>
                <w:szCs w:val="21"/>
              </w:rPr>
              <w:t>。</w:t>
            </w:r>
          </w:p>
        </w:tc>
      </w:tr>
      <w:tr w:rsidR="00300ADE" w:rsidRPr="00461CEC" w:rsidTr="005E6D57">
        <w:trPr>
          <w:trHeight w:val="712"/>
        </w:trPr>
        <w:tc>
          <w:tcPr>
            <w:tcW w:w="709" w:type="dxa"/>
            <w:shd w:val="clear" w:color="auto" w:fill="auto"/>
            <w:vAlign w:val="center"/>
          </w:tcPr>
          <w:p w:rsidR="00300ADE" w:rsidRPr="00461CEC" w:rsidRDefault="00300ADE" w:rsidP="005E6D57">
            <w:pPr>
              <w:autoSpaceDN w:val="0"/>
              <w:spacing w:line="440" w:lineRule="exact"/>
              <w:ind w:firstLine="0"/>
              <w:jc w:val="center"/>
              <w:textAlignment w:val="center"/>
              <w:rPr>
                <w:rFonts w:ascii="仿宋_GB2312" w:eastAsia="仿宋_GB2312" w:cs="仿宋"/>
                <w:bCs/>
                <w:kern w:val="2"/>
                <w:sz w:val="24"/>
                <w:szCs w:val="21"/>
              </w:rPr>
            </w:pPr>
            <w:r>
              <w:rPr>
                <w:rFonts w:ascii="仿宋_GB2312" w:eastAsia="仿宋_GB2312" w:cs="仿宋" w:hint="eastAsia"/>
                <w:bCs/>
                <w:kern w:val="2"/>
                <w:sz w:val="24"/>
                <w:szCs w:val="21"/>
              </w:rPr>
              <w:t>14</w:t>
            </w:r>
          </w:p>
        </w:tc>
        <w:tc>
          <w:tcPr>
            <w:tcW w:w="2268"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现代农业机械装备及配件加工制造</w:t>
            </w:r>
          </w:p>
        </w:tc>
        <w:tc>
          <w:tcPr>
            <w:tcW w:w="1985"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枣庄海纳科技有限公司</w:t>
            </w:r>
          </w:p>
        </w:tc>
        <w:tc>
          <w:tcPr>
            <w:tcW w:w="3260"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总投资</w:t>
            </w:r>
            <w:r>
              <w:rPr>
                <w:rFonts w:ascii="仿宋_GB2312" w:eastAsia="仿宋_GB2312" w:cs="仿宋" w:hint="eastAsia"/>
                <w:bCs/>
                <w:kern w:val="2"/>
                <w:sz w:val="24"/>
                <w:szCs w:val="21"/>
              </w:rPr>
              <w:t>8000万</w:t>
            </w:r>
            <w:r w:rsidRPr="00461CEC">
              <w:rPr>
                <w:rFonts w:ascii="仿宋_GB2312" w:eastAsia="仿宋_GB2312" w:cs="仿宋" w:hint="eastAsia"/>
                <w:bCs/>
                <w:kern w:val="2"/>
                <w:sz w:val="24"/>
                <w:szCs w:val="21"/>
              </w:rPr>
              <w:t>元，新建厂房、生产线安装。建成后可实现智能拖拉机、高端收获机、</w:t>
            </w:r>
            <w:proofErr w:type="gramStart"/>
            <w:r w:rsidRPr="00461CEC">
              <w:rPr>
                <w:rFonts w:ascii="仿宋_GB2312" w:eastAsia="仿宋_GB2312" w:cs="仿宋" w:hint="eastAsia"/>
                <w:bCs/>
                <w:kern w:val="2"/>
                <w:sz w:val="24"/>
                <w:szCs w:val="21"/>
              </w:rPr>
              <w:t>植保机</w:t>
            </w:r>
            <w:proofErr w:type="gramEnd"/>
            <w:r w:rsidRPr="00461CEC">
              <w:rPr>
                <w:rFonts w:ascii="仿宋_GB2312" w:eastAsia="仿宋_GB2312" w:cs="仿宋" w:hint="eastAsia"/>
                <w:bCs/>
                <w:kern w:val="2"/>
                <w:sz w:val="24"/>
                <w:szCs w:val="21"/>
              </w:rPr>
              <w:t>1000台。</w:t>
            </w:r>
          </w:p>
        </w:tc>
      </w:tr>
      <w:tr w:rsidR="00300ADE" w:rsidRPr="00461CEC" w:rsidTr="005E6D57">
        <w:trPr>
          <w:trHeight w:val="712"/>
        </w:trPr>
        <w:tc>
          <w:tcPr>
            <w:tcW w:w="709" w:type="dxa"/>
            <w:shd w:val="clear" w:color="auto" w:fill="auto"/>
            <w:vAlign w:val="center"/>
          </w:tcPr>
          <w:p w:rsidR="00300ADE" w:rsidRPr="00461CEC" w:rsidRDefault="00300ADE" w:rsidP="005E6D57">
            <w:pPr>
              <w:autoSpaceDN w:val="0"/>
              <w:spacing w:line="440" w:lineRule="exact"/>
              <w:ind w:firstLine="0"/>
              <w:jc w:val="center"/>
              <w:textAlignment w:val="center"/>
              <w:rPr>
                <w:rFonts w:ascii="仿宋_GB2312" w:eastAsia="仿宋_GB2312" w:cs="仿宋"/>
                <w:bCs/>
                <w:kern w:val="2"/>
                <w:sz w:val="24"/>
                <w:szCs w:val="21"/>
              </w:rPr>
            </w:pPr>
            <w:r>
              <w:rPr>
                <w:rFonts w:ascii="仿宋_GB2312" w:eastAsia="仿宋_GB2312" w:cs="仿宋" w:hint="eastAsia"/>
                <w:bCs/>
                <w:kern w:val="2"/>
                <w:sz w:val="24"/>
                <w:szCs w:val="21"/>
              </w:rPr>
              <w:t>15</w:t>
            </w:r>
          </w:p>
        </w:tc>
        <w:tc>
          <w:tcPr>
            <w:tcW w:w="2268"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Pr>
                <w:rFonts w:ascii="仿宋_GB2312" w:eastAsia="仿宋_GB2312" w:cs="仿宋" w:hint="eastAsia"/>
                <w:bCs/>
                <w:kern w:val="2"/>
                <w:sz w:val="24"/>
                <w:szCs w:val="21"/>
              </w:rPr>
              <w:t>不锈钢紧固件生产线技术改造</w:t>
            </w:r>
          </w:p>
        </w:tc>
        <w:tc>
          <w:tcPr>
            <w:tcW w:w="1985"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山东腾达紧固科技股份有限公司</w:t>
            </w:r>
          </w:p>
        </w:tc>
        <w:tc>
          <w:tcPr>
            <w:tcW w:w="3260"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总投资</w:t>
            </w:r>
            <w:r>
              <w:rPr>
                <w:rFonts w:ascii="仿宋_GB2312" w:eastAsia="仿宋_GB2312" w:cs="仿宋" w:hint="eastAsia"/>
                <w:bCs/>
                <w:kern w:val="2"/>
                <w:sz w:val="24"/>
                <w:szCs w:val="21"/>
              </w:rPr>
              <w:t>6888万</w:t>
            </w:r>
            <w:r w:rsidRPr="00461CEC">
              <w:rPr>
                <w:rFonts w:ascii="仿宋_GB2312" w:eastAsia="仿宋_GB2312" w:cs="仿宋" w:hint="eastAsia"/>
                <w:bCs/>
                <w:kern w:val="2"/>
                <w:sz w:val="24"/>
                <w:szCs w:val="21"/>
              </w:rPr>
              <w:t>元，新建厂房购置先进五工位、六工位、七工位螺栓、螺母成型机等62台（套）。建成后将年产5亿支各类不锈钢高强度紧固件和特种用途紧固件产品。</w:t>
            </w:r>
          </w:p>
        </w:tc>
      </w:tr>
      <w:tr w:rsidR="00300ADE" w:rsidRPr="00461CEC" w:rsidTr="005E6D57">
        <w:trPr>
          <w:trHeight w:val="712"/>
        </w:trPr>
        <w:tc>
          <w:tcPr>
            <w:tcW w:w="709" w:type="dxa"/>
            <w:shd w:val="clear" w:color="auto" w:fill="auto"/>
            <w:vAlign w:val="center"/>
          </w:tcPr>
          <w:p w:rsidR="00300ADE" w:rsidRPr="00461CEC" w:rsidRDefault="00300ADE" w:rsidP="005E6D57">
            <w:pPr>
              <w:autoSpaceDN w:val="0"/>
              <w:spacing w:line="440" w:lineRule="exact"/>
              <w:ind w:firstLine="0"/>
              <w:jc w:val="center"/>
              <w:textAlignment w:val="center"/>
              <w:rPr>
                <w:rFonts w:ascii="仿宋_GB2312" w:eastAsia="仿宋_GB2312" w:cs="仿宋"/>
                <w:bCs/>
                <w:kern w:val="2"/>
                <w:sz w:val="24"/>
                <w:szCs w:val="21"/>
              </w:rPr>
            </w:pPr>
            <w:r>
              <w:rPr>
                <w:rFonts w:ascii="仿宋_GB2312" w:eastAsia="仿宋_GB2312" w:cs="仿宋" w:hint="eastAsia"/>
                <w:bCs/>
                <w:kern w:val="2"/>
                <w:sz w:val="24"/>
                <w:szCs w:val="21"/>
              </w:rPr>
              <w:t>16</w:t>
            </w:r>
          </w:p>
        </w:tc>
        <w:tc>
          <w:tcPr>
            <w:tcW w:w="2268"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节能型旋转接头升级改造</w:t>
            </w:r>
          </w:p>
        </w:tc>
        <w:tc>
          <w:tcPr>
            <w:tcW w:w="1985"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滕州市天旋旋转接头制造有限公司</w:t>
            </w:r>
          </w:p>
        </w:tc>
        <w:tc>
          <w:tcPr>
            <w:tcW w:w="3260"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Pr>
                <w:rFonts w:ascii="仿宋_GB2312" w:eastAsia="仿宋_GB2312" w:cs="仿宋" w:hint="eastAsia"/>
                <w:bCs/>
                <w:kern w:val="2"/>
                <w:sz w:val="24"/>
                <w:szCs w:val="21"/>
              </w:rPr>
              <w:t>总投资4900万元，</w:t>
            </w:r>
            <w:r w:rsidRPr="00461CEC">
              <w:rPr>
                <w:rFonts w:ascii="仿宋_GB2312" w:eastAsia="仿宋_GB2312" w:cs="仿宋" w:hint="eastAsia"/>
                <w:bCs/>
                <w:kern w:val="2"/>
                <w:sz w:val="24"/>
                <w:szCs w:val="21"/>
              </w:rPr>
              <w:t>建设研发楼</w:t>
            </w:r>
            <w:r>
              <w:rPr>
                <w:rFonts w:ascii="仿宋_GB2312" w:eastAsia="仿宋_GB2312" w:cs="仿宋" w:hint="eastAsia"/>
                <w:bCs/>
                <w:kern w:val="2"/>
                <w:sz w:val="24"/>
                <w:szCs w:val="21"/>
              </w:rPr>
              <w:t>、</w:t>
            </w:r>
            <w:r w:rsidRPr="00461CEC">
              <w:rPr>
                <w:rFonts w:ascii="仿宋_GB2312" w:eastAsia="仿宋_GB2312" w:cs="仿宋" w:hint="eastAsia"/>
                <w:bCs/>
                <w:kern w:val="2"/>
                <w:sz w:val="24"/>
                <w:szCs w:val="21"/>
              </w:rPr>
              <w:t>节能型旋转接头生产车间</w:t>
            </w:r>
            <w:r>
              <w:rPr>
                <w:rFonts w:ascii="仿宋_GB2312" w:eastAsia="仿宋_GB2312" w:cs="仿宋" w:hint="eastAsia"/>
                <w:bCs/>
                <w:kern w:val="2"/>
                <w:sz w:val="24"/>
                <w:szCs w:val="21"/>
              </w:rPr>
              <w:t>，</w:t>
            </w:r>
            <w:r w:rsidRPr="00461CEC">
              <w:rPr>
                <w:rFonts w:ascii="仿宋_GB2312" w:eastAsia="仿宋_GB2312" w:cs="仿宋" w:hint="eastAsia"/>
                <w:bCs/>
                <w:kern w:val="2"/>
                <w:sz w:val="24"/>
                <w:szCs w:val="21"/>
              </w:rPr>
              <w:t>购置生产设备、检测检验设备及仪器96台套。预计年生产能力达到18600件。</w:t>
            </w:r>
          </w:p>
        </w:tc>
      </w:tr>
      <w:tr w:rsidR="00300ADE" w:rsidRPr="00461CEC" w:rsidTr="005E6D57">
        <w:trPr>
          <w:trHeight w:val="712"/>
        </w:trPr>
        <w:tc>
          <w:tcPr>
            <w:tcW w:w="709" w:type="dxa"/>
            <w:shd w:val="clear" w:color="auto" w:fill="auto"/>
            <w:vAlign w:val="center"/>
          </w:tcPr>
          <w:p w:rsidR="00300ADE" w:rsidRPr="00461CEC" w:rsidRDefault="00300ADE" w:rsidP="005E6D57">
            <w:pPr>
              <w:autoSpaceDN w:val="0"/>
              <w:spacing w:line="440" w:lineRule="exact"/>
              <w:ind w:firstLine="0"/>
              <w:jc w:val="center"/>
              <w:textAlignment w:val="center"/>
              <w:rPr>
                <w:rFonts w:ascii="仿宋_GB2312" w:eastAsia="仿宋_GB2312" w:cs="仿宋"/>
                <w:bCs/>
                <w:kern w:val="2"/>
                <w:sz w:val="24"/>
                <w:szCs w:val="21"/>
              </w:rPr>
            </w:pPr>
            <w:r>
              <w:rPr>
                <w:rFonts w:ascii="仿宋_GB2312" w:eastAsia="仿宋_GB2312" w:cs="仿宋" w:hint="eastAsia"/>
                <w:bCs/>
                <w:kern w:val="2"/>
                <w:sz w:val="24"/>
                <w:szCs w:val="21"/>
              </w:rPr>
              <w:t>17</w:t>
            </w:r>
          </w:p>
        </w:tc>
        <w:tc>
          <w:tcPr>
            <w:tcW w:w="2268"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Pr>
                <w:rFonts w:ascii="仿宋_GB2312" w:eastAsia="仿宋_GB2312" w:cs="仿宋" w:hint="eastAsia"/>
                <w:bCs/>
                <w:kern w:val="2"/>
                <w:sz w:val="24"/>
                <w:szCs w:val="21"/>
              </w:rPr>
              <w:t>通用航空建设</w:t>
            </w:r>
          </w:p>
        </w:tc>
        <w:tc>
          <w:tcPr>
            <w:tcW w:w="1985"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Pr>
                <w:rFonts w:ascii="仿宋_GB2312" w:eastAsia="仿宋_GB2312" w:cs="仿宋" w:hint="eastAsia"/>
                <w:bCs/>
                <w:kern w:val="2"/>
                <w:sz w:val="24"/>
                <w:szCs w:val="21"/>
              </w:rPr>
              <w:t>台儿庄区</w:t>
            </w:r>
          </w:p>
        </w:tc>
        <w:tc>
          <w:tcPr>
            <w:tcW w:w="3260"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与沈阳航空航天大学合作，建</w:t>
            </w:r>
            <w:r w:rsidRPr="00461CEC">
              <w:rPr>
                <w:rFonts w:ascii="仿宋_GB2312" w:eastAsia="仿宋_GB2312" w:cs="仿宋" w:hint="eastAsia"/>
                <w:bCs/>
                <w:kern w:val="2"/>
                <w:sz w:val="24"/>
                <w:szCs w:val="21"/>
              </w:rPr>
              <w:lastRenderedPageBreak/>
              <w:t>设通用机场（临时起降点），依托通用机场积极发展低空旅游、航空体验、飞行培训、航空俱乐部等项目。</w:t>
            </w:r>
          </w:p>
        </w:tc>
      </w:tr>
      <w:tr w:rsidR="00300ADE" w:rsidRPr="00461CEC" w:rsidTr="005E6D57">
        <w:trPr>
          <w:trHeight w:val="712"/>
        </w:trPr>
        <w:tc>
          <w:tcPr>
            <w:tcW w:w="709" w:type="dxa"/>
            <w:shd w:val="clear" w:color="auto" w:fill="auto"/>
            <w:vAlign w:val="center"/>
          </w:tcPr>
          <w:p w:rsidR="00300ADE" w:rsidRPr="00461CEC" w:rsidRDefault="00300ADE" w:rsidP="005E6D57">
            <w:pPr>
              <w:autoSpaceDN w:val="0"/>
              <w:spacing w:line="440" w:lineRule="exact"/>
              <w:ind w:firstLine="0"/>
              <w:jc w:val="center"/>
              <w:textAlignment w:val="center"/>
              <w:rPr>
                <w:rFonts w:ascii="仿宋_GB2312" w:eastAsia="仿宋_GB2312" w:cs="仿宋"/>
                <w:bCs/>
                <w:kern w:val="2"/>
                <w:sz w:val="24"/>
                <w:szCs w:val="21"/>
              </w:rPr>
            </w:pPr>
            <w:r>
              <w:rPr>
                <w:rFonts w:ascii="仿宋_GB2312" w:eastAsia="仿宋_GB2312" w:cs="仿宋" w:hint="eastAsia"/>
                <w:bCs/>
                <w:kern w:val="2"/>
                <w:sz w:val="24"/>
                <w:szCs w:val="21"/>
              </w:rPr>
              <w:lastRenderedPageBreak/>
              <w:t>18</w:t>
            </w:r>
          </w:p>
        </w:tc>
        <w:tc>
          <w:tcPr>
            <w:tcW w:w="2268"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高端柔性加工中心(生产线)</w:t>
            </w:r>
            <w:r>
              <w:rPr>
                <w:rFonts w:ascii="仿宋_GB2312" w:eastAsia="仿宋_GB2312" w:cs="仿宋" w:hint="eastAsia"/>
                <w:bCs/>
                <w:kern w:val="2"/>
                <w:sz w:val="24"/>
                <w:szCs w:val="21"/>
              </w:rPr>
              <w:t>提质上档</w:t>
            </w:r>
          </w:p>
        </w:tc>
        <w:tc>
          <w:tcPr>
            <w:tcW w:w="1985"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滕州市</w:t>
            </w:r>
          </w:p>
        </w:tc>
        <w:tc>
          <w:tcPr>
            <w:tcW w:w="3260"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形成年产2300台高端柔性加工中心的能力。</w:t>
            </w:r>
          </w:p>
        </w:tc>
      </w:tr>
      <w:tr w:rsidR="00300ADE" w:rsidRPr="00461CEC" w:rsidTr="005E6D57">
        <w:trPr>
          <w:trHeight w:val="703"/>
        </w:trPr>
        <w:tc>
          <w:tcPr>
            <w:tcW w:w="709" w:type="dxa"/>
            <w:shd w:val="clear" w:color="auto" w:fill="auto"/>
            <w:vAlign w:val="center"/>
          </w:tcPr>
          <w:p w:rsidR="00300ADE" w:rsidRPr="00461CEC" w:rsidRDefault="00300ADE" w:rsidP="005E6D57">
            <w:pPr>
              <w:autoSpaceDN w:val="0"/>
              <w:spacing w:line="440" w:lineRule="exact"/>
              <w:ind w:firstLine="0"/>
              <w:jc w:val="center"/>
              <w:textAlignment w:val="center"/>
              <w:rPr>
                <w:rFonts w:ascii="仿宋_GB2312" w:eastAsia="仿宋_GB2312" w:cs="仿宋"/>
                <w:bCs/>
                <w:kern w:val="2"/>
                <w:sz w:val="24"/>
                <w:szCs w:val="21"/>
              </w:rPr>
            </w:pPr>
            <w:r>
              <w:rPr>
                <w:rFonts w:ascii="仿宋_GB2312" w:eastAsia="仿宋_GB2312" w:cs="仿宋" w:hint="eastAsia"/>
                <w:bCs/>
                <w:kern w:val="2"/>
                <w:sz w:val="24"/>
                <w:szCs w:val="21"/>
              </w:rPr>
              <w:t>19</w:t>
            </w:r>
          </w:p>
        </w:tc>
        <w:tc>
          <w:tcPr>
            <w:tcW w:w="2268"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Pr>
                <w:rFonts w:ascii="仿宋_GB2312" w:eastAsia="仿宋_GB2312" w:cs="仿宋" w:hint="eastAsia"/>
                <w:bCs/>
                <w:kern w:val="2"/>
                <w:sz w:val="24"/>
                <w:szCs w:val="21"/>
              </w:rPr>
              <w:t>精加工、装配和检测恒温车间及生产线建设</w:t>
            </w:r>
          </w:p>
        </w:tc>
        <w:tc>
          <w:tcPr>
            <w:tcW w:w="1985"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滕州市</w:t>
            </w:r>
          </w:p>
        </w:tc>
        <w:tc>
          <w:tcPr>
            <w:tcW w:w="3260"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形成高端数控机床产业化、柔性自动生产线成套供应以及专用机床的定制化生产。</w:t>
            </w:r>
          </w:p>
        </w:tc>
      </w:tr>
      <w:tr w:rsidR="00300ADE" w:rsidRPr="00461CEC" w:rsidTr="005E6D57">
        <w:trPr>
          <w:trHeight w:val="698"/>
        </w:trPr>
        <w:tc>
          <w:tcPr>
            <w:tcW w:w="709" w:type="dxa"/>
            <w:shd w:val="clear" w:color="auto" w:fill="auto"/>
            <w:vAlign w:val="center"/>
          </w:tcPr>
          <w:p w:rsidR="00300ADE" w:rsidRPr="00461CEC" w:rsidRDefault="00300ADE" w:rsidP="005E6D57">
            <w:pPr>
              <w:autoSpaceDN w:val="0"/>
              <w:spacing w:line="440" w:lineRule="exact"/>
              <w:ind w:firstLine="0"/>
              <w:jc w:val="center"/>
              <w:textAlignment w:val="center"/>
              <w:rPr>
                <w:rFonts w:ascii="仿宋_GB2312" w:eastAsia="仿宋_GB2312" w:cs="仿宋"/>
                <w:bCs/>
                <w:kern w:val="2"/>
                <w:sz w:val="24"/>
                <w:szCs w:val="21"/>
              </w:rPr>
            </w:pPr>
            <w:r>
              <w:rPr>
                <w:rFonts w:ascii="仿宋_GB2312" w:eastAsia="仿宋_GB2312" w:cs="仿宋" w:hint="eastAsia"/>
                <w:bCs/>
                <w:kern w:val="2"/>
                <w:sz w:val="24"/>
                <w:szCs w:val="21"/>
              </w:rPr>
              <w:t>20</w:t>
            </w:r>
          </w:p>
        </w:tc>
        <w:tc>
          <w:tcPr>
            <w:tcW w:w="2268"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Pr>
                <w:rFonts w:ascii="仿宋_GB2312" w:eastAsia="仿宋_GB2312" w:cs="仿宋" w:hint="eastAsia"/>
                <w:bCs/>
                <w:kern w:val="2"/>
                <w:sz w:val="24"/>
                <w:szCs w:val="21"/>
              </w:rPr>
              <w:t>枣庄市铸造产业园</w:t>
            </w:r>
          </w:p>
        </w:tc>
        <w:tc>
          <w:tcPr>
            <w:tcW w:w="1985"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高新区</w:t>
            </w:r>
          </w:p>
        </w:tc>
        <w:tc>
          <w:tcPr>
            <w:tcW w:w="3260"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年产各类高端铸件15万吨。</w:t>
            </w:r>
          </w:p>
        </w:tc>
      </w:tr>
      <w:tr w:rsidR="00300ADE" w:rsidRPr="00461CEC" w:rsidTr="005E6D57">
        <w:trPr>
          <w:trHeight w:val="627"/>
        </w:trPr>
        <w:tc>
          <w:tcPr>
            <w:tcW w:w="709" w:type="dxa"/>
            <w:shd w:val="clear" w:color="auto" w:fill="auto"/>
            <w:vAlign w:val="center"/>
          </w:tcPr>
          <w:p w:rsidR="00300ADE" w:rsidRPr="00461CEC" w:rsidRDefault="00300ADE" w:rsidP="005E6D57">
            <w:pPr>
              <w:autoSpaceDN w:val="0"/>
              <w:spacing w:line="440" w:lineRule="exact"/>
              <w:ind w:firstLine="0"/>
              <w:jc w:val="center"/>
              <w:textAlignment w:val="center"/>
              <w:rPr>
                <w:rFonts w:ascii="仿宋_GB2312" w:eastAsia="仿宋_GB2312" w:cs="仿宋"/>
                <w:bCs/>
                <w:kern w:val="2"/>
                <w:sz w:val="24"/>
                <w:szCs w:val="21"/>
              </w:rPr>
            </w:pPr>
            <w:r>
              <w:rPr>
                <w:rFonts w:ascii="仿宋_GB2312" w:eastAsia="仿宋_GB2312" w:cs="仿宋" w:hint="eastAsia"/>
                <w:bCs/>
                <w:kern w:val="2"/>
                <w:sz w:val="24"/>
                <w:szCs w:val="21"/>
              </w:rPr>
              <w:t>21</w:t>
            </w:r>
          </w:p>
        </w:tc>
        <w:tc>
          <w:tcPr>
            <w:tcW w:w="2268"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Pr>
                <w:rFonts w:ascii="仿宋_GB2312" w:eastAsia="仿宋_GB2312" w:cs="仿宋" w:hint="eastAsia"/>
                <w:bCs/>
                <w:kern w:val="2"/>
                <w:sz w:val="24"/>
                <w:szCs w:val="21"/>
              </w:rPr>
              <w:t>新型高温耐磨合金材料及高铬耐磨双</w:t>
            </w:r>
            <w:proofErr w:type="gramStart"/>
            <w:r>
              <w:rPr>
                <w:rFonts w:ascii="仿宋_GB2312" w:eastAsia="仿宋_GB2312" w:cs="仿宋" w:hint="eastAsia"/>
                <w:bCs/>
                <w:kern w:val="2"/>
                <w:sz w:val="24"/>
                <w:szCs w:val="21"/>
              </w:rPr>
              <w:t>金属辊圈生产</w:t>
            </w:r>
            <w:proofErr w:type="gramEnd"/>
          </w:p>
        </w:tc>
        <w:tc>
          <w:tcPr>
            <w:tcW w:w="1985"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高新区</w:t>
            </w:r>
          </w:p>
        </w:tc>
        <w:tc>
          <w:tcPr>
            <w:tcW w:w="3260"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形成年产耐磨材料1000吨、耐磨双</w:t>
            </w:r>
            <w:proofErr w:type="gramStart"/>
            <w:r w:rsidRPr="00461CEC">
              <w:rPr>
                <w:rFonts w:ascii="仿宋_GB2312" w:eastAsia="仿宋_GB2312" w:cs="仿宋" w:hint="eastAsia"/>
                <w:bCs/>
                <w:kern w:val="2"/>
                <w:sz w:val="24"/>
                <w:szCs w:val="21"/>
              </w:rPr>
              <w:t>金属辊圈5000只</w:t>
            </w:r>
            <w:proofErr w:type="gramEnd"/>
            <w:r w:rsidRPr="00461CEC">
              <w:rPr>
                <w:rFonts w:ascii="仿宋_GB2312" w:eastAsia="仿宋_GB2312" w:cs="仿宋" w:hint="eastAsia"/>
                <w:bCs/>
                <w:kern w:val="2"/>
                <w:sz w:val="24"/>
                <w:szCs w:val="21"/>
              </w:rPr>
              <w:t>的生产能力。</w:t>
            </w:r>
          </w:p>
        </w:tc>
      </w:tr>
      <w:tr w:rsidR="00300ADE" w:rsidRPr="00461CEC" w:rsidTr="005E6D57">
        <w:trPr>
          <w:trHeight w:val="831"/>
        </w:trPr>
        <w:tc>
          <w:tcPr>
            <w:tcW w:w="709" w:type="dxa"/>
            <w:shd w:val="clear" w:color="auto" w:fill="auto"/>
            <w:vAlign w:val="center"/>
          </w:tcPr>
          <w:p w:rsidR="00300ADE" w:rsidRPr="00461CEC" w:rsidRDefault="00300ADE" w:rsidP="005E6D57">
            <w:pPr>
              <w:autoSpaceDN w:val="0"/>
              <w:spacing w:line="440" w:lineRule="exact"/>
              <w:ind w:firstLine="0"/>
              <w:jc w:val="center"/>
              <w:textAlignment w:val="center"/>
              <w:rPr>
                <w:rFonts w:ascii="仿宋_GB2312" w:eastAsia="仿宋_GB2312" w:cs="仿宋"/>
                <w:bCs/>
                <w:kern w:val="2"/>
                <w:sz w:val="24"/>
                <w:szCs w:val="21"/>
              </w:rPr>
            </w:pPr>
            <w:r>
              <w:rPr>
                <w:rFonts w:ascii="仿宋_GB2312" w:eastAsia="仿宋_GB2312" w:cs="仿宋" w:hint="eastAsia"/>
                <w:bCs/>
                <w:kern w:val="2"/>
                <w:sz w:val="24"/>
                <w:szCs w:val="21"/>
              </w:rPr>
              <w:t>22</w:t>
            </w:r>
          </w:p>
        </w:tc>
        <w:tc>
          <w:tcPr>
            <w:tcW w:w="2268"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Pr>
                <w:rFonts w:ascii="仿宋_GB2312" w:eastAsia="仿宋_GB2312" w:cs="仿宋" w:hint="eastAsia"/>
                <w:bCs/>
                <w:kern w:val="2"/>
                <w:sz w:val="24"/>
                <w:szCs w:val="21"/>
              </w:rPr>
              <w:t>铝合金缸体缸盖及汽车关键部件铸造</w:t>
            </w:r>
          </w:p>
        </w:tc>
        <w:tc>
          <w:tcPr>
            <w:tcW w:w="1985"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高新区</w:t>
            </w:r>
          </w:p>
        </w:tc>
        <w:tc>
          <w:tcPr>
            <w:tcW w:w="3260"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年产35万件汽车用铝合金铸件（其中缸体缸盖25万件，其它铸件10万件）。</w:t>
            </w:r>
          </w:p>
        </w:tc>
      </w:tr>
      <w:tr w:rsidR="00300ADE" w:rsidRPr="00461CEC" w:rsidTr="005E6D57">
        <w:trPr>
          <w:trHeight w:val="1054"/>
        </w:trPr>
        <w:tc>
          <w:tcPr>
            <w:tcW w:w="709" w:type="dxa"/>
            <w:shd w:val="clear" w:color="auto" w:fill="auto"/>
            <w:vAlign w:val="center"/>
          </w:tcPr>
          <w:p w:rsidR="00300ADE" w:rsidRPr="00461CEC" w:rsidRDefault="00300ADE" w:rsidP="005E6D57">
            <w:pPr>
              <w:autoSpaceDN w:val="0"/>
              <w:spacing w:line="440" w:lineRule="exact"/>
              <w:ind w:firstLine="0"/>
              <w:jc w:val="center"/>
              <w:textAlignment w:val="center"/>
              <w:rPr>
                <w:rFonts w:ascii="仿宋_GB2312" w:eastAsia="仿宋_GB2312" w:cs="仿宋"/>
                <w:bCs/>
                <w:kern w:val="2"/>
                <w:sz w:val="24"/>
                <w:szCs w:val="21"/>
              </w:rPr>
            </w:pPr>
            <w:r>
              <w:rPr>
                <w:rFonts w:ascii="仿宋_GB2312" w:eastAsia="仿宋_GB2312" w:cs="仿宋" w:hint="eastAsia"/>
                <w:bCs/>
                <w:kern w:val="2"/>
                <w:sz w:val="24"/>
                <w:szCs w:val="21"/>
              </w:rPr>
              <w:t>23</w:t>
            </w:r>
          </w:p>
        </w:tc>
        <w:tc>
          <w:tcPr>
            <w:tcW w:w="2268"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Pr>
                <w:rFonts w:ascii="仿宋_GB2312" w:eastAsia="仿宋_GB2312" w:cs="仿宋" w:hint="eastAsia"/>
                <w:bCs/>
                <w:kern w:val="2"/>
                <w:sz w:val="24"/>
                <w:szCs w:val="21"/>
              </w:rPr>
              <w:t>特种造纸烘缸</w:t>
            </w:r>
          </w:p>
        </w:tc>
        <w:tc>
          <w:tcPr>
            <w:tcW w:w="1985"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台儿庄区</w:t>
            </w:r>
          </w:p>
        </w:tc>
        <w:tc>
          <w:tcPr>
            <w:tcW w:w="3260"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年产300只特种造纸烘缸</w:t>
            </w:r>
          </w:p>
        </w:tc>
      </w:tr>
      <w:tr w:rsidR="00300ADE" w:rsidRPr="00461CEC" w:rsidTr="005E6D57">
        <w:trPr>
          <w:trHeight w:val="570"/>
        </w:trPr>
        <w:tc>
          <w:tcPr>
            <w:tcW w:w="709" w:type="dxa"/>
            <w:shd w:val="clear" w:color="auto" w:fill="auto"/>
            <w:vAlign w:val="center"/>
          </w:tcPr>
          <w:p w:rsidR="00300ADE" w:rsidRPr="00461CEC" w:rsidRDefault="00300ADE" w:rsidP="005E6D57">
            <w:pPr>
              <w:autoSpaceDN w:val="0"/>
              <w:spacing w:line="440" w:lineRule="exact"/>
              <w:ind w:firstLine="0"/>
              <w:jc w:val="center"/>
              <w:textAlignment w:val="center"/>
              <w:rPr>
                <w:rFonts w:ascii="仿宋_GB2312" w:eastAsia="仿宋_GB2312" w:cs="仿宋"/>
                <w:bCs/>
                <w:kern w:val="2"/>
                <w:sz w:val="24"/>
                <w:szCs w:val="21"/>
              </w:rPr>
            </w:pPr>
            <w:r>
              <w:rPr>
                <w:rFonts w:ascii="仿宋_GB2312" w:eastAsia="仿宋_GB2312" w:cs="仿宋" w:hint="eastAsia"/>
                <w:bCs/>
                <w:kern w:val="2"/>
                <w:sz w:val="24"/>
                <w:szCs w:val="21"/>
              </w:rPr>
              <w:t>24</w:t>
            </w:r>
          </w:p>
        </w:tc>
        <w:tc>
          <w:tcPr>
            <w:tcW w:w="2268"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Pr>
                <w:rFonts w:ascii="仿宋_GB2312" w:eastAsia="仿宋_GB2312" w:cs="仿宋" w:hint="eastAsia"/>
                <w:bCs/>
                <w:kern w:val="2"/>
                <w:sz w:val="24"/>
                <w:szCs w:val="21"/>
              </w:rPr>
              <w:t>宽幅节能成套板纸机</w:t>
            </w:r>
          </w:p>
        </w:tc>
        <w:tc>
          <w:tcPr>
            <w:tcW w:w="1985"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台儿庄区</w:t>
            </w:r>
          </w:p>
        </w:tc>
        <w:tc>
          <w:tcPr>
            <w:tcW w:w="3260"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8台套车速1000m/min宽幅节能成套板纸机。</w:t>
            </w:r>
          </w:p>
        </w:tc>
      </w:tr>
      <w:tr w:rsidR="00300ADE" w:rsidRPr="00461CEC" w:rsidTr="005E6D57">
        <w:trPr>
          <w:trHeight w:val="712"/>
        </w:trPr>
        <w:tc>
          <w:tcPr>
            <w:tcW w:w="709" w:type="dxa"/>
            <w:shd w:val="clear" w:color="auto" w:fill="auto"/>
            <w:vAlign w:val="center"/>
          </w:tcPr>
          <w:p w:rsidR="00300ADE" w:rsidRPr="00461CEC" w:rsidRDefault="00300ADE" w:rsidP="005E6D57">
            <w:pPr>
              <w:autoSpaceDN w:val="0"/>
              <w:spacing w:line="440" w:lineRule="exact"/>
              <w:ind w:firstLine="0"/>
              <w:jc w:val="center"/>
              <w:textAlignment w:val="center"/>
              <w:rPr>
                <w:rFonts w:ascii="仿宋_GB2312" w:eastAsia="仿宋_GB2312" w:cs="仿宋"/>
                <w:bCs/>
                <w:kern w:val="2"/>
                <w:sz w:val="24"/>
                <w:szCs w:val="21"/>
              </w:rPr>
            </w:pPr>
            <w:r>
              <w:rPr>
                <w:rFonts w:ascii="仿宋_GB2312" w:eastAsia="仿宋_GB2312" w:cs="仿宋" w:hint="eastAsia"/>
                <w:bCs/>
                <w:kern w:val="2"/>
                <w:sz w:val="24"/>
                <w:szCs w:val="21"/>
              </w:rPr>
              <w:t>25</w:t>
            </w:r>
          </w:p>
        </w:tc>
        <w:tc>
          <w:tcPr>
            <w:tcW w:w="2268"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造纸机械配件及激光</w:t>
            </w:r>
            <w:proofErr w:type="gramStart"/>
            <w:r>
              <w:rPr>
                <w:rFonts w:ascii="仿宋_GB2312" w:eastAsia="仿宋_GB2312" w:cs="仿宋" w:hint="eastAsia"/>
                <w:bCs/>
                <w:kern w:val="2"/>
                <w:sz w:val="24"/>
                <w:szCs w:val="21"/>
              </w:rPr>
              <w:t>打标机</w:t>
            </w:r>
            <w:proofErr w:type="gramEnd"/>
          </w:p>
        </w:tc>
        <w:tc>
          <w:tcPr>
            <w:tcW w:w="1985"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台儿庄区</w:t>
            </w:r>
          </w:p>
        </w:tc>
        <w:tc>
          <w:tcPr>
            <w:tcW w:w="3260"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年产1100台造纸机械配件及400台</w:t>
            </w:r>
            <w:proofErr w:type="gramStart"/>
            <w:r w:rsidRPr="00461CEC">
              <w:rPr>
                <w:rFonts w:ascii="仿宋_GB2312" w:eastAsia="仿宋_GB2312" w:cs="仿宋" w:hint="eastAsia"/>
                <w:bCs/>
                <w:kern w:val="2"/>
                <w:sz w:val="24"/>
                <w:szCs w:val="21"/>
              </w:rPr>
              <w:t>激光打标机</w:t>
            </w:r>
            <w:proofErr w:type="gramEnd"/>
            <w:r w:rsidRPr="00461CEC">
              <w:rPr>
                <w:rFonts w:ascii="仿宋_GB2312" w:eastAsia="仿宋_GB2312" w:cs="仿宋" w:hint="eastAsia"/>
                <w:bCs/>
                <w:kern w:val="2"/>
                <w:sz w:val="24"/>
                <w:szCs w:val="21"/>
              </w:rPr>
              <w:t>。</w:t>
            </w:r>
          </w:p>
        </w:tc>
      </w:tr>
      <w:tr w:rsidR="00300ADE" w:rsidRPr="00461CEC" w:rsidTr="005E6D57">
        <w:trPr>
          <w:trHeight w:val="712"/>
        </w:trPr>
        <w:tc>
          <w:tcPr>
            <w:tcW w:w="709" w:type="dxa"/>
            <w:shd w:val="clear" w:color="auto" w:fill="auto"/>
            <w:vAlign w:val="center"/>
          </w:tcPr>
          <w:p w:rsidR="00300ADE" w:rsidRPr="00461CEC" w:rsidRDefault="00300ADE" w:rsidP="005E6D57">
            <w:pPr>
              <w:autoSpaceDN w:val="0"/>
              <w:spacing w:line="440" w:lineRule="exact"/>
              <w:ind w:firstLine="0"/>
              <w:jc w:val="center"/>
              <w:textAlignment w:val="center"/>
              <w:rPr>
                <w:rFonts w:ascii="仿宋_GB2312" w:eastAsia="仿宋_GB2312" w:cs="仿宋"/>
                <w:bCs/>
                <w:kern w:val="2"/>
                <w:sz w:val="24"/>
                <w:szCs w:val="21"/>
              </w:rPr>
            </w:pPr>
            <w:r>
              <w:rPr>
                <w:rFonts w:ascii="仿宋_GB2312" w:eastAsia="仿宋_GB2312" w:cs="仿宋" w:hint="eastAsia"/>
                <w:bCs/>
                <w:kern w:val="2"/>
                <w:sz w:val="24"/>
                <w:szCs w:val="21"/>
              </w:rPr>
              <w:t>26</w:t>
            </w:r>
          </w:p>
        </w:tc>
        <w:tc>
          <w:tcPr>
            <w:tcW w:w="2268"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国家锂电池产品质量监督检验中心(山东)</w:t>
            </w:r>
          </w:p>
        </w:tc>
        <w:tc>
          <w:tcPr>
            <w:tcW w:w="1985"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高新区</w:t>
            </w:r>
          </w:p>
        </w:tc>
        <w:tc>
          <w:tcPr>
            <w:tcW w:w="3260"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检验项目覆盖率85%、关键项目覆盖率100%。</w:t>
            </w:r>
          </w:p>
        </w:tc>
      </w:tr>
      <w:tr w:rsidR="00300ADE" w:rsidRPr="00461CEC" w:rsidTr="005E6D57">
        <w:trPr>
          <w:trHeight w:val="712"/>
        </w:trPr>
        <w:tc>
          <w:tcPr>
            <w:tcW w:w="709" w:type="dxa"/>
            <w:shd w:val="clear" w:color="auto" w:fill="auto"/>
            <w:vAlign w:val="center"/>
          </w:tcPr>
          <w:p w:rsidR="00300ADE" w:rsidRPr="00461CEC" w:rsidRDefault="00300ADE" w:rsidP="005E6D57">
            <w:pPr>
              <w:autoSpaceDN w:val="0"/>
              <w:spacing w:line="440" w:lineRule="exact"/>
              <w:ind w:firstLine="0"/>
              <w:jc w:val="center"/>
              <w:textAlignment w:val="center"/>
              <w:rPr>
                <w:rFonts w:ascii="仿宋_GB2312" w:eastAsia="仿宋_GB2312" w:cs="仿宋"/>
                <w:bCs/>
                <w:kern w:val="2"/>
                <w:sz w:val="24"/>
                <w:szCs w:val="21"/>
              </w:rPr>
            </w:pPr>
            <w:r>
              <w:rPr>
                <w:rFonts w:ascii="仿宋_GB2312" w:eastAsia="仿宋_GB2312" w:cs="仿宋" w:hint="eastAsia"/>
                <w:bCs/>
                <w:kern w:val="2"/>
                <w:sz w:val="24"/>
                <w:szCs w:val="21"/>
              </w:rPr>
              <w:t>27</w:t>
            </w:r>
          </w:p>
        </w:tc>
        <w:tc>
          <w:tcPr>
            <w:tcW w:w="2268"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Pr>
                <w:rFonts w:ascii="仿宋_GB2312" w:eastAsia="仿宋_GB2312" w:cs="仿宋" w:hint="eastAsia"/>
                <w:bCs/>
                <w:kern w:val="2"/>
                <w:sz w:val="24"/>
                <w:szCs w:val="21"/>
              </w:rPr>
              <w:t>锂电池专用生产线</w:t>
            </w:r>
          </w:p>
        </w:tc>
        <w:tc>
          <w:tcPr>
            <w:tcW w:w="1985"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高新区</w:t>
            </w:r>
          </w:p>
        </w:tc>
        <w:tc>
          <w:tcPr>
            <w:tcW w:w="3260"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年产5亿瓦时智能化</w:t>
            </w:r>
            <w:proofErr w:type="gramStart"/>
            <w:r w:rsidRPr="00461CEC">
              <w:rPr>
                <w:rFonts w:ascii="仿宋_GB2312" w:eastAsia="仿宋_GB2312" w:cs="仿宋" w:hint="eastAsia"/>
                <w:bCs/>
                <w:kern w:val="2"/>
                <w:sz w:val="24"/>
                <w:szCs w:val="21"/>
              </w:rPr>
              <w:t>锂</w:t>
            </w:r>
            <w:proofErr w:type="gramEnd"/>
            <w:r w:rsidRPr="00461CEC">
              <w:rPr>
                <w:rFonts w:ascii="仿宋_GB2312" w:eastAsia="仿宋_GB2312" w:cs="仿宋" w:hint="eastAsia"/>
                <w:bCs/>
                <w:kern w:val="2"/>
                <w:sz w:val="24"/>
                <w:szCs w:val="21"/>
              </w:rPr>
              <w:t>离子电池。</w:t>
            </w:r>
          </w:p>
        </w:tc>
      </w:tr>
      <w:tr w:rsidR="00300ADE" w:rsidRPr="00461CEC" w:rsidTr="005E6D57">
        <w:trPr>
          <w:trHeight w:val="712"/>
        </w:trPr>
        <w:tc>
          <w:tcPr>
            <w:tcW w:w="709" w:type="dxa"/>
            <w:shd w:val="clear" w:color="auto" w:fill="auto"/>
            <w:vAlign w:val="center"/>
          </w:tcPr>
          <w:p w:rsidR="00300ADE" w:rsidRPr="00461CEC" w:rsidRDefault="00300ADE" w:rsidP="005E6D57">
            <w:pPr>
              <w:autoSpaceDN w:val="0"/>
              <w:spacing w:line="440" w:lineRule="exact"/>
              <w:ind w:firstLine="0"/>
              <w:jc w:val="center"/>
              <w:textAlignment w:val="center"/>
              <w:rPr>
                <w:rFonts w:ascii="仿宋_GB2312" w:eastAsia="仿宋_GB2312" w:cs="仿宋"/>
                <w:bCs/>
                <w:kern w:val="2"/>
                <w:sz w:val="24"/>
                <w:szCs w:val="21"/>
              </w:rPr>
            </w:pPr>
            <w:r>
              <w:rPr>
                <w:rFonts w:ascii="仿宋_GB2312" w:eastAsia="仿宋_GB2312" w:cs="仿宋" w:hint="eastAsia"/>
                <w:bCs/>
                <w:kern w:val="2"/>
                <w:sz w:val="24"/>
                <w:szCs w:val="21"/>
              </w:rPr>
              <w:lastRenderedPageBreak/>
              <w:t>28</w:t>
            </w:r>
          </w:p>
        </w:tc>
        <w:tc>
          <w:tcPr>
            <w:tcW w:w="2268"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Pr>
                <w:rFonts w:ascii="仿宋_GB2312" w:eastAsia="仿宋_GB2312" w:cs="仿宋" w:hint="eastAsia"/>
                <w:bCs/>
                <w:kern w:val="2"/>
                <w:sz w:val="24"/>
                <w:szCs w:val="21"/>
              </w:rPr>
              <w:t>新能源动力电池组生产</w:t>
            </w:r>
          </w:p>
        </w:tc>
        <w:tc>
          <w:tcPr>
            <w:tcW w:w="1985"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高新区</w:t>
            </w:r>
          </w:p>
        </w:tc>
        <w:tc>
          <w:tcPr>
            <w:tcW w:w="3260"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年产2亿瓦时新能源汽车动力电池组。</w:t>
            </w:r>
          </w:p>
        </w:tc>
      </w:tr>
      <w:tr w:rsidR="00300ADE" w:rsidRPr="00461CEC" w:rsidTr="005E6D57">
        <w:trPr>
          <w:trHeight w:val="712"/>
        </w:trPr>
        <w:tc>
          <w:tcPr>
            <w:tcW w:w="709" w:type="dxa"/>
            <w:shd w:val="clear" w:color="auto" w:fill="auto"/>
            <w:vAlign w:val="center"/>
          </w:tcPr>
          <w:p w:rsidR="00300ADE" w:rsidRPr="00461CEC" w:rsidRDefault="00300ADE" w:rsidP="005E6D57">
            <w:pPr>
              <w:autoSpaceDN w:val="0"/>
              <w:spacing w:line="440" w:lineRule="exact"/>
              <w:ind w:firstLine="0"/>
              <w:jc w:val="center"/>
              <w:textAlignment w:val="center"/>
              <w:rPr>
                <w:rFonts w:ascii="仿宋_GB2312" w:eastAsia="仿宋_GB2312" w:cs="仿宋"/>
                <w:bCs/>
                <w:kern w:val="2"/>
                <w:sz w:val="24"/>
                <w:szCs w:val="21"/>
              </w:rPr>
            </w:pPr>
            <w:r>
              <w:rPr>
                <w:rFonts w:ascii="仿宋_GB2312" w:eastAsia="仿宋_GB2312" w:cs="仿宋" w:hint="eastAsia"/>
                <w:bCs/>
                <w:kern w:val="2"/>
                <w:sz w:val="24"/>
                <w:szCs w:val="21"/>
              </w:rPr>
              <w:t>29</w:t>
            </w:r>
          </w:p>
        </w:tc>
        <w:tc>
          <w:tcPr>
            <w:tcW w:w="2268"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磷酸铁</w:t>
            </w:r>
            <w:proofErr w:type="gramStart"/>
            <w:r w:rsidRPr="00461CEC">
              <w:rPr>
                <w:rFonts w:ascii="仿宋_GB2312" w:eastAsia="仿宋_GB2312" w:cs="仿宋" w:hint="eastAsia"/>
                <w:bCs/>
                <w:kern w:val="2"/>
                <w:sz w:val="24"/>
                <w:szCs w:val="21"/>
              </w:rPr>
              <w:t>锂材料</w:t>
            </w:r>
            <w:proofErr w:type="gramEnd"/>
            <w:r w:rsidRPr="00461CEC">
              <w:rPr>
                <w:rFonts w:ascii="仿宋_GB2312" w:eastAsia="仿宋_GB2312" w:cs="仿宋" w:hint="eastAsia"/>
                <w:bCs/>
                <w:kern w:val="2"/>
                <w:sz w:val="24"/>
                <w:szCs w:val="21"/>
              </w:rPr>
              <w:t>生产</w:t>
            </w:r>
          </w:p>
        </w:tc>
        <w:tc>
          <w:tcPr>
            <w:tcW w:w="1985"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高新区</w:t>
            </w:r>
          </w:p>
        </w:tc>
        <w:tc>
          <w:tcPr>
            <w:tcW w:w="3260"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年产5000吨高性能磷酸铁锂材料。</w:t>
            </w:r>
          </w:p>
        </w:tc>
      </w:tr>
      <w:tr w:rsidR="00300ADE" w:rsidRPr="00461CEC" w:rsidTr="005E6D57">
        <w:trPr>
          <w:trHeight w:val="712"/>
        </w:trPr>
        <w:tc>
          <w:tcPr>
            <w:tcW w:w="709" w:type="dxa"/>
            <w:shd w:val="clear" w:color="auto" w:fill="auto"/>
            <w:vAlign w:val="center"/>
          </w:tcPr>
          <w:p w:rsidR="00300ADE" w:rsidRPr="00461CEC" w:rsidRDefault="00300ADE" w:rsidP="005E6D57">
            <w:pPr>
              <w:autoSpaceDN w:val="0"/>
              <w:spacing w:line="440" w:lineRule="exact"/>
              <w:ind w:firstLine="0"/>
              <w:jc w:val="center"/>
              <w:textAlignment w:val="center"/>
              <w:rPr>
                <w:rFonts w:ascii="仿宋_GB2312" w:eastAsia="仿宋_GB2312" w:cs="仿宋"/>
                <w:bCs/>
                <w:kern w:val="2"/>
                <w:sz w:val="24"/>
                <w:szCs w:val="21"/>
              </w:rPr>
            </w:pPr>
            <w:r>
              <w:rPr>
                <w:rFonts w:ascii="仿宋_GB2312" w:eastAsia="仿宋_GB2312" w:cs="仿宋" w:hint="eastAsia"/>
                <w:bCs/>
                <w:kern w:val="2"/>
                <w:sz w:val="24"/>
                <w:szCs w:val="21"/>
              </w:rPr>
              <w:t>30</w:t>
            </w:r>
          </w:p>
        </w:tc>
        <w:tc>
          <w:tcPr>
            <w:tcW w:w="2268"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Pr>
                <w:rFonts w:ascii="仿宋_GB2312" w:eastAsia="仿宋_GB2312" w:cs="仿宋" w:hint="eastAsia"/>
                <w:bCs/>
                <w:kern w:val="2"/>
                <w:sz w:val="24"/>
                <w:szCs w:val="21"/>
              </w:rPr>
              <w:t>新型高韧性耐磨材料生产线建设</w:t>
            </w:r>
          </w:p>
        </w:tc>
        <w:tc>
          <w:tcPr>
            <w:tcW w:w="1985"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拟招商</w:t>
            </w:r>
            <w:r>
              <w:rPr>
                <w:rFonts w:ascii="仿宋_GB2312" w:eastAsia="仿宋_GB2312" w:cs="仿宋" w:hint="eastAsia"/>
                <w:bCs/>
                <w:kern w:val="2"/>
                <w:sz w:val="24"/>
                <w:szCs w:val="21"/>
              </w:rPr>
              <w:t>合作</w:t>
            </w:r>
          </w:p>
        </w:tc>
        <w:tc>
          <w:tcPr>
            <w:tcW w:w="3260"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形成年产15万吨新型高韧性耐磨材料的生产能力。</w:t>
            </w:r>
          </w:p>
        </w:tc>
      </w:tr>
      <w:tr w:rsidR="00300ADE" w:rsidRPr="00461CEC" w:rsidTr="005E6D57">
        <w:trPr>
          <w:trHeight w:val="712"/>
        </w:trPr>
        <w:tc>
          <w:tcPr>
            <w:tcW w:w="709" w:type="dxa"/>
            <w:shd w:val="clear" w:color="auto" w:fill="auto"/>
            <w:vAlign w:val="center"/>
          </w:tcPr>
          <w:p w:rsidR="00300ADE" w:rsidRPr="00461CEC" w:rsidRDefault="00300ADE" w:rsidP="005E6D57">
            <w:pPr>
              <w:autoSpaceDN w:val="0"/>
              <w:spacing w:line="440" w:lineRule="exact"/>
              <w:ind w:firstLine="0"/>
              <w:jc w:val="center"/>
              <w:textAlignment w:val="center"/>
              <w:rPr>
                <w:rFonts w:ascii="仿宋_GB2312" w:eastAsia="仿宋_GB2312" w:cs="仿宋"/>
                <w:bCs/>
                <w:kern w:val="2"/>
                <w:sz w:val="24"/>
                <w:szCs w:val="21"/>
              </w:rPr>
            </w:pPr>
            <w:r>
              <w:rPr>
                <w:rFonts w:ascii="仿宋_GB2312" w:eastAsia="仿宋_GB2312" w:cs="仿宋" w:hint="eastAsia"/>
                <w:bCs/>
                <w:kern w:val="2"/>
                <w:sz w:val="24"/>
                <w:szCs w:val="21"/>
              </w:rPr>
              <w:t>31</w:t>
            </w:r>
          </w:p>
        </w:tc>
        <w:tc>
          <w:tcPr>
            <w:tcW w:w="2268"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铸造高温合金高品质精铸件</w:t>
            </w:r>
          </w:p>
        </w:tc>
        <w:tc>
          <w:tcPr>
            <w:tcW w:w="1985"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拟招商</w:t>
            </w:r>
            <w:r>
              <w:rPr>
                <w:rFonts w:ascii="仿宋_GB2312" w:eastAsia="仿宋_GB2312" w:cs="仿宋" w:hint="eastAsia"/>
                <w:bCs/>
                <w:kern w:val="2"/>
                <w:sz w:val="24"/>
                <w:szCs w:val="21"/>
              </w:rPr>
              <w:t>合作</w:t>
            </w:r>
          </w:p>
        </w:tc>
        <w:tc>
          <w:tcPr>
            <w:tcW w:w="3260"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形成年产精铸件300吨（20万件）能力。</w:t>
            </w:r>
          </w:p>
        </w:tc>
      </w:tr>
      <w:tr w:rsidR="00300ADE" w:rsidRPr="00461CEC" w:rsidTr="005E6D57">
        <w:trPr>
          <w:trHeight w:val="627"/>
        </w:trPr>
        <w:tc>
          <w:tcPr>
            <w:tcW w:w="709" w:type="dxa"/>
            <w:shd w:val="clear" w:color="auto" w:fill="auto"/>
            <w:vAlign w:val="center"/>
          </w:tcPr>
          <w:p w:rsidR="00300ADE" w:rsidRPr="00461CEC" w:rsidRDefault="00300ADE" w:rsidP="005E6D57">
            <w:pPr>
              <w:autoSpaceDN w:val="0"/>
              <w:spacing w:line="440" w:lineRule="exact"/>
              <w:ind w:firstLine="0"/>
              <w:jc w:val="center"/>
              <w:textAlignment w:val="center"/>
              <w:rPr>
                <w:rFonts w:ascii="仿宋_GB2312" w:eastAsia="仿宋_GB2312" w:cs="仿宋"/>
                <w:bCs/>
                <w:kern w:val="2"/>
                <w:sz w:val="24"/>
                <w:szCs w:val="21"/>
              </w:rPr>
            </w:pPr>
            <w:r>
              <w:rPr>
                <w:rFonts w:ascii="仿宋_GB2312" w:eastAsia="仿宋_GB2312" w:cs="仿宋" w:hint="eastAsia"/>
                <w:bCs/>
                <w:kern w:val="2"/>
                <w:sz w:val="24"/>
                <w:szCs w:val="21"/>
              </w:rPr>
              <w:t>32</w:t>
            </w:r>
          </w:p>
        </w:tc>
        <w:tc>
          <w:tcPr>
            <w:tcW w:w="2268"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烟气脱硫装置</w:t>
            </w:r>
          </w:p>
        </w:tc>
        <w:tc>
          <w:tcPr>
            <w:tcW w:w="1985"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拟招商</w:t>
            </w:r>
            <w:r>
              <w:rPr>
                <w:rFonts w:ascii="仿宋_GB2312" w:eastAsia="仿宋_GB2312" w:cs="仿宋" w:hint="eastAsia"/>
                <w:bCs/>
                <w:kern w:val="2"/>
                <w:sz w:val="24"/>
                <w:szCs w:val="21"/>
              </w:rPr>
              <w:t>合作</w:t>
            </w:r>
          </w:p>
        </w:tc>
        <w:tc>
          <w:tcPr>
            <w:tcW w:w="3260"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年产300套脱硫装备。</w:t>
            </w:r>
          </w:p>
        </w:tc>
      </w:tr>
      <w:tr w:rsidR="00300ADE" w:rsidRPr="00461CEC" w:rsidTr="005E6D57">
        <w:trPr>
          <w:trHeight w:val="712"/>
        </w:trPr>
        <w:tc>
          <w:tcPr>
            <w:tcW w:w="709" w:type="dxa"/>
            <w:shd w:val="clear" w:color="auto" w:fill="auto"/>
            <w:vAlign w:val="center"/>
          </w:tcPr>
          <w:p w:rsidR="00300ADE" w:rsidRPr="00461CEC" w:rsidRDefault="00300ADE" w:rsidP="005E6D57">
            <w:pPr>
              <w:autoSpaceDN w:val="0"/>
              <w:spacing w:line="440" w:lineRule="exact"/>
              <w:ind w:firstLine="0"/>
              <w:jc w:val="center"/>
              <w:textAlignment w:val="center"/>
              <w:rPr>
                <w:rFonts w:ascii="仿宋_GB2312" w:eastAsia="仿宋_GB2312" w:cs="仿宋"/>
                <w:bCs/>
                <w:kern w:val="2"/>
                <w:sz w:val="24"/>
                <w:szCs w:val="21"/>
              </w:rPr>
            </w:pPr>
            <w:r>
              <w:rPr>
                <w:rFonts w:ascii="仿宋_GB2312" w:eastAsia="仿宋_GB2312" w:cs="仿宋" w:hint="eastAsia"/>
                <w:bCs/>
                <w:kern w:val="2"/>
                <w:sz w:val="24"/>
                <w:szCs w:val="21"/>
              </w:rPr>
              <w:t>33</w:t>
            </w:r>
          </w:p>
        </w:tc>
        <w:tc>
          <w:tcPr>
            <w:tcW w:w="2268"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年产300</w:t>
            </w:r>
            <w:r>
              <w:rPr>
                <w:rFonts w:ascii="仿宋_GB2312" w:eastAsia="仿宋_GB2312" w:cs="仿宋" w:hint="eastAsia"/>
                <w:bCs/>
                <w:kern w:val="2"/>
                <w:sz w:val="24"/>
                <w:szCs w:val="21"/>
              </w:rPr>
              <w:t>辆旅行房车</w:t>
            </w:r>
          </w:p>
        </w:tc>
        <w:tc>
          <w:tcPr>
            <w:tcW w:w="1985"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拟招商</w:t>
            </w:r>
            <w:r>
              <w:rPr>
                <w:rFonts w:ascii="仿宋_GB2312" w:eastAsia="仿宋_GB2312" w:cs="仿宋" w:hint="eastAsia"/>
                <w:bCs/>
                <w:kern w:val="2"/>
                <w:sz w:val="24"/>
                <w:szCs w:val="21"/>
              </w:rPr>
              <w:t>合作</w:t>
            </w:r>
          </w:p>
        </w:tc>
        <w:tc>
          <w:tcPr>
            <w:tcW w:w="3260"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年产300台房车。</w:t>
            </w:r>
          </w:p>
        </w:tc>
      </w:tr>
      <w:tr w:rsidR="00300ADE" w:rsidRPr="00461CEC" w:rsidTr="005E6D57">
        <w:trPr>
          <w:trHeight w:val="712"/>
        </w:trPr>
        <w:tc>
          <w:tcPr>
            <w:tcW w:w="709" w:type="dxa"/>
            <w:shd w:val="clear" w:color="auto" w:fill="auto"/>
            <w:vAlign w:val="center"/>
          </w:tcPr>
          <w:p w:rsidR="00300ADE" w:rsidRPr="00461CEC" w:rsidRDefault="00300ADE" w:rsidP="005E6D57">
            <w:pPr>
              <w:autoSpaceDN w:val="0"/>
              <w:spacing w:line="440" w:lineRule="exact"/>
              <w:ind w:firstLine="0"/>
              <w:jc w:val="center"/>
              <w:textAlignment w:val="center"/>
              <w:rPr>
                <w:rFonts w:ascii="仿宋_GB2312" w:eastAsia="仿宋_GB2312" w:cs="仿宋"/>
                <w:bCs/>
                <w:kern w:val="2"/>
                <w:sz w:val="24"/>
                <w:szCs w:val="21"/>
              </w:rPr>
            </w:pPr>
            <w:r>
              <w:rPr>
                <w:rFonts w:ascii="仿宋_GB2312" w:eastAsia="仿宋_GB2312" w:cs="仿宋" w:hint="eastAsia"/>
                <w:bCs/>
                <w:kern w:val="2"/>
                <w:sz w:val="24"/>
                <w:szCs w:val="21"/>
              </w:rPr>
              <w:t>34</w:t>
            </w:r>
          </w:p>
        </w:tc>
        <w:tc>
          <w:tcPr>
            <w:tcW w:w="2268"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年产1000</w:t>
            </w:r>
            <w:r>
              <w:rPr>
                <w:rFonts w:ascii="仿宋_GB2312" w:eastAsia="仿宋_GB2312" w:cs="仿宋" w:hint="eastAsia"/>
                <w:bCs/>
                <w:kern w:val="2"/>
                <w:sz w:val="24"/>
                <w:szCs w:val="21"/>
              </w:rPr>
              <w:t>台新型智能化城市渣土车</w:t>
            </w:r>
          </w:p>
        </w:tc>
        <w:tc>
          <w:tcPr>
            <w:tcW w:w="1985"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拟招商</w:t>
            </w:r>
            <w:r>
              <w:rPr>
                <w:rFonts w:ascii="仿宋_GB2312" w:eastAsia="仿宋_GB2312" w:cs="仿宋" w:hint="eastAsia"/>
                <w:bCs/>
                <w:kern w:val="2"/>
                <w:sz w:val="24"/>
                <w:szCs w:val="21"/>
              </w:rPr>
              <w:t>合作</w:t>
            </w:r>
          </w:p>
        </w:tc>
        <w:tc>
          <w:tcPr>
            <w:tcW w:w="3260"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年产1000台新型智能化城市渣土车。</w:t>
            </w:r>
          </w:p>
        </w:tc>
      </w:tr>
      <w:tr w:rsidR="00300ADE" w:rsidRPr="00461CEC" w:rsidTr="005E6D57">
        <w:trPr>
          <w:trHeight w:val="712"/>
        </w:trPr>
        <w:tc>
          <w:tcPr>
            <w:tcW w:w="709" w:type="dxa"/>
            <w:shd w:val="clear" w:color="auto" w:fill="auto"/>
            <w:vAlign w:val="center"/>
          </w:tcPr>
          <w:p w:rsidR="00300ADE" w:rsidRPr="00461CEC" w:rsidRDefault="00300ADE" w:rsidP="005E6D57">
            <w:pPr>
              <w:autoSpaceDN w:val="0"/>
              <w:spacing w:line="440" w:lineRule="exact"/>
              <w:ind w:firstLine="0"/>
              <w:jc w:val="center"/>
              <w:textAlignment w:val="center"/>
              <w:rPr>
                <w:rFonts w:ascii="仿宋_GB2312" w:eastAsia="仿宋_GB2312" w:cs="仿宋"/>
                <w:bCs/>
                <w:kern w:val="2"/>
                <w:sz w:val="24"/>
                <w:szCs w:val="21"/>
              </w:rPr>
            </w:pPr>
            <w:r>
              <w:rPr>
                <w:rFonts w:ascii="仿宋_GB2312" w:eastAsia="仿宋_GB2312" w:cs="仿宋" w:hint="eastAsia"/>
                <w:bCs/>
                <w:kern w:val="2"/>
                <w:sz w:val="24"/>
                <w:szCs w:val="21"/>
              </w:rPr>
              <w:t>35</w:t>
            </w:r>
          </w:p>
        </w:tc>
        <w:tc>
          <w:tcPr>
            <w:tcW w:w="2268"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Pr>
                <w:rFonts w:ascii="仿宋_GB2312" w:eastAsia="仿宋_GB2312" w:cs="仿宋" w:hint="eastAsia"/>
                <w:bCs/>
                <w:kern w:val="2"/>
                <w:sz w:val="24"/>
                <w:szCs w:val="21"/>
              </w:rPr>
              <w:t>高性能节能汽车发动机缸体铸件研发及生产</w:t>
            </w:r>
          </w:p>
        </w:tc>
        <w:tc>
          <w:tcPr>
            <w:tcW w:w="1985"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拟招商</w:t>
            </w:r>
            <w:r>
              <w:rPr>
                <w:rFonts w:ascii="仿宋_GB2312" w:eastAsia="仿宋_GB2312" w:cs="仿宋" w:hint="eastAsia"/>
                <w:bCs/>
                <w:kern w:val="2"/>
                <w:sz w:val="24"/>
                <w:szCs w:val="21"/>
              </w:rPr>
              <w:t>合作</w:t>
            </w:r>
          </w:p>
        </w:tc>
        <w:tc>
          <w:tcPr>
            <w:tcW w:w="3260"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形成年产汽车发动机缸体铸件等产品70万台（套）的生产能力。</w:t>
            </w:r>
          </w:p>
        </w:tc>
      </w:tr>
      <w:tr w:rsidR="00300ADE" w:rsidRPr="00461CEC" w:rsidTr="005E6D57">
        <w:trPr>
          <w:trHeight w:val="712"/>
        </w:trPr>
        <w:tc>
          <w:tcPr>
            <w:tcW w:w="709" w:type="dxa"/>
            <w:shd w:val="clear" w:color="auto" w:fill="auto"/>
            <w:vAlign w:val="center"/>
          </w:tcPr>
          <w:p w:rsidR="00300ADE" w:rsidRPr="00461CEC" w:rsidRDefault="00300ADE" w:rsidP="005E6D57">
            <w:pPr>
              <w:autoSpaceDN w:val="0"/>
              <w:spacing w:line="440" w:lineRule="exact"/>
              <w:ind w:firstLine="0"/>
              <w:jc w:val="center"/>
              <w:textAlignment w:val="center"/>
              <w:rPr>
                <w:rFonts w:ascii="仿宋_GB2312" w:eastAsia="仿宋_GB2312" w:cs="仿宋"/>
                <w:bCs/>
                <w:kern w:val="2"/>
                <w:sz w:val="24"/>
                <w:szCs w:val="21"/>
              </w:rPr>
            </w:pPr>
            <w:r>
              <w:rPr>
                <w:rFonts w:ascii="仿宋_GB2312" w:eastAsia="仿宋_GB2312" w:cs="仿宋" w:hint="eastAsia"/>
                <w:bCs/>
                <w:kern w:val="2"/>
                <w:sz w:val="24"/>
                <w:szCs w:val="21"/>
              </w:rPr>
              <w:t>36</w:t>
            </w:r>
          </w:p>
        </w:tc>
        <w:tc>
          <w:tcPr>
            <w:tcW w:w="2268"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Pr>
                <w:rFonts w:ascii="仿宋_GB2312" w:eastAsia="仿宋_GB2312" w:cs="仿宋" w:hint="eastAsia"/>
                <w:bCs/>
                <w:kern w:val="2"/>
                <w:sz w:val="24"/>
                <w:szCs w:val="21"/>
              </w:rPr>
              <w:t>高效节水灌溉设备生产建设</w:t>
            </w:r>
          </w:p>
        </w:tc>
        <w:tc>
          <w:tcPr>
            <w:tcW w:w="1985"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拟招商</w:t>
            </w:r>
            <w:r>
              <w:rPr>
                <w:rFonts w:ascii="仿宋_GB2312" w:eastAsia="仿宋_GB2312" w:cs="仿宋" w:hint="eastAsia"/>
                <w:bCs/>
                <w:kern w:val="2"/>
                <w:sz w:val="24"/>
                <w:szCs w:val="21"/>
              </w:rPr>
              <w:t>合作</w:t>
            </w:r>
          </w:p>
        </w:tc>
        <w:tc>
          <w:tcPr>
            <w:tcW w:w="3260"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形成年产首部控制枢纽2500套、</w:t>
            </w:r>
            <w:proofErr w:type="gramStart"/>
            <w:r w:rsidRPr="00461CEC">
              <w:rPr>
                <w:rFonts w:ascii="仿宋_GB2312" w:eastAsia="仿宋_GB2312" w:cs="仿宋" w:hint="eastAsia"/>
                <w:bCs/>
                <w:kern w:val="2"/>
                <w:sz w:val="24"/>
                <w:szCs w:val="21"/>
              </w:rPr>
              <w:t>滴灌带</w:t>
            </w:r>
            <w:proofErr w:type="gramEnd"/>
            <w:r w:rsidRPr="00461CEC">
              <w:rPr>
                <w:rFonts w:ascii="仿宋_GB2312" w:eastAsia="仿宋_GB2312" w:cs="仿宋" w:hint="eastAsia"/>
                <w:bCs/>
                <w:kern w:val="2"/>
                <w:sz w:val="24"/>
                <w:szCs w:val="21"/>
              </w:rPr>
              <w:t>5亿米，PVC大型管材900万米的生产能力。</w:t>
            </w:r>
          </w:p>
        </w:tc>
      </w:tr>
      <w:tr w:rsidR="00300ADE" w:rsidRPr="00461CEC" w:rsidTr="005E6D57">
        <w:trPr>
          <w:trHeight w:val="712"/>
        </w:trPr>
        <w:tc>
          <w:tcPr>
            <w:tcW w:w="709" w:type="dxa"/>
            <w:shd w:val="clear" w:color="auto" w:fill="auto"/>
            <w:vAlign w:val="center"/>
          </w:tcPr>
          <w:p w:rsidR="00300ADE" w:rsidRPr="00461CEC" w:rsidRDefault="00300ADE" w:rsidP="005E6D57">
            <w:pPr>
              <w:autoSpaceDN w:val="0"/>
              <w:spacing w:line="440" w:lineRule="exact"/>
              <w:ind w:firstLine="0"/>
              <w:jc w:val="center"/>
              <w:textAlignment w:val="center"/>
              <w:rPr>
                <w:rFonts w:ascii="仿宋_GB2312" w:eastAsia="仿宋_GB2312" w:cs="仿宋"/>
                <w:bCs/>
                <w:kern w:val="2"/>
                <w:sz w:val="24"/>
                <w:szCs w:val="21"/>
              </w:rPr>
            </w:pPr>
            <w:r>
              <w:rPr>
                <w:rFonts w:ascii="仿宋_GB2312" w:eastAsia="仿宋_GB2312" w:cs="仿宋" w:hint="eastAsia"/>
                <w:bCs/>
                <w:kern w:val="2"/>
                <w:sz w:val="24"/>
                <w:szCs w:val="21"/>
              </w:rPr>
              <w:t>37</w:t>
            </w:r>
          </w:p>
        </w:tc>
        <w:tc>
          <w:tcPr>
            <w:tcW w:w="2268"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Pr>
                <w:rFonts w:ascii="仿宋_GB2312" w:eastAsia="仿宋_GB2312" w:cs="仿宋" w:hint="eastAsia"/>
                <w:bCs/>
                <w:kern w:val="2"/>
                <w:sz w:val="24"/>
                <w:szCs w:val="21"/>
              </w:rPr>
              <w:t>大马力拖拉机配套</w:t>
            </w:r>
            <w:proofErr w:type="gramStart"/>
            <w:r>
              <w:rPr>
                <w:rFonts w:ascii="仿宋_GB2312" w:eastAsia="仿宋_GB2312" w:cs="仿宋" w:hint="eastAsia"/>
                <w:bCs/>
                <w:kern w:val="2"/>
                <w:sz w:val="24"/>
                <w:szCs w:val="21"/>
              </w:rPr>
              <w:t>深松机和</w:t>
            </w:r>
            <w:proofErr w:type="gramEnd"/>
            <w:r>
              <w:rPr>
                <w:rFonts w:ascii="仿宋_GB2312" w:eastAsia="仿宋_GB2312" w:cs="仿宋" w:hint="eastAsia"/>
                <w:bCs/>
                <w:kern w:val="2"/>
                <w:sz w:val="24"/>
                <w:szCs w:val="21"/>
              </w:rPr>
              <w:t>铧式犁</w:t>
            </w:r>
          </w:p>
        </w:tc>
        <w:tc>
          <w:tcPr>
            <w:tcW w:w="1985"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拟招商</w:t>
            </w:r>
            <w:r>
              <w:rPr>
                <w:rFonts w:ascii="仿宋_GB2312" w:eastAsia="仿宋_GB2312" w:cs="仿宋" w:hint="eastAsia"/>
                <w:bCs/>
                <w:kern w:val="2"/>
                <w:sz w:val="24"/>
                <w:szCs w:val="21"/>
              </w:rPr>
              <w:t>合作</w:t>
            </w:r>
          </w:p>
        </w:tc>
        <w:tc>
          <w:tcPr>
            <w:tcW w:w="3260"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形成</w:t>
            </w:r>
            <w:proofErr w:type="gramStart"/>
            <w:r w:rsidRPr="00461CEC">
              <w:rPr>
                <w:rFonts w:ascii="仿宋_GB2312" w:eastAsia="仿宋_GB2312" w:cs="仿宋" w:hint="eastAsia"/>
                <w:bCs/>
                <w:kern w:val="2"/>
                <w:sz w:val="24"/>
                <w:szCs w:val="21"/>
              </w:rPr>
              <w:t>年产深松机</w:t>
            </w:r>
            <w:proofErr w:type="gramEnd"/>
            <w:r w:rsidRPr="00461CEC">
              <w:rPr>
                <w:rFonts w:ascii="仿宋_GB2312" w:eastAsia="仿宋_GB2312" w:cs="仿宋" w:hint="eastAsia"/>
                <w:bCs/>
                <w:kern w:val="2"/>
                <w:sz w:val="24"/>
                <w:szCs w:val="21"/>
              </w:rPr>
              <w:t>和铧式犁13000台生产能力。</w:t>
            </w:r>
          </w:p>
        </w:tc>
      </w:tr>
      <w:tr w:rsidR="00300ADE" w:rsidRPr="00461CEC" w:rsidTr="005E6D57">
        <w:trPr>
          <w:trHeight w:val="712"/>
        </w:trPr>
        <w:tc>
          <w:tcPr>
            <w:tcW w:w="709" w:type="dxa"/>
            <w:shd w:val="clear" w:color="auto" w:fill="auto"/>
            <w:vAlign w:val="center"/>
          </w:tcPr>
          <w:p w:rsidR="00300ADE" w:rsidRPr="00461CEC" w:rsidRDefault="00300ADE" w:rsidP="005E6D57">
            <w:pPr>
              <w:autoSpaceDN w:val="0"/>
              <w:spacing w:line="440" w:lineRule="exact"/>
              <w:ind w:firstLine="0"/>
              <w:jc w:val="center"/>
              <w:textAlignment w:val="center"/>
              <w:rPr>
                <w:rFonts w:ascii="仿宋_GB2312" w:eastAsia="仿宋_GB2312" w:cs="仿宋"/>
                <w:bCs/>
                <w:kern w:val="2"/>
                <w:sz w:val="24"/>
                <w:szCs w:val="21"/>
              </w:rPr>
            </w:pPr>
            <w:r>
              <w:rPr>
                <w:rFonts w:ascii="仿宋_GB2312" w:eastAsia="仿宋_GB2312" w:cs="仿宋" w:hint="eastAsia"/>
                <w:bCs/>
                <w:kern w:val="2"/>
                <w:sz w:val="24"/>
                <w:szCs w:val="21"/>
              </w:rPr>
              <w:t>38</w:t>
            </w:r>
          </w:p>
        </w:tc>
        <w:tc>
          <w:tcPr>
            <w:tcW w:w="2268"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Pr>
                <w:rFonts w:ascii="仿宋_GB2312" w:eastAsia="仿宋_GB2312" w:cs="仿宋" w:hint="eastAsia"/>
                <w:bCs/>
                <w:kern w:val="2"/>
                <w:sz w:val="24"/>
                <w:szCs w:val="21"/>
              </w:rPr>
              <w:t>大型覆膜滴灌施肥精量播种机生产</w:t>
            </w:r>
          </w:p>
        </w:tc>
        <w:tc>
          <w:tcPr>
            <w:tcW w:w="1985"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拟招商</w:t>
            </w:r>
            <w:r>
              <w:rPr>
                <w:rFonts w:ascii="仿宋_GB2312" w:eastAsia="仿宋_GB2312" w:cs="仿宋" w:hint="eastAsia"/>
                <w:bCs/>
                <w:kern w:val="2"/>
                <w:sz w:val="24"/>
                <w:szCs w:val="21"/>
              </w:rPr>
              <w:t>合作</w:t>
            </w:r>
          </w:p>
        </w:tc>
        <w:tc>
          <w:tcPr>
            <w:tcW w:w="3260"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形成年产大型覆膜滴灌施肥精量播种机产品2000台的生产能力。</w:t>
            </w:r>
          </w:p>
        </w:tc>
      </w:tr>
      <w:tr w:rsidR="00300ADE" w:rsidRPr="00461CEC" w:rsidTr="005E6D57">
        <w:trPr>
          <w:trHeight w:val="712"/>
        </w:trPr>
        <w:tc>
          <w:tcPr>
            <w:tcW w:w="709" w:type="dxa"/>
            <w:shd w:val="clear" w:color="auto" w:fill="auto"/>
            <w:vAlign w:val="center"/>
          </w:tcPr>
          <w:p w:rsidR="00300ADE" w:rsidRPr="00461CEC" w:rsidRDefault="00300ADE" w:rsidP="005E6D57">
            <w:pPr>
              <w:autoSpaceDN w:val="0"/>
              <w:spacing w:line="440" w:lineRule="exact"/>
              <w:ind w:firstLine="0"/>
              <w:jc w:val="center"/>
              <w:textAlignment w:val="center"/>
              <w:rPr>
                <w:rFonts w:ascii="仿宋_GB2312" w:eastAsia="仿宋_GB2312" w:cs="仿宋"/>
                <w:bCs/>
                <w:kern w:val="2"/>
                <w:sz w:val="24"/>
                <w:szCs w:val="21"/>
              </w:rPr>
            </w:pPr>
            <w:r>
              <w:rPr>
                <w:rFonts w:ascii="仿宋_GB2312" w:eastAsia="仿宋_GB2312" w:cs="仿宋" w:hint="eastAsia"/>
                <w:bCs/>
                <w:kern w:val="2"/>
                <w:sz w:val="24"/>
                <w:szCs w:val="21"/>
              </w:rPr>
              <w:t>39</w:t>
            </w:r>
          </w:p>
        </w:tc>
        <w:tc>
          <w:tcPr>
            <w:tcW w:w="2268"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自走式水</w:t>
            </w:r>
            <w:r>
              <w:rPr>
                <w:rFonts w:ascii="仿宋_GB2312" w:eastAsia="仿宋_GB2312" w:cs="仿宋" w:hint="eastAsia"/>
                <w:bCs/>
                <w:kern w:val="2"/>
                <w:sz w:val="24"/>
                <w:szCs w:val="21"/>
              </w:rPr>
              <w:t>旱两用喷杆喷雾机</w:t>
            </w:r>
          </w:p>
        </w:tc>
        <w:tc>
          <w:tcPr>
            <w:tcW w:w="1985"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拟招商</w:t>
            </w:r>
            <w:r>
              <w:rPr>
                <w:rFonts w:ascii="仿宋_GB2312" w:eastAsia="仿宋_GB2312" w:cs="仿宋" w:hint="eastAsia"/>
                <w:bCs/>
                <w:kern w:val="2"/>
                <w:sz w:val="24"/>
                <w:szCs w:val="21"/>
              </w:rPr>
              <w:t>合作</w:t>
            </w:r>
          </w:p>
        </w:tc>
        <w:tc>
          <w:tcPr>
            <w:tcW w:w="3260"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形成年产水旱两用喷杆喷雾机6000台生产能力。</w:t>
            </w:r>
          </w:p>
        </w:tc>
      </w:tr>
      <w:tr w:rsidR="00300ADE" w:rsidRPr="00461CEC" w:rsidTr="005E6D57">
        <w:trPr>
          <w:trHeight w:val="712"/>
        </w:trPr>
        <w:tc>
          <w:tcPr>
            <w:tcW w:w="709" w:type="dxa"/>
            <w:shd w:val="clear" w:color="auto" w:fill="auto"/>
            <w:vAlign w:val="center"/>
          </w:tcPr>
          <w:p w:rsidR="00300ADE" w:rsidRPr="00461CEC" w:rsidRDefault="00300ADE" w:rsidP="005E6D57">
            <w:pPr>
              <w:autoSpaceDN w:val="0"/>
              <w:spacing w:line="440" w:lineRule="exact"/>
              <w:ind w:firstLine="0"/>
              <w:jc w:val="center"/>
              <w:textAlignment w:val="center"/>
              <w:rPr>
                <w:rFonts w:ascii="仿宋_GB2312" w:eastAsia="仿宋_GB2312" w:cs="仿宋"/>
                <w:bCs/>
                <w:kern w:val="2"/>
                <w:sz w:val="24"/>
                <w:szCs w:val="21"/>
              </w:rPr>
            </w:pPr>
            <w:r>
              <w:rPr>
                <w:rFonts w:ascii="仿宋_GB2312" w:eastAsia="仿宋_GB2312" w:cs="仿宋" w:hint="eastAsia"/>
                <w:bCs/>
                <w:kern w:val="2"/>
                <w:sz w:val="24"/>
                <w:szCs w:val="21"/>
              </w:rPr>
              <w:t>40</w:t>
            </w:r>
          </w:p>
        </w:tc>
        <w:tc>
          <w:tcPr>
            <w:tcW w:w="2268"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Pr>
                <w:rFonts w:ascii="仿宋_GB2312" w:eastAsia="仿宋_GB2312" w:cs="仿宋" w:hint="eastAsia"/>
                <w:bCs/>
                <w:kern w:val="2"/>
                <w:sz w:val="24"/>
                <w:szCs w:val="21"/>
              </w:rPr>
              <w:t>马铃薯联合收获机建设</w:t>
            </w:r>
          </w:p>
        </w:tc>
        <w:tc>
          <w:tcPr>
            <w:tcW w:w="1985"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拟招商</w:t>
            </w:r>
            <w:r>
              <w:rPr>
                <w:rFonts w:ascii="仿宋_GB2312" w:eastAsia="仿宋_GB2312" w:cs="仿宋" w:hint="eastAsia"/>
                <w:bCs/>
                <w:kern w:val="2"/>
                <w:sz w:val="24"/>
                <w:szCs w:val="21"/>
              </w:rPr>
              <w:t>合作</w:t>
            </w:r>
          </w:p>
        </w:tc>
        <w:tc>
          <w:tcPr>
            <w:tcW w:w="3260" w:type="dxa"/>
            <w:shd w:val="clear" w:color="auto" w:fill="auto"/>
            <w:vAlign w:val="center"/>
          </w:tcPr>
          <w:p w:rsidR="00300ADE" w:rsidRPr="00461CEC" w:rsidRDefault="00300ADE" w:rsidP="005E6D57">
            <w:pPr>
              <w:autoSpaceDN w:val="0"/>
              <w:spacing w:line="440" w:lineRule="exact"/>
              <w:ind w:firstLine="0"/>
              <w:jc w:val="left"/>
              <w:textAlignment w:val="center"/>
              <w:rPr>
                <w:rFonts w:ascii="仿宋_GB2312" w:eastAsia="仿宋_GB2312" w:cs="仿宋"/>
                <w:bCs/>
                <w:kern w:val="2"/>
                <w:sz w:val="24"/>
                <w:szCs w:val="21"/>
              </w:rPr>
            </w:pPr>
            <w:r w:rsidRPr="00461CEC">
              <w:rPr>
                <w:rFonts w:ascii="仿宋_GB2312" w:eastAsia="仿宋_GB2312" w:cs="仿宋" w:hint="eastAsia"/>
                <w:bCs/>
                <w:kern w:val="2"/>
                <w:sz w:val="24"/>
                <w:szCs w:val="21"/>
              </w:rPr>
              <w:t>实现年产200台马铃薯联合收获机的生产能力。</w:t>
            </w:r>
          </w:p>
        </w:tc>
      </w:tr>
    </w:tbl>
    <w:p w:rsidR="00241D9D" w:rsidRPr="00241D9D" w:rsidRDefault="00241D9D" w:rsidP="00300ADE"/>
    <w:sectPr w:rsidR="00241D9D" w:rsidRPr="00241D9D" w:rsidSect="00300ADE">
      <w:footerReference w:type="default" r:id="rId34"/>
      <w:pgSz w:w="11906" w:h="16838"/>
      <w:pgMar w:top="1418" w:right="1588" w:bottom="1418" w:left="1701"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88A" w:rsidRDefault="0060788A" w:rsidP="004235E6">
      <w:r>
        <w:separator/>
      </w:r>
    </w:p>
  </w:endnote>
  <w:endnote w:type="continuationSeparator" w:id="0">
    <w:p w:rsidR="0060788A" w:rsidRDefault="0060788A" w:rsidP="00423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altName w:val="Arial Unicode MS"/>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书宋_GBK">
    <w:altName w:val="Arial Unicode MS"/>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楷体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font>
  <w:font w:name="ˎ̥">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20F" w:rsidRDefault="0040320F" w:rsidP="004235E6">
    <w:pPr>
      <w:pStyle w:val="a6"/>
    </w:pPr>
  </w:p>
  <w:p w:rsidR="0040320F" w:rsidRDefault="0040320F" w:rsidP="004235E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753834"/>
      <w:docPartObj>
        <w:docPartGallery w:val="Page Numbers (Bottom of Page)"/>
        <w:docPartUnique/>
      </w:docPartObj>
    </w:sdtPr>
    <w:sdtContent>
      <w:p w:rsidR="0040320F" w:rsidRDefault="0040320F">
        <w:pPr>
          <w:pStyle w:val="a6"/>
          <w:jc w:val="right"/>
        </w:pPr>
        <w:r>
          <w:fldChar w:fldCharType="begin"/>
        </w:r>
        <w:r>
          <w:instrText>PAGE   \* MERGEFORMAT</w:instrText>
        </w:r>
        <w:r>
          <w:fldChar w:fldCharType="separate"/>
        </w:r>
        <w:r w:rsidR="002F4748" w:rsidRPr="002F4748">
          <w:rPr>
            <w:noProof/>
            <w:lang w:val="zh-CN"/>
          </w:rPr>
          <w:t>-</w:t>
        </w:r>
        <w:r w:rsidR="002F4748">
          <w:rPr>
            <w:noProof/>
          </w:rPr>
          <w:t xml:space="preserve"> 1 -</w:t>
        </w:r>
        <w:r>
          <w:rPr>
            <w:noProof/>
          </w:rPr>
          <w:fldChar w:fldCharType="end"/>
        </w:r>
      </w:p>
    </w:sdtContent>
  </w:sdt>
  <w:p w:rsidR="0040320F" w:rsidRDefault="0040320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88A" w:rsidRDefault="0060788A" w:rsidP="004235E6">
      <w:r>
        <w:separator/>
      </w:r>
    </w:p>
  </w:footnote>
  <w:footnote w:type="continuationSeparator" w:id="0">
    <w:p w:rsidR="0060788A" w:rsidRDefault="0060788A" w:rsidP="004235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3EF0"/>
    <w:multiLevelType w:val="hybridMultilevel"/>
    <w:tmpl w:val="A6F6B346"/>
    <w:lvl w:ilvl="0" w:tplc="D81E782A">
      <w:start w:val="1"/>
      <w:numFmt w:val="chineseCountingThousand"/>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5D356C"/>
    <w:multiLevelType w:val="hybridMultilevel"/>
    <w:tmpl w:val="3F7AB43A"/>
    <w:lvl w:ilvl="0" w:tplc="04090017">
      <w:start w:val="1"/>
      <w:numFmt w:val="chineseCountingThousand"/>
      <w:lvlText w:val="(%1)"/>
      <w:lvlJc w:val="left"/>
      <w:pPr>
        <w:ind w:left="420" w:hanging="420"/>
      </w:pPr>
    </w:lvl>
    <w:lvl w:ilvl="1" w:tplc="D81E782A">
      <w:start w:val="1"/>
      <w:numFmt w:val="chineseCountingThousand"/>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5467AC9"/>
    <w:multiLevelType w:val="hybridMultilevel"/>
    <w:tmpl w:val="A6F6B346"/>
    <w:lvl w:ilvl="0" w:tplc="D81E782A">
      <w:start w:val="1"/>
      <w:numFmt w:val="chineseCountingThousand"/>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597038"/>
    <w:multiLevelType w:val="multilevel"/>
    <w:tmpl w:val="08597038"/>
    <w:lvl w:ilvl="0">
      <w:start w:val="2"/>
      <w:numFmt w:val="japaneseCounting"/>
      <w:lvlText w:val="（%1）"/>
      <w:lvlJc w:val="left"/>
      <w:pPr>
        <w:ind w:left="885" w:hanging="8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91B1323"/>
    <w:multiLevelType w:val="hybridMultilevel"/>
    <w:tmpl w:val="A6F6B346"/>
    <w:lvl w:ilvl="0" w:tplc="D81E782A">
      <w:start w:val="1"/>
      <w:numFmt w:val="chineseCountingThousand"/>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C3B27AD"/>
    <w:multiLevelType w:val="hybridMultilevel"/>
    <w:tmpl w:val="A6F6B346"/>
    <w:lvl w:ilvl="0" w:tplc="D81E782A">
      <w:start w:val="1"/>
      <w:numFmt w:val="chineseCountingThousand"/>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D2F4180"/>
    <w:multiLevelType w:val="hybridMultilevel"/>
    <w:tmpl w:val="B456BAC2"/>
    <w:lvl w:ilvl="0" w:tplc="71E28580">
      <w:start w:val="1"/>
      <w:numFmt w:val="japaneseCounting"/>
      <w:lvlText w:val="第%1节"/>
      <w:lvlJc w:val="left"/>
      <w:pPr>
        <w:ind w:left="1125" w:hanging="1125"/>
      </w:pPr>
      <w:rPr>
        <w:rFonts w:hint="default"/>
      </w:rPr>
    </w:lvl>
    <w:lvl w:ilvl="1" w:tplc="542A2826">
      <w:start w:val="1"/>
      <w:numFmt w:val="japaneseCounting"/>
      <w:lvlText w:val="（%2）"/>
      <w:lvlJc w:val="left"/>
      <w:pPr>
        <w:ind w:left="1500" w:hanging="108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0027E4B"/>
    <w:multiLevelType w:val="hybridMultilevel"/>
    <w:tmpl w:val="A6F6B346"/>
    <w:lvl w:ilvl="0" w:tplc="D81E782A">
      <w:start w:val="1"/>
      <w:numFmt w:val="chineseCountingThousand"/>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E45000"/>
    <w:multiLevelType w:val="hybridMultilevel"/>
    <w:tmpl w:val="A6F6B346"/>
    <w:lvl w:ilvl="0" w:tplc="D81E782A">
      <w:start w:val="1"/>
      <w:numFmt w:val="chineseCountingThousand"/>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6E36ABF"/>
    <w:multiLevelType w:val="hybridMultilevel"/>
    <w:tmpl w:val="A6F6B346"/>
    <w:lvl w:ilvl="0" w:tplc="D81E782A">
      <w:start w:val="1"/>
      <w:numFmt w:val="chineseCountingThousand"/>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7F2782D"/>
    <w:multiLevelType w:val="hybridMultilevel"/>
    <w:tmpl w:val="A6F6B346"/>
    <w:lvl w:ilvl="0" w:tplc="D81E782A">
      <w:start w:val="1"/>
      <w:numFmt w:val="chineseCountingThousand"/>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7067E5"/>
    <w:multiLevelType w:val="hybridMultilevel"/>
    <w:tmpl w:val="A6F6B346"/>
    <w:lvl w:ilvl="0" w:tplc="D81E782A">
      <w:start w:val="1"/>
      <w:numFmt w:val="chineseCountingThousand"/>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4566922"/>
    <w:multiLevelType w:val="hybridMultilevel"/>
    <w:tmpl w:val="A6F6B346"/>
    <w:lvl w:ilvl="0" w:tplc="D81E782A">
      <w:start w:val="1"/>
      <w:numFmt w:val="chineseCountingThousand"/>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86E6FB8"/>
    <w:multiLevelType w:val="hybridMultilevel"/>
    <w:tmpl w:val="61624B1E"/>
    <w:lvl w:ilvl="0" w:tplc="04090017">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BFE0451"/>
    <w:multiLevelType w:val="hybridMultilevel"/>
    <w:tmpl w:val="A6F6B346"/>
    <w:lvl w:ilvl="0" w:tplc="D81E782A">
      <w:start w:val="1"/>
      <w:numFmt w:val="chineseCountingThousand"/>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8577E6E"/>
    <w:multiLevelType w:val="singleLevel"/>
    <w:tmpl w:val="58577E6E"/>
    <w:lvl w:ilvl="0">
      <w:start w:val="2"/>
      <w:numFmt w:val="decimal"/>
      <w:suff w:val="nothing"/>
      <w:lvlText w:val="%1．"/>
      <w:lvlJc w:val="left"/>
    </w:lvl>
  </w:abstractNum>
  <w:abstractNum w:abstractNumId="16">
    <w:nsid w:val="5894787B"/>
    <w:multiLevelType w:val="hybridMultilevel"/>
    <w:tmpl w:val="A6F6B346"/>
    <w:lvl w:ilvl="0" w:tplc="D81E782A">
      <w:start w:val="1"/>
      <w:numFmt w:val="chineseCountingThousand"/>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9290A8F"/>
    <w:multiLevelType w:val="multilevel"/>
    <w:tmpl w:val="69290A8F"/>
    <w:lvl w:ilvl="0">
      <w:start w:val="2"/>
      <w:numFmt w:val="japaneseCounting"/>
      <w:lvlText w:val="（%1）"/>
      <w:lvlJc w:val="left"/>
      <w:pPr>
        <w:ind w:left="885" w:hanging="8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6BB6798D"/>
    <w:multiLevelType w:val="multilevel"/>
    <w:tmpl w:val="08A639C0"/>
    <w:lvl w:ilvl="0">
      <w:start w:val="1"/>
      <w:numFmt w:val="japaneseCounting"/>
      <w:pStyle w:val="3"/>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6224B83"/>
    <w:multiLevelType w:val="hybridMultilevel"/>
    <w:tmpl w:val="A6F6B346"/>
    <w:lvl w:ilvl="0" w:tplc="D81E782A">
      <w:start w:val="1"/>
      <w:numFmt w:val="chineseCountingThousand"/>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3"/>
  </w:num>
  <w:num w:numId="3">
    <w:abstractNumId w:val="17"/>
  </w:num>
  <w:num w:numId="4">
    <w:abstractNumId w:val="6"/>
  </w:num>
  <w:num w:numId="5">
    <w:abstractNumId w:val="13"/>
  </w:num>
  <w:num w:numId="6">
    <w:abstractNumId w:val="1"/>
  </w:num>
  <w:num w:numId="7">
    <w:abstractNumId w:val="16"/>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8"/>
  </w:num>
  <w:num w:numId="13">
    <w:abstractNumId w:val="11"/>
  </w:num>
  <w:num w:numId="14">
    <w:abstractNumId w:val="0"/>
  </w:num>
  <w:num w:numId="15">
    <w:abstractNumId w:val="5"/>
  </w:num>
  <w:num w:numId="16">
    <w:abstractNumId w:val="2"/>
  </w:num>
  <w:num w:numId="17">
    <w:abstractNumId w:val="4"/>
  </w:num>
  <w:num w:numId="18">
    <w:abstractNumId w:val="8"/>
  </w:num>
  <w:num w:numId="19">
    <w:abstractNumId w:val="10"/>
  </w:num>
  <w:num w:numId="20">
    <w:abstractNumId w:val="12"/>
  </w:num>
  <w:num w:numId="21">
    <w:abstractNumId w:val="7"/>
  </w:num>
  <w:num w:numId="22">
    <w:abstractNumId w:val="18"/>
  </w:num>
  <w:num w:numId="23">
    <w:abstractNumId w:val="18"/>
  </w:num>
  <w:num w:numId="24">
    <w:abstractNumId w:val="14"/>
  </w:num>
  <w:num w:numId="25">
    <w:abstractNumId w:val="9"/>
  </w:num>
  <w:num w:numId="26">
    <w:abstractNumId w:val="19"/>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8"/>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54"/>
  <w:drawingGridVerticalSpacing w:val="318"/>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BC6948"/>
    <w:rsid w:val="00000322"/>
    <w:rsid w:val="0000126F"/>
    <w:rsid w:val="00002D67"/>
    <w:rsid w:val="00002F12"/>
    <w:rsid w:val="00003D35"/>
    <w:rsid w:val="00010824"/>
    <w:rsid w:val="0001234E"/>
    <w:rsid w:val="000144D6"/>
    <w:rsid w:val="00014E79"/>
    <w:rsid w:val="000155DB"/>
    <w:rsid w:val="00017696"/>
    <w:rsid w:val="00021565"/>
    <w:rsid w:val="000224FE"/>
    <w:rsid w:val="00023176"/>
    <w:rsid w:val="00025387"/>
    <w:rsid w:val="00026D7F"/>
    <w:rsid w:val="00027572"/>
    <w:rsid w:val="0002794D"/>
    <w:rsid w:val="00027EB4"/>
    <w:rsid w:val="00032F17"/>
    <w:rsid w:val="00033C46"/>
    <w:rsid w:val="0003460B"/>
    <w:rsid w:val="00034723"/>
    <w:rsid w:val="00034F3F"/>
    <w:rsid w:val="0003593C"/>
    <w:rsid w:val="000372AF"/>
    <w:rsid w:val="0004139A"/>
    <w:rsid w:val="0004158E"/>
    <w:rsid w:val="00046099"/>
    <w:rsid w:val="000504BE"/>
    <w:rsid w:val="00053C55"/>
    <w:rsid w:val="00053D43"/>
    <w:rsid w:val="00056A44"/>
    <w:rsid w:val="000578F9"/>
    <w:rsid w:val="00057D9A"/>
    <w:rsid w:val="00060FCD"/>
    <w:rsid w:val="00062A45"/>
    <w:rsid w:val="00062AEA"/>
    <w:rsid w:val="00063186"/>
    <w:rsid w:val="000669A4"/>
    <w:rsid w:val="00066B44"/>
    <w:rsid w:val="00067266"/>
    <w:rsid w:val="00067A27"/>
    <w:rsid w:val="00067E7B"/>
    <w:rsid w:val="00067E7D"/>
    <w:rsid w:val="00071294"/>
    <w:rsid w:val="000717B5"/>
    <w:rsid w:val="00071E1B"/>
    <w:rsid w:val="00073585"/>
    <w:rsid w:val="00076286"/>
    <w:rsid w:val="00077699"/>
    <w:rsid w:val="0008316F"/>
    <w:rsid w:val="0008326F"/>
    <w:rsid w:val="0008347B"/>
    <w:rsid w:val="000835CF"/>
    <w:rsid w:val="0008381B"/>
    <w:rsid w:val="00084CB7"/>
    <w:rsid w:val="00085063"/>
    <w:rsid w:val="00085BF7"/>
    <w:rsid w:val="000919CD"/>
    <w:rsid w:val="00091ECB"/>
    <w:rsid w:val="00093307"/>
    <w:rsid w:val="00093732"/>
    <w:rsid w:val="00093884"/>
    <w:rsid w:val="00095182"/>
    <w:rsid w:val="00096A67"/>
    <w:rsid w:val="000A2306"/>
    <w:rsid w:val="000A4FC9"/>
    <w:rsid w:val="000A6C69"/>
    <w:rsid w:val="000A70A6"/>
    <w:rsid w:val="000B07F4"/>
    <w:rsid w:val="000B2345"/>
    <w:rsid w:val="000B3D7F"/>
    <w:rsid w:val="000B608F"/>
    <w:rsid w:val="000C1D47"/>
    <w:rsid w:val="000C3012"/>
    <w:rsid w:val="000C3B7E"/>
    <w:rsid w:val="000C6BE8"/>
    <w:rsid w:val="000C6D25"/>
    <w:rsid w:val="000D19BA"/>
    <w:rsid w:val="000D401A"/>
    <w:rsid w:val="000D59DF"/>
    <w:rsid w:val="000D5B87"/>
    <w:rsid w:val="000D6387"/>
    <w:rsid w:val="000D6929"/>
    <w:rsid w:val="000D7D77"/>
    <w:rsid w:val="000E017F"/>
    <w:rsid w:val="000E1712"/>
    <w:rsid w:val="000E1826"/>
    <w:rsid w:val="000E18B4"/>
    <w:rsid w:val="000E18DD"/>
    <w:rsid w:val="000E1F34"/>
    <w:rsid w:val="000E29DE"/>
    <w:rsid w:val="000E3DF1"/>
    <w:rsid w:val="000E4BC4"/>
    <w:rsid w:val="000E4D37"/>
    <w:rsid w:val="000E50D1"/>
    <w:rsid w:val="000E519B"/>
    <w:rsid w:val="000E682A"/>
    <w:rsid w:val="000E6841"/>
    <w:rsid w:val="000E6C0A"/>
    <w:rsid w:val="000F2CBB"/>
    <w:rsid w:val="000F357A"/>
    <w:rsid w:val="000F5031"/>
    <w:rsid w:val="000F5B2A"/>
    <w:rsid w:val="000F6FA6"/>
    <w:rsid w:val="0010055D"/>
    <w:rsid w:val="00101A4F"/>
    <w:rsid w:val="00101EEE"/>
    <w:rsid w:val="00101F02"/>
    <w:rsid w:val="00102316"/>
    <w:rsid w:val="00103ADD"/>
    <w:rsid w:val="00104B47"/>
    <w:rsid w:val="00106AF7"/>
    <w:rsid w:val="001111C4"/>
    <w:rsid w:val="001120CF"/>
    <w:rsid w:val="001123A6"/>
    <w:rsid w:val="00112F7E"/>
    <w:rsid w:val="00114849"/>
    <w:rsid w:val="001151D6"/>
    <w:rsid w:val="0011564C"/>
    <w:rsid w:val="001164DC"/>
    <w:rsid w:val="00120071"/>
    <w:rsid w:val="00120F9A"/>
    <w:rsid w:val="00121DB8"/>
    <w:rsid w:val="0012318D"/>
    <w:rsid w:val="00123E92"/>
    <w:rsid w:val="00125D54"/>
    <w:rsid w:val="001271DD"/>
    <w:rsid w:val="001310BB"/>
    <w:rsid w:val="00132107"/>
    <w:rsid w:val="001324A0"/>
    <w:rsid w:val="0013292C"/>
    <w:rsid w:val="001334CC"/>
    <w:rsid w:val="00134B88"/>
    <w:rsid w:val="00137598"/>
    <w:rsid w:val="001379B2"/>
    <w:rsid w:val="00137C96"/>
    <w:rsid w:val="00142831"/>
    <w:rsid w:val="0014347E"/>
    <w:rsid w:val="0014429B"/>
    <w:rsid w:val="00146A43"/>
    <w:rsid w:val="00147387"/>
    <w:rsid w:val="001503F7"/>
    <w:rsid w:val="00150DAD"/>
    <w:rsid w:val="0015232C"/>
    <w:rsid w:val="00152625"/>
    <w:rsid w:val="00152FE0"/>
    <w:rsid w:val="001547C4"/>
    <w:rsid w:val="001560DB"/>
    <w:rsid w:val="0015631C"/>
    <w:rsid w:val="0015786F"/>
    <w:rsid w:val="001609D6"/>
    <w:rsid w:val="00160A89"/>
    <w:rsid w:val="0016203B"/>
    <w:rsid w:val="00162F9A"/>
    <w:rsid w:val="001700E4"/>
    <w:rsid w:val="00170CBE"/>
    <w:rsid w:val="0017214D"/>
    <w:rsid w:val="00173FFB"/>
    <w:rsid w:val="001740DB"/>
    <w:rsid w:val="00175017"/>
    <w:rsid w:val="00175436"/>
    <w:rsid w:val="0017782D"/>
    <w:rsid w:val="00181121"/>
    <w:rsid w:val="00182771"/>
    <w:rsid w:val="00183321"/>
    <w:rsid w:val="00186F45"/>
    <w:rsid w:val="001871D7"/>
    <w:rsid w:val="00191819"/>
    <w:rsid w:val="00192C1A"/>
    <w:rsid w:val="00194096"/>
    <w:rsid w:val="001955DE"/>
    <w:rsid w:val="0019661A"/>
    <w:rsid w:val="0019684A"/>
    <w:rsid w:val="00197923"/>
    <w:rsid w:val="001A2D63"/>
    <w:rsid w:val="001A36A6"/>
    <w:rsid w:val="001A53D3"/>
    <w:rsid w:val="001A5B1B"/>
    <w:rsid w:val="001B1D8F"/>
    <w:rsid w:val="001B2928"/>
    <w:rsid w:val="001B29BA"/>
    <w:rsid w:val="001B5CE9"/>
    <w:rsid w:val="001B70EF"/>
    <w:rsid w:val="001C064E"/>
    <w:rsid w:val="001C16F5"/>
    <w:rsid w:val="001C2158"/>
    <w:rsid w:val="001C506B"/>
    <w:rsid w:val="001C645E"/>
    <w:rsid w:val="001C725C"/>
    <w:rsid w:val="001C7F2B"/>
    <w:rsid w:val="001D322E"/>
    <w:rsid w:val="001D3A9F"/>
    <w:rsid w:val="001D48B8"/>
    <w:rsid w:val="001D4A61"/>
    <w:rsid w:val="001D5206"/>
    <w:rsid w:val="001D7538"/>
    <w:rsid w:val="001D786B"/>
    <w:rsid w:val="001E2626"/>
    <w:rsid w:val="001E2A46"/>
    <w:rsid w:val="001E3185"/>
    <w:rsid w:val="001E37AA"/>
    <w:rsid w:val="001E6E1C"/>
    <w:rsid w:val="001E7373"/>
    <w:rsid w:val="001F10C1"/>
    <w:rsid w:val="001F147F"/>
    <w:rsid w:val="001F1718"/>
    <w:rsid w:val="001F19F7"/>
    <w:rsid w:val="001F2362"/>
    <w:rsid w:val="001F3C00"/>
    <w:rsid w:val="001F51BF"/>
    <w:rsid w:val="001F58C2"/>
    <w:rsid w:val="001F649F"/>
    <w:rsid w:val="001F6ACB"/>
    <w:rsid w:val="00200310"/>
    <w:rsid w:val="00200FF4"/>
    <w:rsid w:val="00204AE8"/>
    <w:rsid w:val="002067AF"/>
    <w:rsid w:val="00206B7A"/>
    <w:rsid w:val="00207AF1"/>
    <w:rsid w:val="002100BB"/>
    <w:rsid w:val="00210A94"/>
    <w:rsid w:val="00213187"/>
    <w:rsid w:val="00214F7C"/>
    <w:rsid w:val="00217320"/>
    <w:rsid w:val="00217B28"/>
    <w:rsid w:val="00217CA6"/>
    <w:rsid w:val="00222CE0"/>
    <w:rsid w:val="00224CA9"/>
    <w:rsid w:val="002254EE"/>
    <w:rsid w:val="00226821"/>
    <w:rsid w:val="00227AFE"/>
    <w:rsid w:val="00227D32"/>
    <w:rsid w:val="00227D5C"/>
    <w:rsid w:val="002314A5"/>
    <w:rsid w:val="00231651"/>
    <w:rsid w:val="002336DA"/>
    <w:rsid w:val="002337E7"/>
    <w:rsid w:val="00233921"/>
    <w:rsid w:val="0023431F"/>
    <w:rsid w:val="00235F1A"/>
    <w:rsid w:val="00236405"/>
    <w:rsid w:val="00236CA7"/>
    <w:rsid w:val="00236F66"/>
    <w:rsid w:val="00240D0A"/>
    <w:rsid w:val="00241D9D"/>
    <w:rsid w:val="002429AC"/>
    <w:rsid w:val="00242DBD"/>
    <w:rsid w:val="00243EC1"/>
    <w:rsid w:val="00244C3C"/>
    <w:rsid w:val="002464D6"/>
    <w:rsid w:val="00251724"/>
    <w:rsid w:val="00251C81"/>
    <w:rsid w:val="00252769"/>
    <w:rsid w:val="002539D7"/>
    <w:rsid w:val="00253CFD"/>
    <w:rsid w:val="00253FA0"/>
    <w:rsid w:val="002561D1"/>
    <w:rsid w:val="00256CF1"/>
    <w:rsid w:val="00257405"/>
    <w:rsid w:val="00260CDD"/>
    <w:rsid w:val="00260E3F"/>
    <w:rsid w:val="00262C67"/>
    <w:rsid w:val="002650A5"/>
    <w:rsid w:val="00266BBA"/>
    <w:rsid w:val="00267CFB"/>
    <w:rsid w:val="0027064A"/>
    <w:rsid w:val="00270878"/>
    <w:rsid w:val="00273028"/>
    <w:rsid w:val="00273C56"/>
    <w:rsid w:val="00273ED3"/>
    <w:rsid w:val="00274412"/>
    <w:rsid w:val="002753AC"/>
    <w:rsid w:val="00275772"/>
    <w:rsid w:val="00277910"/>
    <w:rsid w:val="00281D40"/>
    <w:rsid w:val="00282588"/>
    <w:rsid w:val="00282A10"/>
    <w:rsid w:val="002838AF"/>
    <w:rsid w:val="00284D7E"/>
    <w:rsid w:val="00287633"/>
    <w:rsid w:val="00287F95"/>
    <w:rsid w:val="00290571"/>
    <w:rsid w:val="00290727"/>
    <w:rsid w:val="00291CFD"/>
    <w:rsid w:val="0029411C"/>
    <w:rsid w:val="002946BD"/>
    <w:rsid w:val="00294F4A"/>
    <w:rsid w:val="0029573E"/>
    <w:rsid w:val="00295E6E"/>
    <w:rsid w:val="00295FF8"/>
    <w:rsid w:val="002A084A"/>
    <w:rsid w:val="002A0A02"/>
    <w:rsid w:val="002A0ED4"/>
    <w:rsid w:val="002A10E2"/>
    <w:rsid w:val="002A1826"/>
    <w:rsid w:val="002A627E"/>
    <w:rsid w:val="002A7ADE"/>
    <w:rsid w:val="002B2B1E"/>
    <w:rsid w:val="002B2E07"/>
    <w:rsid w:val="002B2FE0"/>
    <w:rsid w:val="002B3BE1"/>
    <w:rsid w:val="002B4CC1"/>
    <w:rsid w:val="002B558A"/>
    <w:rsid w:val="002B6A78"/>
    <w:rsid w:val="002C25DC"/>
    <w:rsid w:val="002C2A10"/>
    <w:rsid w:val="002C3DCF"/>
    <w:rsid w:val="002C5EAC"/>
    <w:rsid w:val="002D00A9"/>
    <w:rsid w:val="002D02F4"/>
    <w:rsid w:val="002D4592"/>
    <w:rsid w:val="002D5945"/>
    <w:rsid w:val="002D7363"/>
    <w:rsid w:val="002E039E"/>
    <w:rsid w:val="002E08B1"/>
    <w:rsid w:val="002E28D2"/>
    <w:rsid w:val="002E29D0"/>
    <w:rsid w:val="002E2B36"/>
    <w:rsid w:val="002E3F44"/>
    <w:rsid w:val="002E5B85"/>
    <w:rsid w:val="002E6251"/>
    <w:rsid w:val="002E6615"/>
    <w:rsid w:val="002E7A73"/>
    <w:rsid w:val="002F019E"/>
    <w:rsid w:val="002F159F"/>
    <w:rsid w:val="002F4748"/>
    <w:rsid w:val="002F5AEB"/>
    <w:rsid w:val="002F72DB"/>
    <w:rsid w:val="003002B7"/>
    <w:rsid w:val="00300ADE"/>
    <w:rsid w:val="00301078"/>
    <w:rsid w:val="00303273"/>
    <w:rsid w:val="00303EED"/>
    <w:rsid w:val="00305D34"/>
    <w:rsid w:val="00306CDB"/>
    <w:rsid w:val="00310437"/>
    <w:rsid w:val="00310488"/>
    <w:rsid w:val="00312573"/>
    <w:rsid w:val="00312BA0"/>
    <w:rsid w:val="00312E70"/>
    <w:rsid w:val="003137B3"/>
    <w:rsid w:val="0031530B"/>
    <w:rsid w:val="00315ACA"/>
    <w:rsid w:val="00316797"/>
    <w:rsid w:val="00317203"/>
    <w:rsid w:val="00322AD0"/>
    <w:rsid w:val="003232AF"/>
    <w:rsid w:val="003233C9"/>
    <w:rsid w:val="00323C0B"/>
    <w:rsid w:val="00324B36"/>
    <w:rsid w:val="00324FED"/>
    <w:rsid w:val="00327275"/>
    <w:rsid w:val="003274C5"/>
    <w:rsid w:val="00330BD8"/>
    <w:rsid w:val="0033170C"/>
    <w:rsid w:val="00331743"/>
    <w:rsid w:val="0033197A"/>
    <w:rsid w:val="00331B33"/>
    <w:rsid w:val="00331CE2"/>
    <w:rsid w:val="003329CA"/>
    <w:rsid w:val="00333A7E"/>
    <w:rsid w:val="003343FB"/>
    <w:rsid w:val="00334DA1"/>
    <w:rsid w:val="003411AD"/>
    <w:rsid w:val="003411DD"/>
    <w:rsid w:val="0034251A"/>
    <w:rsid w:val="003439D9"/>
    <w:rsid w:val="00345B7F"/>
    <w:rsid w:val="00345DF4"/>
    <w:rsid w:val="003461E6"/>
    <w:rsid w:val="003474A4"/>
    <w:rsid w:val="00347D6F"/>
    <w:rsid w:val="003505D6"/>
    <w:rsid w:val="00350723"/>
    <w:rsid w:val="0035115E"/>
    <w:rsid w:val="0035131C"/>
    <w:rsid w:val="0035286E"/>
    <w:rsid w:val="0035334D"/>
    <w:rsid w:val="0035362B"/>
    <w:rsid w:val="003539D3"/>
    <w:rsid w:val="00353C5F"/>
    <w:rsid w:val="00353E41"/>
    <w:rsid w:val="00355810"/>
    <w:rsid w:val="00357093"/>
    <w:rsid w:val="00357711"/>
    <w:rsid w:val="00357A14"/>
    <w:rsid w:val="0036067F"/>
    <w:rsid w:val="003643C1"/>
    <w:rsid w:val="003664C7"/>
    <w:rsid w:val="00366B81"/>
    <w:rsid w:val="00366BF2"/>
    <w:rsid w:val="00370A8A"/>
    <w:rsid w:val="0037224E"/>
    <w:rsid w:val="003757A8"/>
    <w:rsid w:val="0037600A"/>
    <w:rsid w:val="00376103"/>
    <w:rsid w:val="00376ED1"/>
    <w:rsid w:val="00377434"/>
    <w:rsid w:val="00377B5A"/>
    <w:rsid w:val="00382569"/>
    <w:rsid w:val="003825BD"/>
    <w:rsid w:val="0038436B"/>
    <w:rsid w:val="00385570"/>
    <w:rsid w:val="00386816"/>
    <w:rsid w:val="00387B43"/>
    <w:rsid w:val="0039075B"/>
    <w:rsid w:val="003911AE"/>
    <w:rsid w:val="003919E7"/>
    <w:rsid w:val="003922D5"/>
    <w:rsid w:val="0039267F"/>
    <w:rsid w:val="00394528"/>
    <w:rsid w:val="003959A5"/>
    <w:rsid w:val="003971F4"/>
    <w:rsid w:val="003A098F"/>
    <w:rsid w:val="003A1456"/>
    <w:rsid w:val="003A15CE"/>
    <w:rsid w:val="003A210F"/>
    <w:rsid w:val="003A2F49"/>
    <w:rsid w:val="003A31B1"/>
    <w:rsid w:val="003A4E3D"/>
    <w:rsid w:val="003A51AE"/>
    <w:rsid w:val="003A65DF"/>
    <w:rsid w:val="003A6808"/>
    <w:rsid w:val="003A6AA8"/>
    <w:rsid w:val="003B1268"/>
    <w:rsid w:val="003B1353"/>
    <w:rsid w:val="003B2BB5"/>
    <w:rsid w:val="003B2D6F"/>
    <w:rsid w:val="003B2D7D"/>
    <w:rsid w:val="003B6118"/>
    <w:rsid w:val="003C0300"/>
    <w:rsid w:val="003C038E"/>
    <w:rsid w:val="003C04EB"/>
    <w:rsid w:val="003C0CED"/>
    <w:rsid w:val="003C19D5"/>
    <w:rsid w:val="003C23E0"/>
    <w:rsid w:val="003C270D"/>
    <w:rsid w:val="003C283F"/>
    <w:rsid w:val="003C34DA"/>
    <w:rsid w:val="003C37CE"/>
    <w:rsid w:val="003C3E45"/>
    <w:rsid w:val="003C5BCB"/>
    <w:rsid w:val="003D05B7"/>
    <w:rsid w:val="003D6342"/>
    <w:rsid w:val="003D6C27"/>
    <w:rsid w:val="003D7241"/>
    <w:rsid w:val="003D7A25"/>
    <w:rsid w:val="003E1B8A"/>
    <w:rsid w:val="003E1D9E"/>
    <w:rsid w:val="003E26E3"/>
    <w:rsid w:val="003E31D2"/>
    <w:rsid w:val="003E5A11"/>
    <w:rsid w:val="003E60BC"/>
    <w:rsid w:val="003E6577"/>
    <w:rsid w:val="003E675E"/>
    <w:rsid w:val="003E6A16"/>
    <w:rsid w:val="003E7D12"/>
    <w:rsid w:val="003F08CB"/>
    <w:rsid w:val="003F1D89"/>
    <w:rsid w:val="003F2B7A"/>
    <w:rsid w:val="003F6ED1"/>
    <w:rsid w:val="00400108"/>
    <w:rsid w:val="00401596"/>
    <w:rsid w:val="00401676"/>
    <w:rsid w:val="00401F7C"/>
    <w:rsid w:val="004025D0"/>
    <w:rsid w:val="00402CF2"/>
    <w:rsid w:val="0040320F"/>
    <w:rsid w:val="0040410C"/>
    <w:rsid w:val="004069E9"/>
    <w:rsid w:val="0040724A"/>
    <w:rsid w:val="00407324"/>
    <w:rsid w:val="00412238"/>
    <w:rsid w:val="004128B6"/>
    <w:rsid w:val="00413AD8"/>
    <w:rsid w:val="004149C2"/>
    <w:rsid w:val="00414D80"/>
    <w:rsid w:val="00415EA7"/>
    <w:rsid w:val="00417BC7"/>
    <w:rsid w:val="00420FD9"/>
    <w:rsid w:val="004235E6"/>
    <w:rsid w:val="00424ECD"/>
    <w:rsid w:val="00425618"/>
    <w:rsid w:val="00426337"/>
    <w:rsid w:val="00430EFB"/>
    <w:rsid w:val="004321DD"/>
    <w:rsid w:val="00433CB1"/>
    <w:rsid w:val="00434F6A"/>
    <w:rsid w:val="0044086B"/>
    <w:rsid w:val="00441058"/>
    <w:rsid w:val="00441C66"/>
    <w:rsid w:val="004423C0"/>
    <w:rsid w:val="004424D2"/>
    <w:rsid w:val="004442B1"/>
    <w:rsid w:val="0044613D"/>
    <w:rsid w:val="00451235"/>
    <w:rsid w:val="004527B2"/>
    <w:rsid w:val="00453FF0"/>
    <w:rsid w:val="0045473D"/>
    <w:rsid w:val="0045598A"/>
    <w:rsid w:val="00455FFF"/>
    <w:rsid w:val="0045648E"/>
    <w:rsid w:val="00456DFD"/>
    <w:rsid w:val="004578CF"/>
    <w:rsid w:val="00457E6D"/>
    <w:rsid w:val="0046082F"/>
    <w:rsid w:val="00460E88"/>
    <w:rsid w:val="00461EF4"/>
    <w:rsid w:val="00462345"/>
    <w:rsid w:val="00464CDB"/>
    <w:rsid w:val="00465FEC"/>
    <w:rsid w:val="00470474"/>
    <w:rsid w:val="00471640"/>
    <w:rsid w:val="00472F89"/>
    <w:rsid w:val="00477FDB"/>
    <w:rsid w:val="00477FEE"/>
    <w:rsid w:val="00481CE5"/>
    <w:rsid w:val="00481D48"/>
    <w:rsid w:val="0048253D"/>
    <w:rsid w:val="00484989"/>
    <w:rsid w:val="004855E9"/>
    <w:rsid w:val="00487091"/>
    <w:rsid w:val="00487917"/>
    <w:rsid w:val="0049100F"/>
    <w:rsid w:val="0049132C"/>
    <w:rsid w:val="00491FE8"/>
    <w:rsid w:val="00493CAD"/>
    <w:rsid w:val="004947DB"/>
    <w:rsid w:val="00494AF9"/>
    <w:rsid w:val="00495435"/>
    <w:rsid w:val="00496633"/>
    <w:rsid w:val="00496813"/>
    <w:rsid w:val="00497287"/>
    <w:rsid w:val="0049733A"/>
    <w:rsid w:val="00497B9A"/>
    <w:rsid w:val="004A18D2"/>
    <w:rsid w:val="004A2B01"/>
    <w:rsid w:val="004A4B77"/>
    <w:rsid w:val="004A4E53"/>
    <w:rsid w:val="004A7242"/>
    <w:rsid w:val="004B5C56"/>
    <w:rsid w:val="004C06B8"/>
    <w:rsid w:val="004C3E7B"/>
    <w:rsid w:val="004C4EC4"/>
    <w:rsid w:val="004C54DF"/>
    <w:rsid w:val="004C6CD7"/>
    <w:rsid w:val="004D0F87"/>
    <w:rsid w:val="004D32D2"/>
    <w:rsid w:val="004D32F8"/>
    <w:rsid w:val="004D4ABF"/>
    <w:rsid w:val="004E0561"/>
    <w:rsid w:val="004E1E20"/>
    <w:rsid w:val="004E2B24"/>
    <w:rsid w:val="004E351C"/>
    <w:rsid w:val="004E3FE7"/>
    <w:rsid w:val="004E4667"/>
    <w:rsid w:val="004E6815"/>
    <w:rsid w:val="004F17BF"/>
    <w:rsid w:val="004F3002"/>
    <w:rsid w:val="004F445A"/>
    <w:rsid w:val="004F59D9"/>
    <w:rsid w:val="004F6249"/>
    <w:rsid w:val="004F794F"/>
    <w:rsid w:val="00500EFD"/>
    <w:rsid w:val="00502393"/>
    <w:rsid w:val="0050255D"/>
    <w:rsid w:val="00502E91"/>
    <w:rsid w:val="00503140"/>
    <w:rsid w:val="00503697"/>
    <w:rsid w:val="005036B6"/>
    <w:rsid w:val="0050669A"/>
    <w:rsid w:val="00506955"/>
    <w:rsid w:val="0050699E"/>
    <w:rsid w:val="00507953"/>
    <w:rsid w:val="00510DD9"/>
    <w:rsid w:val="00510E5A"/>
    <w:rsid w:val="00512440"/>
    <w:rsid w:val="00514C95"/>
    <w:rsid w:val="00515A57"/>
    <w:rsid w:val="0051665A"/>
    <w:rsid w:val="00517A6B"/>
    <w:rsid w:val="005203D9"/>
    <w:rsid w:val="0052117B"/>
    <w:rsid w:val="0052139B"/>
    <w:rsid w:val="00521DCC"/>
    <w:rsid w:val="0052359F"/>
    <w:rsid w:val="00523A31"/>
    <w:rsid w:val="00523BD8"/>
    <w:rsid w:val="0052440D"/>
    <w:rsid w:val="00524BDB"/>
    <w:rsid w:val="0052533D"/>
    <w:rsid w:val="00526C4E"/>
    <w:rsid w:val="005270B3"/>
    <w:rsid w:val="00527589"/>
    <w:rsid w:val="00527E41"/>
    <w:rsid w:val="00530B87"/>
    <w:rsid w:val="005310B7"/>
    <w:rsid w:val="005313E4"/>
    <w:rsid w:val="00531684"/>
    <w:rsid w:val="00533A0D"/>
    <w:rsid w:val="005341DD"/>
    <w:rsid w:val="0053590B"/>
    <w:rsid w:val="00535A4E"/>
    <w:rsid w:val="00541A88"/>
    <w:rsid w:val="00541C4D"/>
    <w:rsid w:val="00541ECF"/>
    <w:rsid w:val="005448B4"/>
    <w:rsid w:val="00544C72"/>
    <w:rsid w:val="005456E1"/>
    <w:rsid w:val="00545E7A"/>
    <w:rsid w:val="00547216"/>
    <w:rsid w:val="005507BD"/>
    <w:rsid w:val="0055102D"/>
    <w:rsid w:val="00551416"/>
    <w:rsid w:val="0055352C"/>
    <w:rsid w:val="00554020"/>
    <w:rsid w:val="00557A9F"/>
    <w:rsid w:val="005605B2"/>
    <w:rsid w:val="0056082B"/>
    <w:rsid w:val="005616D1"/>
    <w:rsid w:val="00562431"/>
    <w:rsid w:val="0056436B"/>
    <w:rsid w:val="00564AE2"/>
    <w:rsid w:val="00567381"/>
    <w:rsid w:val="00567401"/>
    <w:rsid w:val="00572FCA"/>
    <w:rsid w:val="00573510"/>
    <w:rsid w:val="00574647"/>
    <w:rsid w:val="00575C50"/>
    <w:rsid w:val="005774A6"/>
    <w:rsid w:val="00577533"/>
    <w:rsid w:val="0057769E"/>
    <w:rsid w:val="00577E1A"/>
    <w:rsid w:val="00577FEC"/>
    <w:rsid w:val="005825D7"/>
    <w:rsid w:val="00583542"/>
    <w:rsid w:val="00584D2A"/>
    <w:rsid w:val="00585A61"/>
    <w:rsid w:val="00586479"/>
    <w:rsid w:val="00586A89"/>
    <w:rsid w:val="00587722"/>
    <w:rsid w:val="0059025B"/>
    <w:rsid w:val="00590591"/>
    <w:rsid w:val="005905CB"/>
    <w:rsid w:val="00592620"/>
    <w:rsid w:val="00593D06"/>
    <w:rsid w:val="0059504D"/>
    <w:rsid w:val="0059508E"/>
    <w:rsid w:val="00596757"/>
    <w:rsid w:val="00597B04"/>
    <w:rsid w:val="005A2526"/>
    <w:rsid w:val="005A4654"/>
    <w:rsid w:val="005A4EF7"/>
    <w:rsid w:val="005A5EE6"/>
    <w:rsid w:val="005A6093"/>
    <w:rsid w:val="005A6099"/>
    <w:rsid w:val="005A6A21"/>
    <w:rsid w:val="005A6E9F"/>
    <w:rsid w:val="005A7A7D"/>
    <w:rsid w:val="005A7CE9"/>
    <w:rsid w:val="005B18F5"/>
    <w:rsid w:val="005B28D9"/>
    <w:rsid w:val="005B3E22"/>
    <w:rsid w:val="005B3E8E"/>
    <w:rsid w:val="005B3EF8"/>
    <w:rsid w:val="005B4622"/>
    <w:rsid w:val="005B4775"/>
    <w:rsid w:val="005B64AF"/>
    <w:rsid w:val="005B663C"/>
    <w:rsid w:val="005B672B"/>
    <w:rsid w:val="005C1525"/>
    <w:rsid w:val="005C33D1"/>
    <w:rsid w:val="005C35E4"/>
    <w:rsid w:val="005C4068"/>
    <w:rsid w:val="005C5181"/>
    <w:rsid w:val="005C51D9"/>
    <w:rsid w:val="005C6D6A"/>
    <w:rsid w:val="005D1A42"/>
    <w:rsid w:val="005D28A6"/>
    <w:rsid w:val="005D37F2"/>
    <w:rsid w:val="005D3EEE"/>
    <w:rsid w:val="005D4650"/>
    <w:rsid w:val="005D48D3"/>
    <w:rsid w:val="005D6E90"/>
    <w:rsid w:val="005D7097"/>
    <w:rsid w:val="005E0526"/>
    <w:rsid w:val="005E0818"/>
    <w:rsid w:val="005E0DE2"/>
    <w:rsid w:val="005E171E"/>
    <w:rsid w:val="005E1A8E"/>
    <w:rsid w:val="005E389B"/>
    <w:rsid w:val="005E3A10"/>
    <w:rsid w:val="005E4592"/>
    <w:rsid w:val="005E5D9B"/>
    <w:rsid w:val="005E78DF"/>
    <w:rsid w:val="005E7E3C"/>
    <w:rsid w:val="005F0DED"/>
    <w:rsid w:val="005F1DFC"/>
    <w:rsid w:val="005F2424"/>
    <w:rsid w:val="005F29CF"/>
    <w:rsid w:val="005F337E"/>
    <w:rsid w:val="005F40E8"/>
    <w:rsid w:val="005F44C8"/>
    <w:rsid w:val="005F4C9F"/>
    <w:rsid w:val="005F4D97"/>
    <w:rsid w:val="005F7CDF"/>
    <w:rsid w:val="006010AE"/>
    <w:rsid w:val="00601B8D"/>
    <w:rsid w:val="0060255D"/>
    <w:rsid w:val="006026ED"/>
    <w:rsid w:val="0060547B"/>
    <w:rsid w:val="006056D0"/>
    <w:rsid w:val="00607741"/>
    <w:rsid w:val="0060788A"/>
    <w:rsid w:val="006107DF"/>
    <w:rsid w:val="00613F6A"/>
    <w:rsid w:val="006150EA"/>
    <w:rsid w:val="00615AF5"/>
    <w:rsid w:val="00616B46"/>
    <w:rsid w:val="006176E8"/>
    <w:rsid w:val="00617CE3"/>
    <w:rsid w:val="00620A12"/>
    <w:rsid w:val="00621A07"/>
    <w:rsid w:val="00621C5B"/>
    <w:rsid w:val="006229E2"/>
    <w:rsid w:val="0062380D"/>
    <w:rsid w:val="00626BB4"/>
    <w:rsid w:val="006310F5"/>
    <w:rsid w:val="006339F1"/>
    <w:rsid w:val="00635247"/>
    <w:rsid w:val="0063682C"/>
    <w:rsid w:val="0064136B"/>
    <w:rsid w:val="006417E7"/>
    <w:rsid w:val="00641AC3"/>
    <w:rsid w:val="00642E46"/>
    <w:rsid w:val="00644302"/>
    <w:rsid w:val="00644D29"/>
    <w:rsid w:val="00645ECC"/>
    <w:rsid w:val="00646538"/>
    <w:rsid w:val="0065092B"/>
    <w:rsid w:val="00650CB2"/>
    <w:rsid w:val="006526A0"/>
    <w:rsid w:val="006535DD"/>
    <w:rsid w:val="00653BCF"/>
    <w:rsid w:val="0065491A"/>
    <w:rsid w:val="0065787C"/>
    <w:rsid w:val="00657EEB"/>
    <w:rsid w:val="00660933"/>
    <w:rsid w:val="00660CF6"/>
    <w:rsid w:val="00662C39"/>
    <w:rsid w:val="00663A6A"/>
    <w:rsid w:val="006668DF"/>
    <w:rsid w:val="00666EDF"/>
    <w:rsid w:val="006708C8"/>
    <w:rsid w:val="00671FF2"/>
    <w:rsid w:val="00672E8A"/>
    <w:rsid w:val="00673778"/>
    <w:rsid w:val="00675207"/>
    <w:rsid w:val="00675855"/>
    <w:rsid w:val="00675C50"/>
    <w:rsid w:val="00677855"/>
    <w:rsid w:val="00677998"/>
    <w:rsid w:val="00681642"/>
    <w:rsid w:val="006829C3"/>
    <w:rsid w:val="00683D6E"/>
    <w:rsid w:val="006842FB"/>
    <w:rsid w:val="006845AD"/>
    <w:rsid w:val="0068563B"/>
    <w:rsid w:val="00685ABC"/>
    <w:rsid w:val="00686C3B"/>
    <w:rsid w:val="00691CF1"/>
    <w:rsid w:val="0069220E"/>
    <w:rsid w:val="0069220F"/>
    <w:rsid w:val="00693C3A"/>
    <w:rsid w:val="00694179"/>
    <w:rsid w:val="006947DF"/>
    <w:rsid w:val="00694FAE"/>
    <w:rsid w:val="0069575D"/>
    <w:rsid w:val="00695B20"/>
    <w:rsid w:val="00695D9F"/>
    <w:rsid w:val="006963C9"/>
    <w:rsid w:val="0069666F"/>
    <w:rsid w:val="00696AC1"/>
    <w:rsid w:val="00696C65"/>
    <w:rsid w:val="00697167"/>
    <w:rsid w:val="00697E1F"/>
    <w:rsid w:val="006A0961"/>
    <w:rsid w:val="006A14F2"/>
    <w:rsid w:val="006A1712"/>
    <w:rsid w:val="006A1FF5"/>
    <w:rsid w:val="006A397D"/>
    <w:rsid w:val="006A3E8B"/>
    <w:rsid w:val="006A5346"/>
    <w:rsid w:val="006A64C6"/>
    <w:rsid w:val="006A7837"/>
    <w:rsid w:val="006B3874"/>
    <w:rsid w:val="006B3CDC"/>
    <w:rsid w:val="006B4801"/>
    <w:rsid w:val="006B55F0"/>
    <w:rsid w:val="006B579A"/>
    <w:rsid w:val="006C0B5E"/>
    <w:rsid w:val="006C11EF"/>
    <w:rsid w:val="006C3F8B"/>
    <w:rsid w:val="006C4041"/>
    <w:rsid w:val="006C7896"/>
    <w:rsid w:val="006D0AA5"/>
    <w:rsid w:val="006D0D7F"/>
    <w:rsid w:val="006D29C9"/>
    <w:rsid w:val="006D3A91"/>
    <w:rsid w:val="006D4B4E"/>
    <w:rsid w:val="006E0326"/>
    <w:rsid w:val="006E0A3E"/>
    <w:rsid w:val="006E123E"/>
    <w:rsid w:val="006E2C9A"/>
    <w:rsid w:val="006E6F8F"/>
    <w:rsid w:val="006F33EB"/>
    <w:rsid w:val="006F4D53"/>
    <w:rsid w:val="006F68BC"/>
    <w:rsid w:val="006F69C5"/>
    <w:rsid w:val="006F6F6C"/>
    <w:rsid w:val="00700D77"/>
    <w:rsid w:val="00702A17"/>
    <w:rsid w:val="00703A29"/>
    <w:rsid w:val="00704767"/>
    <w:rsid w:val="007050CC"/>
    <w:rsid w:val="00707DA2"/>
    <w:rsid w:val="00710B67"/>
    <w:rsid w:val="00711679"/>
    <w:rsid w:val="00711B57"/>
    <w:rsid w:val="0071295D"/>
    <w:rsid w:val="00713519"/>
    <w:rsid w:val="00716992"/>
    <w:rsid w:val="00717F56"/>
    <w:rsid w:val="00721DD2"/>
    <w:rsid w:val="00722A79"/>
    <w:rsid w:val="00723C42"/>
    <w:rsid w:val="0072456A"/>
    <w:rsid w:val="0072479A"/>
    <w:rsid w:val="007255C2"/>
    <w:rsid w:val="00727544"/>
    <w:rsid w:val="0073065B"/>
    <w:rsid w:val="00730E22"/>
    <w:rsid w:val="00730E85"/>
    <w:rsid w:val="00732220"/>
    <w:rsid w:val="0073318E"/>
    <w:rsid w:val="00733832"/>
    <w:rsid w:val="00733C32"/>
    <w:rsid w:val="00733C98"/>
    <w:rsid w:val="00734511"/>
    <w:rsid w:val="00737371"/>
    <w:rsid w:val="0073772E"/>
    <w:rsid w:val="0074351D"/>
    <w:rsid w:val="00743622"/>
    <w:rsid w:val="007451F2"/>
    <w:rsid w:val="00745BBC"/>
    <w:rsid w:val="007472B4"/>
    <w:rsid w:val="00747F20"/>
    <w:rsid w:val="007505CB"/>
    <w:rsid w:val="00750845"/>
    <w:rsid w:val="007513C1"/>
    <w:rsid w:val="007516D7"/>
    <w:rsid w:val="00751BB0"/>
    <w:rsid w:val="00753715"/>
    <w:rsid w:val="0075773E"/>
    <w:rsid w:val="00760370"/>
    <w:rsid w:val="0076295A"/>
    <w:rsid w:val="0076595C"/>
    <w:rsid w:val="00766F89"/>
    <w:rsid w:val="00766FBB"/>
    <w:rsid w:val="00767A12"/>
    <w:rsid w:val="007709E2"/>
    <w:rsid w:val="007712C5"/>
    <w:rsid w:val="00771B18"/>
    <w:rsid w:val="0077209C"/>
    <w:rsid w:val="007740F3"/>
    <w:rsid w:val="00775841"/>
    <w:rsid w:val="00776DB9"/>
    <w:rsid w:val="0077787F"/>
    <w:rsid w:val="0078166A"/>
    <w:rsid w:val="0078354F"/>
    <w:rsid w:val="007857BC"/>
    <w:rsid w:val="007857DC"/>
    <w:rsid w:val="0078694D"/>
    <w:rsid w:val="007878EC"/>
    <w:rsid w:val="00790671"/>
    <w:rsid w:val="00793F19"/>
    <w:rsid w:val="0079425D"/>
    <w:rsid w:val="00794886"/>
    <w:rsid w:val="00794C69"/>
    <w:rsid w:val="00794CF1"/>
    <w:rsid w:val="007A37BA"/>
    <w:rsid w:val="007A514D"/>
    <w:rsid w:val="007A657A"/>
    <w:rsid w:val="007A707A"/>
    <w:rsid w:val="007A787E"/>
    <w:rsid w:val="007B1B83"/>
    <w:rsid w:val="007B1C69"/>
    <w:rsid w:val="007B2C85"/>
    <w:rsid w:val="007B30AF"/>
    <w:rsid w:val="007B3C90"/>
    <w:rsid w:val="007B3FFA"/>
    <w:rsid w:val="007B4AF8"/>
    <w:rsid w:val="007B58AC"/>
    <w:rsid w:val="007B5F89"/>
    <w:rsid w:val="007B6073"/>
    <w:rsid w:val="007B7607"/>
    <w:rsid w:val="007C1871"/>
    <w:rsid w:val="007C72E4"/>
    <w:rsid w:val="007D00A1"/>
    <w:rsid w:val="007D06D9"/>
    <w:rsid w:val="007D09D1"/>
    <w:rsid w:val="007D2F23"/>
    <w:rsid w:val="007D49EB"/>
    <w:rsid w:val="007D52FA"/>
    <w:rsid w:val="007D64CC"/>
    <w:rsid w:val="007D7CC5"/>
    <w:rsid w:val="007E2124"/>
    <w:rsid w:val="007E2177"/>
    <w:rsid w:val="007E2342"/>
    <w:rsid w:val="007E27A7"/>
    <w:rsid w:val="007E2A8A"/>
    <w:rsid w:val="007E701C"/>
    <w:rsid w:val="007E73A8"/>
    <w:rsid w:val="007E76F5"/>
    <w:rsid w:val="007E7F51"/>
    <w:rsid w:val="007F0092"/>
    <w:rsid w:val="007F1019"/>
    <w:rsid w:val="007F2215"/>
    <w:rsid w:val="007F4577"/>
    <w:rsid w:val="007F5686"/>
    <w:rsid w:val="007F6691"/>
    <w:rsid w:val="007F6F21"/>
    <w:rsid w:val="007F7BFD"/>
    <w:rsid w:val="008001B6"/>
    <w:rsid w:val="00800D13"/>
    <w:rsid w:val="008033AE"/>
    <w:rsid w:val="0080382B"/>
    <w:rsid w:val="00803900"/>
    <w:rsid w:val="0080462F"/>
    <w:rsid w:val="00804817"/>
    <w:rsid w:val="0080508B"/>
    <w:rsid w:val="008055EE"/>
    <w:rsid w:val="00807AFF"/>
    <w:rsid w:val="00807CB9"/>
    <w:rsid w:val="0081098A"/>
    <w:rsid w:val="00811762"/>
    <w:rsid w:val="00811983"/>
    <w:rsid w:val="00812A3D"/>
    <w:rsid w:val="00812FCB"/>
    <w:rsid w:val="00813F8D"/>
    <w:rsid w:val="00816F87"/>
    <w:rsid w:val="00817282"/>
    <w:rsid w:val="0082165F"/>
    <w:rsid w:val="00822C23"/>
    <w:rsid w:val="00822F53"/>
    <w:rsid w:val="00823975"/>
    <w:rsid w:val="008248E7"/>
    <w:rsid w:val="00825E7B"/>
    <w:rsid w:val="008260AA"/>
    <w:rsid w:val="0083145F"/>
    <w:rsid w:val="00832B23"/>
    <w:rsid w:val="00832CDA"/>
    <w:rsid w:val="00833687"/>
    <w:rsid w:val="00835B34"/>
    <w:rsid w:val="00836C99"/>
    <w:rsid w:val="008371D9"/>
    <w:rsid w:val="00837851"/>
    <w:rsid w:val="00841799"/>
    <w:rsid w:val="00843B10"/>
    <w:rsid w:val="008440B8"/>
    <w:rsid w:val="008459DD"/>
    <w:rsid w:val="00846AEC"/>
    <w:rsid w:val="008471A7"/>
    <w:rsid w:val="00850228"/>
    <w:rsid w:val="008526C8"/>
    <w:rsid w:val="00854685"/>
    <w:rsid w:val="00856E21"/>
    <w:rsid w:val="00857589"/>
    <w:rsid w:val="00857599"/>
    <w:rsid w:val="008601F8"/>
    <w:rsid w:val="00863054"/>
    <w:rsid w:val="008647E5"/>
    <w:rsid w:val="008652AE"/>
    <w:rsid w:val="00865685"/>
    <w:rsid w:val="00865AC6"/>
    <w:rsid w:val="00865EBE"/>
    <w:rsid w:val="0086605B"/>
    <w:rsid w:val="008665AF"/>
    <w:rsid w:val="00867B40"/>
    <w:rsid w:val="00870ACC"/>
    <w:rsid w:val="00871012"/>
    <w:rsid w:val="008730C8"/>
    <w:rsid w:val="00873C63"/>
    <w:rsid w:val="008753DA"/>
    <w:rsid w:val="008758E5"/>
    <w:rsid w:val="00875917"/>
    <w:rsid w:val="00882C2A"/>
    <w:rsid w:val="0088354F"/>
    <w:rsid w:val="00884590"/>
    <w:rsid w:val="008847A7"/>
    <w:rsid w:val="00885370"/>
    <w:rsid w:val="008907F4"/>
    <w:rsid w:val="00891AA6"/>
    <w:rsid w:val="008941F0"/>
    <w:rsid w:val="00894372"/>
    <w:rsid w:val="00895539"/>
    <w:rsid w:val="00895D17"/>
    <w:rsid w:val="008973C8"/>
    <w:rsid w:val="00897E17"/>
    <w:rsid w:val="008A1FF7"/>
    <w:rsid w:val="008A25A0"/>
    <w:rsid w:val="008A3D3C"/>
    <w:rsid w:val="008A4CE9"/>
    <w:rsid w:val="008A5C5B"/>
    <w:rsid w:val="008A690B"/>
    <w:rsid w:val="008A7726"/>
    <w:rsid w:val="008A781F"/>
    <w:rsid w:val="008B01F1"/>
    <w:rsid w:val="008B0EC0"/>
    <w:rsid w:val="008B10B3"/>
    <w:rsid w:val="008B134A"/>
    <w:rsid w:val="008B570D"/>
    <w:rsid w:val="008B5C26"/>
    <w:rsid w:val="008C00AC"/>
    <w:rsid w:val="008C161F"/>
    <w:rsid w:val="008C38FD"/>
    <w:rsid w:val="008C3964"/>
    <w:rsid w:val="008C4811"/>
    <w:rsid w:val="008C49BB"/>
    <w:rsid w:val="008C66FD"/>
    <w:rsid w:val="008D0EE4"/>
    <w:rsid w:val="008D0FCC"/>
    <w:rsid w:val="008D1284"/>
    <w:rsid w:val="008D319A"/>
    <w:rsid w:val="008D513B"/>
    <w:rsid w:val="008D6357"/>
    <w:rsid w:val="008D7341"/>
    <w:rsid w:val="008D7FA8"/>
    <w:rsid w:val="008E0A09"/>
    <w:rsid w:val="008E0A8A"/>
    <w:rsid w:val="008E0CE3"/>
    <w:rsid w:val="008E2410"/>
    <w:rsid w:val="008E2A30"/>
    <w:rsid w:val="008E352D"/>
    <w:rsid w:val="008E4508"/>
    <w:rsid w:val="008E71E8"/>
    <w:rsid w:val="008F1EB1"/>
    <w:rsid w:val="008F1EE3"/>
    <w:rsid w:val="008F3F5D"/>
    <w:rsid w:val="008F47D9"/>
    <w:rsid w:val="008F4801"/>
    <w:rsid w:val="008F64BC"/>
    <w:rsid w:val="008F66F7"/>
    <w:rsid w:val="008F7F87"/>
    <w:rsid w:val="0090231D"/>
    <w:rsid w:val="00902536"/>
    <w:rsid w:val="00903B69"/>
    <w:rsid w:val="00904824"/>
    <w:rsid w:val="00905250"/>
    <w:rsid w:val="009058FF"/>
    <w:rsid w:val="009108B0"/>
    <w:rsid w:val="00910AB0"/>
    <w:rsid w:val="00910FDF"/>
    <w:rsid w:val="00911D3F"/>
    <w:rsid w:val="009130A4"/>
    <w:rsid w:val="009139BF"/>
    <w:rsid w:val="00914A4E"/>
    <w:rsid w:val="0091526F"/>
    <w:rsid w:val="00917CF9"/>
    <w:rsid w:val="009216D6"/>
    <w:rsid w:val="009234FA"/>
    <w:rsid w:val="0092561E"/>
    <w:rsid w:val="00927C9B"/>
    <w:rsid w:val="00931187"/>
    <w:rsid w:val="00931D17"/>
    <w:rsid w:val="00933191"/>
    <w:rsid w:val="00933AD9"/>
    <w:rsid w:val="00935BC0"/>
    <w:rsid w:val="00937270"/>
    <w:rsid w:val="00940D7F"/>
    <w:rsid w:val="009413D1"/>
    <w:rsid w:val="009426F0"/>
    <w:rsid w:val="009502BE"/>
    <w:rsid w:val="00950496"/>
    <w:rsid w:val="009512C2"/>
    <w:rsid w:val="0095142E"/>
    <w:rsid w:val="00951667"/>
    <w:rsid w:val="00951EAB"/>
    <w:rsid w:val="009541E8"/>
    <w:rsid w:val="009555BB"/>
    <w:rsid w:val="00957344"/>
    <w:rsid w:val="0096272E"/>
    <w:rsid w:val="00965A3E"/>
    <w:rsid w:val="00967431"/>
    <w:rsid w:val="00967A72"/>
    <w:rsid w:val="009700C4"/>
    <w:rsid w:val="009705BA"/>
    <w:rsid w:val="00970ADB"/>
    <w:rsid w:val="00970AF3"/>
    <w:rsid w:val="0097130A"/>
    <w:rsid w:val="009721EB"/>
    <w:rsid w:val="00973272"/>
    <w:rsid w:val="0097351E"/>
    <w:rsid w:val="00974329"/>
    <w:rsid w:val="0097596E"/>
    <w:rsid w:val="00975983"/>
    <w:rsid w:val="00977249"/>
    <w:rsid w:val="00980D1A"/>
    <w:rsid w:val="00984B13"/>
    <w:rsid w:val="00984D4F"/>
    <w:rsid w:val="0098607E"/>
    <w:rsid w:val="009870E6"/>
    <w:rsid w:val="009875E6"/>
    <w:rsid w:val="0099095C"/>
    <w:rsid w:val="00991223"/>
    <w:rsid w:val="009941CD"/>
    <w:rsid w:val="009971A3"/>
    <w:rsid w:val="009A003B"/>
    <w:rsid w:val="009A0352"/>
    <w:rsid w:val="009A050F"/>
    <w:rsid w:val="009A087B"/>
    <w:rsid w:val="009A1616"/>
    <w:rsid w:val="009A20D8"/>
    <w:rsid w:val="009A3499"/>
    <w:rsid w:val="009A3595"/>
    <w:rsid w:val="009A64D7"/>
    <w:rsid w:val="009A6E37"/>
    <w:rsid w:val="009B21F5"/>
    <w:rsid w:val="009B3472"/>
    <w:rsid w:val="009B53CA"/>
    <w:rsid w:val="009B5872"/>
    <w:rsid w:val="009B629D"/>
    <w:rsid w:val="009B7486"/>
    <w:rsid w:val="009C10F0"/>
    <w:rsid w:val="009C2C03"/>
    <w:rsid w:val="009C3E82"/>
    <w:rsid w:val="009C6780"/>
    <w:rsid w:val="009C6F94"/>
    <w:rsid w:val="009C7386"/>
    <w:rsid w:val="009C7546"/>
    <w:rsid w:val="009D12A4"/>
    <w:rsid w:val="009D1DA3"/>
    <w:rsid w:val="009D2D57"/>
    <w:rsid w:val="009D39C5"/>
    <w:rsid w:val="009D460F"/>
    <w:rsid w:val="009D558E"/>
    <w:rsid w:val="009D59CA"/>
    <w:rsid w:val="009D5AEE"/>
    <w:rsid w:val="009D61DD"/>
    <w:rsid w:val="009E23DE"/>
    <w:rsid w:val="009E2E24"/>
    <w:rsid w:val="009E4AD2"/>
    <w:rsid w:val="009E4EA2"/>
    <w:rsid w:val="009E5C0F"/>
    <w:rsid w:val="009E634D"/>
    <w:rsid w:val="009E7257"/>
    <w:rsid w:val="009E79B3"/>
    <w:rsid w:val="009F0E4C"/>
    <w:rsid w:val="009F353A"/>
    <w:rsid w:val="009F41D8"/>
    <w:rsid w:val="009F5816"/>
    <w:rsid w:val="009F5C01"/>
    <w:rsid w:val="00A01B3D"/>
    <w:rsid w:val="00A05497"/>
    <w:rsid w:val="00A05803"/>
    <w:rsid w:val="00A05A9D"/>
    <w:rsid w:val="00A06415"/>
    <w:rsid w:val="00A0708D"/>
    <w:rsid w:val="00A079D9"/>
    <w:rsid w:val="00A119A1"/>
    <w:rsid w:val="00A136E0"/>
    <w:rsid w:val="00A139DC"/>
    <w:rsid w:val="00A151F1"/>
    <w:rsid w:val="00A16C9B"/>
    <w:rsid w:val="00A17CC3"/>
    <w:rsid w:val="00A205E3"/>
    <w:rsid w:val="00A2223F"/>
    <w:rsid w:val="00A2332D"/>
    <w:rsid w:val="00A2482F"/>
    <w:rsid w:val="00A25BEF"/>
    <w:rsid w:val="00A30D67"/>
    <w:rsid w:val="00A31199"/>
    <w:rsid w:val="00A327D4"/>
    <w:rsid w:val="00A33EF4"/>
    <w:rsid w:val="00A34485"/>
    <w:rsid w:val="00A36525"/>
    <w:rsid w:val="00A36E62"/>
    <w:rsid w:val="00A41E94"/>
    <w:rsid w:val="00A42039"/>
    <w:rsid w:val="00A4281C"/>
    <w:rsid w:val="00A43CB9"/>
    <w:rsid w:val="00A44C7E"/>
    <w:rsid w:val="00A44D79"/>
    <w:rsid w:val="00A45B5A"/>
    <w:rsid w:val="00A464B5"/>
    <w:rsid w:val="00A46DA6"/>
    <w:rsid w:val="00A47896"/>
    <w:rsid w:val="00A47BBB"/>
    <w:rsid w:val="00A47C0E"/>
    <w:rsid w:val="00A47EEE"/>
    <w:rsid w:val="00A513AA"/>
    <w:rsid w:val="00A513CC"/>
    <w:rsid w:val="00A5277B"/>
    <w:rsid w:val="00A52AAB"/>
    <w:rsid w:val="00A54872"/>
    <w:rsid w:val="00A55173"/>
    <w:rsid w:val="00A563FE"/>
    <w:rsid w:val="00A56760"/>
    <w:rsid w:val="00A57753"/>
    <w:rsid w:val="00A604DD"/>
    <w:rsid w:val="00A606EB"/>
    <w:rsid w:val="00A61487"/>
    <w:rsid w:val="00A658A5"/>
    <w:rsid w:val="00A67EE1"/>
    <w:rsid w:val="00A713E0"/>
    <w:rsid w:val="00A723A8"/>
    <w:rsid w:val="00A729C0"/>
    <w:rsid w:val="00A73086"/>
    <w:rsid w:val="00A73705"/>
    <w:rsid w:val="00A774B1"/>
    <w:rsid w:val="00A77C42"/>
    <w:rsid w:val="00A77FF6"/>
    <w:rsid w:val="00A8070A"/>
    <w:rsid w:val="00A80E4D"/>
    <w:rsid w:val="00A81FE4"/>
    <w:rsid w:val="00A84020"/>
    <w:rsid w:val="00A84675"/>
    <w:rsid w:val="00A871E8"/>
    <w:rsid w:val="00A87EDE"/>
    <w:rsid w:val="00A91630"/>
    <w:rsid w:val="00A91A55"/>
    <w:rsid w:val="00A94534"/>
    <w:rsid w:val="00A94806"/>
    <w:rsid w:val="00A95948"/>
    <w:rsid w:val="00A96A14"/>
    <w:rsid w:val="00A9742C"/>
    <w:rsid w:val="00AA0DAC"/>
    <w:rsid w:val="00AA3D4D"/>
    <w:rsid w:val="00AA4201"/>
    <w:rsid w:val="00AA4579"/>
    <w:rsid w:val="00AA4934"/>
    <w:rsid w:val="00AA4CB5"/>
    <w:rsid w:val="00AA7010"/>
    <w:rsid w:val="00AB12ED"/>
    <w:rsid w:val="00AB2296"/>
    <w:rsid w:val="00AB299F"/>
    <w:rsid w:val="00AB2F29"/>
    <w:rsid w:val="00AB32BA"/>
    <w:rsid w:val="00AB3B36"/>
    <w:rsid w:val="00AB409F"/>
    <w:rsid w:val="00AB4658"/>
    <w:rsid w:val="00AB5C94"/>
    <w:rsid w:val="00AC049A"/>
    <w:rsid w:val="00AC0D6F"/>
    <w:rsid w:val="00AC1B79"/>
    <w:rsid w:val="00AC3B52"/>
    <w:rsid w:val="00AC54D1"/>
    <w:rsid w:val="00AC5FD8"/>
    <w:rsid w:val="00AC6BFD"/>
    <w:rsid w:val="00AD322D"/>
    <w:rsid w:val="00AD34F4"/>
    <w:rsid w:val="00AD4567"/>
    <w:rsid w:val="00AD45D0"/>
    <w:rsid w:val="00AD510C"/>
    <w:rsid w:val="00AD5194"/>
    <w:rsid w:val="00AD5CB1"/>
    <w:rsid w:val="00AD6D83"/>
    <w:rsid w:val="00AD7E59"/>
    <w:rsid w:val="00AE0C10"/>
    <w:rsid w:val="00AE0CB8"/>
    <w:rsid w:val="00AE1425"/>
    <w:rsid w:val="00AE24B5"/>
    <w:rsid w:val="00AE2BB6"/>
    <w:rsid w:val="00AE42A6"/>
    <w:rsid w:val="00AE48F1"/>
    <w:rsid w:val="00AE4D74"/>
    <w:rsid w:val="00AE4FE9"/>
    <w:rsid w:val="00AE5A14"/>
    <w:rsid w:val="00AE63C3"/>
    <w:rsid w:val="00AE6C8C"/>
    <w:rsid w:val="00AE786A"/>
    <w:rsid w:val="00AF148C"/>
    <w:rsid w:val="00AF1DBA"/>
    <w:rsid w:val="00AF3210"/>
    <w:rsid w:val="00AF426D"/>
    <w:rsid w:val="00AF5989"/>
    <w:rsid w:val="00AF7D32"/>
    <w:rsid w:val="00B01291"/>
    <w:rsid w:val="00B024BE"/>
    <w:rsid w:val="00B02B6A"/>
    <w:rsid w:val="00B02C20"/>
    <w:rsid w:val="00B03020"/>
    <w:rsid w:val="00B03CE2"/>
    <w:rsid w:val="00B068DA"/>
    <w:rsid w:val="00B0791D"/>
    <w:rsid w:val="00B07A51"/>
    <w:rsid w:val="00B1252C"/>
    <w:rsid w:val="00B16C95"/>
    <w:rsid w:val="00B20562"/>
    <w:rsid w:val="00B20F06"/>
    <w:rsid w:val="00B21407"/>
    <w:rsid w:val="00B215C6"/>
    <w:rsid w:val="00B22620"/>
    <w:rsid w:val="00B22F33"/>
    <w:rsid w:val="00B234EB"/>
    <w:rsid w:val="00B236D3"/>
    <w:rsid w:val="00B25DE7"/>
    <w:rsid w:val="00B27066"/>
    <w:rsid w:val="00B27489"/>
    <w:rsid w:val="00B31842"/>
    <w:rsid w:val="00B32B64"/>
    <w:rsid w:val="00B33A86"/>
    <w:rsid w:val="00B37627"/>
    <w:rsid w:val="00B37E2E"/>
    <w:rsid w:val="00B405B6"/>
    <w:rsid w:val="00B40FA6"/>
    <w:rsid w:val="00B41B99"/>
    <w:rsid w:val="00B430A0"/>
    <w:rsid w:val="00B44E65"/>
    <w:rsid w:val="00B45333"/>
    <w:rsid w:val="00B45B9D"/>
    <w:rsid w:val="00B45BFE"/>
    <w:rsid w:val="00B4711C"/>
    <w:rsid w:val="00B47543"/>
    <w:rsid w:val="00B50B33"/>
    <w:rsid w:val="00B57209"/>
    <w:rsid w:val="00B57425"/>
    <w:rsid w:val="00B6093F"/>
    <w:rsid w:val="00B60EBF"/>
    <w:rsid w:val="00B614DF"/>
    <w:rsid w:val="00B62371"/>
    <w:rsid w:val="00B63978"/>
    <w:rsid w:val="00B65F9A"/>
    <w:rsid w:val="00B67C1D"/>
    <w:rsid w:val="00B702E0"/>
    <w:rsid w:val="00B71484"/>
    <w:rsid w:val="00B71977"/>
    <w:rsid w:val="00B71E68"/>
    <w:rsid w:val="00B735F8"/>
    <w:rsid w:val="00B738CF"/>
    <w:rsid w:val="00B74B8F"/>
    <w:rsid w:val="00B760E2"/>
    <w:rsid w:val="00B7767A"/>
    <w:rsid w:val="00B81719"/>
    <w:rsid w:val="00B820A5"/>
    <w:rsid w:val="00B82E6E"/>
    <w:rsid w:val="00B83DC9"/>
    <w:rsid w:val="00B858CE"/>
    <w:rsid w:val="00B90924"/>
    <w:rsid w:val="00B90F6E"/>
    <w:rsid w:val="00B916FA"/>
    <w:rsid w:val="00B91A70"/>
    <w:rsid w:val="00B924B4"/>
    <w:rsid w:val="00B92B2D"/>
    <w:rsid w:val="00B92D82"/>
    <w:rsid w:val="00B93E26"/>
    <w:rsid w:val="00B95E09"/>
    <w:rsid w:val="00B97075"/>
    <w:rsid w:val="00B976B5"/>
    <w:rsid w:val="00B97B07"/>
    <w:rsid w:val="00B97B4A"/>
    <w:rsid w:val="00BA2AE8"/>
    <w:rsid w:val="00BA3D25"/>
    <w:rsid w:val="00BA6303"/>
    <w:rsid w:val="00BA645C"/>
    <w:rsid w:val="00BA6A84"/>
    <w:rsid w:val="00BB226D"/>
    <w:rsid w:val="00BB2567"/>
    <w:rsid w:val="00BB2DA2"/>
    <w:rsid w:val="00BB2F13"/>
    <w:rsid w:val="00BB40EB"/>
    <w:rsid w:val="00BB41D6"/>
    <w:rsid w:val="00BB485E"/>
    <w:rsid w:val="00BB4B06"/>
    <w:rsid w:val="00BB55F4"/>
    <w:rsid w:val="00BB58E9"/>
    <w:rsid w:val="00BB6396"/>
    <w:rsid w:val="00BB6B3F"/>
    <w:rsid w:val="00BC0F75"/>
    <w:rsid w:val="00BC13A2"/>
    <w:rsid w:val="00BC1C47"/>
    <w:rsid w:val="00BC2E61"/>
    <w:rsid w:val="00BC4A39"/>
    <w:rsid w:val="00BC6694"/>
    <w:rsid w:val="00BC6948"/>
    <w:rsid w:val="00BC7DA9"/>
    <w:rsid w:val="00BD0A24"/>
    <w:rsid w:val="00BD0E4D"/>
    <w:rsid w:val="00BD1BE6"/>
    <w:rsid w:val="00BD3FC3"/>
    <w:rsid w:val="00BD530B"/>
    <w:rsid w:val="00BD5B05"/>
    <w:rsid w:val="00BD675E"/>
    <w:rsid w:val="00BD70C0"/>
    <w:rsid w:val="00BD7B2F"/>
    <w:rsid w:val="00BD7D56"/>
    <w:rsid w:val="00BD7FF8"/>
    <w:rsid w:val="00BE5035"/>
    <w:rsid w:val="00BE51FB"/>
    <w:rsid w:val="00BE5322"/>
    <w:rsid w:val="00BE64F9"/>
    <w:rsid w:val="00BF030F"/>
    <w:rsid w:val="00BF0329"/>
    <w:rsid w:val="00BF0E68"/>
    <w:rsid w:val="00BF0F2D"/>
    <w:rsid w:val="00BF4275"/>
    <w:rsid w:val="00BF4711"/>
    <w:rsid w:val="00BF4B0C"/>
    <w:rsid w:val="00BF6746"/>
    <w:rsid w:val="00BF7A57"/>
    <w:rsid w:val="00C00E45"/>
    <w:rsid w:val="00C022E7"/>
    <w:rsid w:val="00C0270A"/>
    <w:rsid w:val="00C03FDA"/>
    <w:rsid w:val="00C05434"/>
    <w:rsid w:val="00C05FFE"/>
    <w:rsid w:val="00C0626B"/>
    <w:rsid w:val="00C06BF4"/>
    <w:rsid w:val="00C07473"/>
    <w:rsid w:val="00C07580"/>
    <w:rsid w:val="00C11991"/>
    <w:rsid w:val="00C11F72"/>
    <w:rsid w:val="00C1224D"/>
    <w:rsid w:val="00C133A9"/>
    <w:rsid w:val="00C14B6E"/>
    <w:rsid w:val="00C16549"/>
    <w:rsid w:val="00C1703E"/>
    <w:rsid w:val="00C200B6"/>
    <w:rsid w:val="00C207EC"/>
    <w:rsid w:val="00C20E47"/>
    <w:rsid w:val="00C20FB7"/>
    <w:rsid w:val="00C210C7"/>
    <w:rsid w:val="00C229D4"/>
    <w:rsid w:val="00C22AFE"/>
    <w:rsid w:val="00C232C8"/>
    <w:rsid w:val="00C234E8"/>
    <w:rsid w:val="00C24709"/>
    <w:rsid w:val="00C24AD4"/>
    <w:rsid w:val="00C25F72"/>
    <w:rsid w:val="00C26508"/>
    <w:rsid w:val="00C26A24"/>
    <w:rsid w:val="00C279F0"/>
    <w:rsid w:val="00C27AD9"/>
    <w:rsid w:val="00C3063D"/>
    <w:rsid w:val="00C36A7B"/>
    <w:rsid w:val="00C41405"/>
    <w:rsid w:val="00C41901"/>
    <w:rsid w:val="00C4210C"/>
    <w:rsid w:val="00C421A9"/>
    <w:rsid w:val="00C42232"/>
    <w:rsid w:val="00C427DF"/>
    <w:rsid w:val="00C42B30"/>
    <w:rsid w:val="00C45326"/>
    <w:rsid w:val="00C46DFC"/>
    <w:rsid w:val="00C508F7"/>
    <w:rsid w:val="00C50C9D"/>
    <w:rsid w:val="00C52172"/>
    <w:rsid w:val="00C54F40"/>
    <w:rsid w:val="00C561F9"/>
    <w:rsid w:val="00C5642D"/>
    <w:rsid w:val="00C601B4"/>
    <w:rsid w:val="00C606CE"/>
    <w:rsid w:val="00C609DD"/>
    <w:rsid w:val="00C6386D"/>
    <w:rsid w:val="00C63D8E"/>
    <w:rsid w:val="00C660A9"/>
    <w:rsid w:val="00C6675F"/>
    <w:rsid w:val="00C6703E"/>
    <w:rsid w:val="00C701FD"/>
    <w:rsid w:val="00C70835"/>
    <w:rsid w:val="00C71CC3"/>
    <w:rsid w:val="00C72EF7"/>
    <w:rsid w:val="00C742B6"/>
    <w:rsid w:val="00C7527B"/>
    <w:rsid w:val="00C754E5"/>
    <w:rsid w:val="00C76881"/>
    <w:rsid w:val="00C76BF1"/>
    <w:rsid w:val="00C76E15"/>
    <w:rsid w:val="00C770D3"/>
    <w:rsid w:val="00C81225"/>
    <w:rsid w:val="00C81BB4"/>
    <w:rsid w:val="00C82F59"/>
    <w:rsid w:val="00C84727"/>
    <w:rsid w:val="00C85A9A"/>
    <w:rsid w:val="00C86CED"/>
    <w:rsid w:val="00C87360"/>
    <w:rsid w:val="00C91701"/>
    <w:rsid w:val="00C927E9"/>
    <w:rsid w:val="00C95C5B"/>
    <w:rsid w:val="00C9783F"/>
    <w:rsid w:val="00CA1AF1"/>
    <w:rsid w:val="00CA5827"/>
    <w:rsid w:val="00CA7969"/>
    <w:rsid w:val="00CB0230"/>
    <w:rsid w:val="00CB18B0"/>
    <w:rsid w:val="00CB35CD"/>
    <w:rsid w:val="00CB3840"/>
    <w:rsid w:val="00CB5B75"/>
    <w:rsid w:val="00CB62DE"/>
    <w:rsid w:val="00CB63A9"/>
    <w:rsid w:val="00CB6A63"/>
    <w:rsid w:val="00CC077C"/>
    <w:rsid w:val="00CC11EB"/>
    <w:rsid w:val="00CC12A6"/>
    <w:rsid w:val="00CC2066"/>
    <w:rsid w:val="00CC2C93"/>
    <w:rsid w:val="00CC2CD1"/>
    <w:rsid w:val="00CC72C2"/>
    <w:rsid w:val="00CC7F1C"/>
    <w:rsid w:val="00CC7F4C"/>
    <w:rsid w:val="00CD1FB6"/>
    <w:rsid w:val="00CD4008"/>
    <w:rsid w:val="00CD4142"/>
    <w:rsid w:val="00CD5D1E"/>
    <w:rsid w:val="00CD741E"/>
    <w:rsid w:val="00CD7A90"/>
    <w:rsid w:val="00CE0A73"/>
    <w:rsid w:val="00CE1D70"/>
    <w:rsid w:val="00CE361E"/>
    <w:rsid w:val="00CE4425"/>
    <w:rsid w:val="00CE47DE"/>
    <w:rsid w:val="00CF1979"/>
    <w:rsid w:val="00CF1EC5"/>
    <w:rsid w:val="00CF22A5"/>
    <w:rsid w:val="00CF2C3C"/>
    <w:rsid w:val="00CF2E84"/>
    <w:rsid w:val="00CF3C2F"/>
    <w:rsid w:val="00CF582D"/>
    <w:rsid w:val="00CF5906"/>
    <w:rsid w:val="00CF5D76"/>
    <w:rsid w:val="00CF6470"/>
    <w:rsid w:val="00CF6F0C"/>
    <w:rsid w:val="00CF70C4"/>
    <w:rsid w:val="00CF72E6"/>
    <w:rsid w:val="00D00CAC"/>
    <w:rsid w:val="00D01847"/>
    <w:rsid w:val="00D01AB1"/>
    <w:rsid w:val="00D05740"/>
    <w:rsid w:val="00D05E5A"/>
    <w:rsid w:val="00D0777C"/>
    <w:rsid w:val="00D10793"/>
    <w:rsid w:val="00D10A32"/>
    <w:rsid w:val="00D12351"/>
    <w:rsid w:val="00D131CE"/>
    <w:rsid w:val="00D1400E"/>
    <w:rsid w:val="00D1410D"/>
    <w:rsid w:val="00D16AAB"/>
    <w:rsid w:val="00D203B7"/>
    <w:rsid w:val="00D20591"/>
    <w:rsid w:val="00D2147B"/>
    <w:rsid w:val="00D21B21"/>
    <w:rsid w:val="00D23462"/>
    <w:rsid w:val="00D24339"/>
    <w:rsid w:val="00D27627"/>
    <w:rsid w:val="00D31C89"/>
    <w:rsid w:val="00D3247A"/>
    <w:rsid w:val="00D32646"/>
    <w:rsid w:val="00D34225"/>
    <w:rsid w:val="00D34C17"/>
    <w:rsid w:val="00D37FCD"/>
    <w:rsid w:val="00D410FC"/>
    <w:rsid w:val="00D41DCE"/>
    <w:rsid w:val="00D41DF7"/>
    <w:rsid w:val="00D423E2"/>
    <w:rsid w:val="00D44A02"/>
    <w:rsid w:val="00D45286"/>
    <w:rsid w:val="00D46F90"/>
    <w:rsid w:val="00D478DA"/>
    <w:rsid w:val="00D47E21"/>
    <w:rsid w:val="00D522EB"/>
    <w:rsid w:val="00D52433"/>
    <w:rsid w:val="00D53BF4"/>
    <w:rsid w:val="00D53F00"/>
    <w:rsid w:val="00D550AC"/>
    <w:rsid w:val="00D551E6"/>
    <w:rsid w:val="00D55C20"/>
    <w:rsid w:val="00D5650A"/>
    <w:rsid w:val="00D601D3"/>
    <w:rsid w:val="00D61320"/>
    <w:rsid w:val="00D61C91"/>
    <w:rsid w:val="00D6214F"/>
    <w:rsid w:val="00D631B7"/>
    <w:rsid w:val="00D63296"/>
    <w:rsid w:val="00D64A3F"/>
    <w:rsid w:val="00D64F7C"/>
    <w:rsid w:val="00D65364"/>
    <w:rsid w:val="00D6601E"/>
    <w:rsid w:val="00D66026"/>
    <w:rsid w:val="00D663AE"/>
    <w:rsid w:val="00D66910"/>
    <w:rsid w:val="00D70208"/>
    <w:rsid w:val="00D70677"/>
    <w:rsid w:val="00D7213D"/>
    <w:rsid w:val="00D72580"/>
    <w:rsid w:val="00D72779"/>
    <w:rsid w:val="00D72DC5"/>
    <w:rsid w:val="00D7510B"/>
    <w:rsid w:val="00D7557B"/>
    <w:rsid w:val="00D75637"/>
    <w:rsid w:val="00D77274"/>
    <w:rsid w:val="00D77578"/>
    <w:rsid w:val="00D778A2"/>
    <w:rsid w:val="00D80ACB"/>
    <w:rsid w:val="00D80D2E"/>
    <w:rsid w:val="00D81904"/>
    <w:rsid w:val="00D83824"/>
    <w:rsid w:val="00D83D08"/>
    <w:rsid w:val="00D8470C"/>
    <w:rsid w:val="00D85BF1"/>
    <w:rsid w:val="00D86914"/>
    <w:rsid w:val="00D87656"/>
    <w:rsid w:val="00D91117"/>
    <w:rsid w:val="00D91781"/>
    <w:rsid w:val="00D93154"/>
    <w:rsid w:val="00D9348F"/>
    <w:rsid w:val="00D93C5D"/>
    <w:rsid w:val="00D9490F"/>
    <w:rsid w:val="00D963D0"/>
    <w:rsid w:val="00D96DF4"/>
    <w:rsid w:val="00DA12F3"/>
    <w:rsid w:val="00DA2E61"/>
    <w:rsid w:val="00DA3585"/>
    <w:rsid w:val="00DA52CD"/>
    <w:rsid w:val="00DA58A0"/>
    <w:rsid w:val="00DA5C92"/>
    <w:rsid w:val="00DA5D91"/>
    <w:rsid w:val="00DA6E60"/>
    <w:rsid w:val="00DB2FA3"/>
    <w:rsid w:val="00DB36A8"/>
    <w:rsid w:val="00DB3ADD"/>
    <w:rsid w:val="00DB49F2"/>
    <w:rsid w:val="00DB51B3"/>
    <w:rsid w:val="00DB5460"/>
    <w:rsid w:val="00DB5464"/>
    <w:rsid w:val="00DB575C"/>
    <w:rsid w:val="00DB61A9"/>
    <w:rsid w:val="00DC01AC"/>
    <w:rsid w:val="00DC197C"/>
    <w:rsid w:val="00DC1B86"/>
    <w:rsid w:val="00DC288A"/>
    <w:rsid w:val="00DC3D8B"/>
    <w:rsid w:val="00DC43B4"/>
    <w:rsid w:val="00DC47D2"/>
    <w:rsid w:val="00DC4B1C"/>
    <w:rsid w:val="00DC4E59"/>
    <w:rsid w:val="00DC4EA4"/>
    <w:rsid w:val="00DC559B"/>
    <w:rsid w:val="00DD2853"/>
    <w:rsid w:val="00DD42E3"/>
    <w:rsid w:val="00DD45BD"/>
    <w:rsid w:val="00DD5A73"/>
    <w:rsid w:val="00DD74A0"/>
    <w:rsid w:val="00DE0E8B"/>
    <w:rsid w:val="00DE1174"/>
    <w:rsid w:val="00DE1392"/>
    <w:rsid w:val="00DE1494"/>
    <w:rsid w:val="00DE2199"/>
    <w:rsid w:val="00DE2C7C"/>
    <w:rsid w:val="00DE4D80"/>
    <w:rsid w:val="00DE4DB1"/>
    <w:rsid w:val="00DE5169"/>
    <w:rsid w:val="00DE534A"/>
    <w:rsid w:val="00DE7266"/>
    <w:rsid w:val="00DE7443"/>
    <w:rsid w:val="00DE7524"/>
    <w:rsid w:val="00DE7C9E"/>
    <w:rsid w:val="00DF13CF"/>
    <w:rsid w:val="00DF142B"/>
    <w:rsid w:val="00DF1438"/>
    <w:rsid w:val="00DF40AD"/>
    <w:rsid w:val="00DF4C86"/>
    <w:rsid w:val="00DF5AED"/>
    <w:rsid w:val="00DF6458"/>
    <w:rsid w:val="00E017EA"/>
    <w:rsid w:val="00E01BDC"/>
    <w:rsid w:val="00E01C94"/>
    <w:rsid w:val="00E02914"/>
    <w:rsid w:val="00E05285"/>
    <w:rsid w:val="00E052F2"/>
    <w:rsid w:val="00E058FA"/>
    <w:rsid w:val="00E0667C"/>
    <w:rsid w:val="00E10433"/>
    <w:rsid w:val="00E10DBA"/>
    <w:rsid w:val="00E10EC1"/>
    <w:rsid w:val="00E11698"/>
    <w:rsid w:val="00E1271B"/>
    <w:rsid w:val="00E1273E"/>
    <w:rsid w:val="00E133C9"/>
    <w:rsid w:val="00E138CE"/>
    <w:rsid w:val="00E14935"/>
    <w:rsid w:val="00E15177"/>
    <w:rsid w:val="00E2323E"/>
    <w:rsid w:val="00E2341B"/>
    <w:rsid w:val="00E23A92"/>
    <w:rsid w:val="00E23B6B"/>
    <w:rsid w:val="00E24164"/>
    <w:rsid w:val="00E253CE"/>
    <w:rsid w:val="00E25ABC"/>
    <w:rsid w:val="00E2718B"/>
    <w:rsid w:val="00E27BBD"/>
    <w:rsid w:val="00E3112C"/>
    <w:rsid w:val="00E31661"/>
    <w:rsid w:val="00E31ED4"/>
    <w:rsid w:val="00E32467"/>
    <w:rsid w:val="00E33E74"/>
    <w:rsid w:val="00E3476A"/>
    <w:rsid w:val="00E34B8E"/>
    <w:rsid w:val="00E34C7C"/>
    <w:rsid w:val="00E34E8C"/>
    <w:rsid w:val="00E3766A"/>
    <w:rsid w:val="00E37F2D"/>
    <w:rsid w:val="00E408C1"/>
    <w:rsid w:val="00E41ECD"/>
    <w:rsid w:val="00E42028"/>
    <w:rsid w:val="00E4206D"/>
    <w:rsid w:val="00E43707"/>
    <w:rsid w:val="00E43DCF"/>
    <w:rsid w:val="00E44E88"/>
    <w:rsid w:val="00E44FFF"/>
    <w:rsid w:val="00E463D3"/>
    <w:rsid w:val="00E46B70"/>
    <w:rsid w:val="00E4783D"/>
    <w:rsid w:val="00E51254"/>
    <w:rsid w:val="00E5189C"/>
    <w:rsid w:val="00E5293B"/>
    <w:rsid w:val="00E53012"/>
    <w:rsid w:val="00E5358A"/>
    <w:rsid w:val="00E53D55"/>
    <w:rsid w:val="00E541A8"/>
    <w:rsid w:val="00E544A0"/>
    <w:rsid w:val="00E54A6F"/>
    <w:rsid w:val="00E5659F"/>
    <w:rsid w:val="00E5706A"/>
    <w:rsid w:val="00E60437"/>
    <w:rsid w:val="00E60AEE"/>
    <w:rsid w:val="00E60B2B"/>
    <w:rsid w:val="00E61F0E"/>
    <w:rsid w:val="00E64BA8"/>
    <w:rsid w:val="00E650F7"/>
    <w:rsid w:val="00E66FFB"/>
    <w:rsid w:val="00E672FE"/>
    <w:rsid w:val="00E7063C"/>
    <w:rsid w:val="00E71CEA"/>
    <w:rsid w:val="00E72BBD"/>
    <w:rsid w:val="00E7542A"/>
    <w:rsid w:val="00E756E4"/>
    <w:rsid w:val="00E75AD9"/>
    <w:rsid w:val="00E75DA8"/>
    <w:rsid w:val="00E772F0"/>
    <w:rsid w:val="00E7765E"/>
    <w:rsid w:val="00E77D12"/>
    <w:rsid w:val="00E80339"/>
    <w:rsid w:val="00E807C3"/>
    <w:rsid w:val="00E81FFA"/>
    <w:rsid w:val="00E867ED"/>
    <w:rsid w:val="00E912E2"/>
    <w:rsid w:val="00E93434"/>
    <w:rsid w:val="00E9590B"/>
    <w:rsid w:val="00EA1349"/>
    <w:rsid w:val="00EA1378"/>
    <w:rsid w:val="00EA1647"/>
    <w:rsid w:val="00EA19ED"/>
    <w:rsid w:val="00EA4A3C"/>
    <w:rsid w:val="00EA571C"/>
    <w:rsid w:val="00EA6755"/>
    <w:rsid w:val="00EA6F09"/>
    <w:rsid w:val="00EA71CC"/>
    <w:rsid w:val="00EB1E83"/>
    <w:rsid w:val="00EB24DA"/>
    <w:rsid w:val="00EB3AB9"/>
    <w:rsid w:val="00EB501E"/>
    <w:rsid w:val="00EB54A2"/>
    <w:rsid w:val="00EB7220"/>
    <w:rsid w:val="00EC1D9E"/>
    <w:rsid w:val="00EC253F"/>
    <w:rsid w:val="00EC51D2"/>
    <w:rsid w:val="00EC5C0A"/>
    <w:rsid w:val="00EC5C56"/>
    <w:rsid w:val="00EC67D8"/>
    <w:rsid w:val="00EC7DCD"/>
    <w:rsid w:val="00ED0D1E"/>
    <w:rsid w:val="00ED5C90"/>
    <w:rsid w:val="00ED680B"/>
    <w:rsid w:val="00ED706D"/>
    <w:rsid w:val="00ED765A"/>
    <w:rsid w:val="00EE1871"/>
    <w:rsid w:val="00EE79E2"/>
    <w:rsid w:val="00EE7BAE"/>
    <w:rsid w:val="00EF0ADE"/>
    <w:rsid w:val="00EF0FCE"/>
    <w:rsid w:val="00EF25FC"/>
    <w:rsid w:val="00EF6BA3"/>
    <w:rsid w:val="00F01954"/>
    <w:rsid w:val="00F02620"/>
    <w:rsid w:val="00F02DDA"/>
    <w:rsid w:val="00F03BA2"/>
    <w:rsid w:val="00F03CFB"/>
    <w:rsid w:val="00F05316"/>
    <w:rsid w:val="00F06334"/>
    <w:rsid w:val="00F1062B"/>
    <w:rsid w:val="00F108FF"/>
    <w:rsid w:val="00F1144F"/>
    <w:rsid w:val="00F11761"/>
    <w:rsid w:val="00F11C8E"/>
    <w:rsid w:val="00F162CF"/>
    <w:rsid w:val="00F178D2"/>
    <w:rsid w:val="00F20D74"/>
    <w:rsid w:val="00F21F30"/>
    <w:rsid w:val="00F23149"/>
    <w:rsid w:val="00F23BBB"/>
    <w:rsid w:val="00F240E8"/>
    <w:rsid w:val="00F241E3"/>
    <w:rsid w:val="00F26392"/>
    <w:rsid w:val="00F264F1"/>
    <w:rsid w:val="00F2796A"/>
    <w:rsid w:val="00F3231D"/>
    <w:rsid w:val="00F32476"/>
    <w:rsid w:val="00F325E6"/>
    <w:rsid w:val="00F32F3C"/>
    <w:rsid w:val="00F339E9"/>
    <w:rsid w:val="00F347CA"/>
    <w:rsid w:val="00F34DE4"/>
    <w:rsid w:val="00F353A0"/>
    <w:rsid w:val="00F367CC"/>
    <w:rsid w:val="00F37CCD"/>
    <w:rsid w:val="00F4138C"/>
    <w:rsid w:val="00F436F9"/>
    <w:rsid w:val="00F4653F"/>
    <w:rsid w:val="00F479E5"/>
    <w:rsid w:val="00F50863"/>
    <w:rsid w:val="00F513BF"/>
    <w:rsid w:val="00F53B47"/>
    <w:rsid w:val="00F54EE3"/>
    <w:rsid w:val="00F558DE"/>
    <w:rsid w:val="00F564BA"/>
    <w:rsid w:val="00F5778D"/>
    <w:rsid w:val="00F57BC9"/>
    <w:rsid w:val="00F607FB"/>
    <w:rsid w:val="00F61C7C"/>
    <w:rsid w:val="00F62029"/>
    <w:rsid w:val="00F63631"/>
    <w:rsid w:val="00F63C88"/>
    <w:rsid w:val="00F64557"/>
    <w:rsid w:val="00F6657E"/>
    <w:rsid w:val="00F67A2D"/>
    <w:rsid w:val="00F72DF5"/>
    <w:rsid w:val="00F72E95"/>
    <w:rsid w:val="00F75508"/>
    <w:rsid w:val="00F75C2B"/>
    <w:rsid w:val="00F76809"/>
    <w:rsid w:val="00F800F6"/>
    <w:rsid w:val="00F80E67"/>
    <w:rsid w:val="00F84700"/>
    <w:rsid w:val="00F848BA"/>
    <w:rsid w:val="00F8678D"/>
    <w:rsid w:val="00F87F52"/>
    <w:rsid w:val="00F911B3"/>
    <w:rsid w:val="00F927C9"/>
    <w:rsid w:val="00F93B24"/>
    <w:rsid w:val="00F948C1"/>
    <w:rsid w:val="00F965C4"/>
    <w:rsid w:val="00F97041"/>
    <w:rsid w:val="00F9737E"/>
    <w:rsid w:val="00F97A58"/>
    <w:rsid w:val="00FA0815"/>
    <w:rsid w:val="00FA15B6"/>
    <w:rsid w:val="00FA16B7"/>
    <w:rsid w:val="00FA1E1F"/>
    <w:rsid w:val="00FA3F8B"/>
    <w:rsid w:val="00FA5F90"/>
    <w:rsid w:val="00FA7D96"/>
    <w:rsid w:val="00FB12AF"/>
    <w:rsid w:val="00FB28A1"/>
    <w:rsid w:val="00FB39C3"/>
    <w:rsid w:val="00FB40C0"/>
    <w:rsid w:val="00FB4AF1"/>
    <w:rsid w:val="00FB7AA0"/>
    <w:rsid w:val="00FC0157"/>
    <w:rsid w:val="00FC0E5D"/>
    <w:rsid w:val="00FC1527"/>
    <w:rsid w:val="00FC2CE0"/>
    <w:rsid w:val="00FC4D76"/>
    <w:rsid w:val="00FC55E1"/>
    <w:rsid w:val="00FC58DC"/>
    <w:rsid w:val="00FC5A2E"/>
    <w:rsid w:val="00FC7D91"/>
    <w:rsid w:val="00FD038D"/>
    <w:rsid w:val="00FD26CF"/>
    <w:rsid w:val="00FD4D7D"/>
    <w:rsid w:val="00FD70D4"/>
    <w:rsid w:val="00FE0107"/>
    <w:rsid w:val="00FE0C50"/>
    <w:rsid w:val="00FE2149"/>
    <w:rsid w:val="00FE2DFE"/>
    <w:rsid w:val="00FE2FBA"/>
    <w:rsid w:val="00FE315F"/>
    <w:rsid w:val="00FE3452"/>
    <w:rsid w:val="00FE35A6"/>
    <w:rsid w:val="00FE3833"/>
    <w:rsid w:val="00FE46DE"/>
    <w:rsid w:val="00FE522D"/>
    <w:rsid w:val="00FE5676"/>
    <w:rsid w:val="00FE5B76"/>
    <w:rsid w:val="00FE61BB"/>
    <w:rsid w:val="00FE6D19"/>
    <w:rsid w:val="00FE740B"/>
    <w:rsid w:val="00FF0BFD"/>
    <w:rsid w:val="00FF0E51"/>
    <w:rsid w:val="00FF14FB"/>
    <w:rsid w:val="00FF2241"/>
    <w:rsid w:val="00FF2C01"/>
    <w:rsid w:val="00FF3348"/>
    <w:rsid w:val="00FF35A1"/>
    <w:rsid w:val="00FF5345"/>
    <w:rsid w:val="00FF5502"/>
    <w:rsid w:val="01D60958"/>
    <w:rsid w:val="02625171"/>
    <w:rsid w:val="02992B7B"/>
    <w:rsid w:val="07426B30"/>
    <w:rsid w:val="07E537FF"/>
    <w:rsid w:val="0A0B4F18"/>
    <w:rsid w:val="0C1C3B62"/>
    <w:rsid w:val="0D36492E"/>
    <w:rsid w:val="0F2935DC"/>
    <w:rsid w:val="1003589F"/>
    <w:rsid w:val="12432E67"/>
    <w:rsid w:val="132F6661"/>
    <w:rsid w:val="15BD2B90"/>
    <w:rsid w:val="16333A4A"/>
    <w:rsid w:val="17A750C8"/>
    <w:rsid w:val="18BC0575"/>
    <w:rsid w:val="19560BB4"/>
    <w:rsid w:val="1A960F1B"/>
    <w:rsid w:val="1BCE2EE9"/>
    <w:rsid w:val="1E9A0461"/>
    <w:rsid w:val="1EBA2206"/>
    <w:rsid w:val="207F31A8"/>
    <w:rsid w:val="21547B54"/>
    <w:rsid w:val="2A4F00A4"/>
    <w:rsid w:val="2A8808A7"/>
    <w:rsid w:val="2AC72DF9"/>
    <w:rsid w:val="2B035C03"/>
    <w:rsid w:val="2BA42A3B"/>
    <w:rsid w:val="2FBF537A"/>
    <w:rsid w:val="33A4082A"/>
    <w:rsid w:val="34F35A82"/>
    <w:rsid w:val="3537292F"/>
    <w:rsid w:val="3545424E"/>
    <w:rsid w:val="36502169"/>
    <w:rsid w:val="36EF06EC"/>
    <w:rsid w:val="38C113F7"/>
    <w:rsid w:val="3CF555CD"/>
    <w:rsid w:val="3DA63650"/>
    <w:rsid w:val="40CA0B43"/>
    <w:rsid w:val="4145347F"/>
    <w:rsid w:val="416B4366"/>
    <w:rsid w:val="439A538A"/>
    <w:rsid w:val="43A32E50"/>
    <w:rsid w:val="44EF57A8"/>
    <w:rsid w:val="473248F6"/>
    <w:rsid w:val="4B7E1DEE"/>
    <w:rsid w:val="4F73509B"/>
    <w:rsid w:val="52896671"/>
    <w:rsid w:val="53206FE2"/>
    <w:rsid w:val="53655204"/>
    <w:rsid w:val="577C7FCA"/>
    <w:rsid w:val="59276005"/>
    <w:rsid w:val="5A55083D"/>
    <w:rsid w:val="5AF30309"/>
    <w:rsid w:val="5E4B231B"/>
    <w:rsid w:val="5F2F7042"/>
    <w:rsid w:val="620A3B05"/>
    <w:rsid w:val="639978B5"/>
    <w:rsid w:val="65233127"/>
    <w:rsid w:val="6A6F4027"/>
    <w:rsid w:val="6DE93D75"/>
    <w:rsid w:val="6E881A89"/>
    <w:rsid w:val="70836F38"/>
    <w:rsid w:val="7329319F"/>
    <w:rsid w:val="74DE018D"/>
    <w:rsid w:val="786A224C"/>
    <w:rsid w:val="79284C1A"/>
    <w:rsid w:val="79EB60F8"/>
    <w:rsid w:val="7A7B0205"/>
    <w:rsid w:val="7BD82F71"/>
    <w:rsid w:val="7D626F69"/>
    <w:rsid w:val="7DD54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annotation subject"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5E6"/>
    <w:pPr>
      <w:widowControl w:val="0"/>
      <w:spacing w:line="640" w:lineRule="exact"/>
      <w:ind w:firstLine="567"/>
      <w:jc w:val="both"/>
    </w:pPr>
    <w:rPr>
      <w:rFonts w:ascii="仿宋" w:eastAsia="仿宋" w:hAnsi="仿宋" w:cs="宋体"/>
      <w:sz w:val="32"/>
      <w:szCs w:val="32"/>
    </w:rPr>
  </w:style>
  <w:style w:type="paragraph" w:styleId="1">
    <w:name w:val="heading 1"/>
    <w:basedOn w:val="a"/>
    <w:next w:val="a"/>
    <w:link w:val="1Char"/>
    <w:autoRedefine/>
    <w:uiPriority w:val="99"/>
    <w:qFormat/>
    <w:rsid w:val="00A54872"/>
    <w:pPr>
      <w:keepNext/>
      <w:keepLines/>
      <w:ind w:firstLine="0"/>
      <w:outlineLvl w:val="0"/>
    </w:pPr>
    <w:rPr>
      <w:rFonts w:ascii="Calibri" w:eastAsia="宋体" w:hAnsi="Calibri" w:cs="黑体"/>
      <w:bCs/>
      <w:sz w:val="44"/>
      <w:szCs w:val="28"/>
    </w:rPr>
  </w:style>
  <w:style w:type="paragraph" w:styleId="2">
    <w:name w:val="heading 2"/>
    <w:basedOn w:val="a"/>
    <w:next w:val="a"/>
    <w:link w:val="2Char"/>
    <w:autoRedefine/>
    <w:qFormat/>
    <w:rsid w:val="00711679"/>
    <w:pPr>
      <w:keepNext/>
      <w:keepLines/>
      <w:ind w:firstLine="0"/>
      <w:outlineLvl w:val="1"/>
    </w:pPr>
    <w:rPr>
      <w:rFonts w:ascii="Cambria" w:eastAsia="宋体" w:hAnsi="Cambria" w:cs="黑体"/>
      <w:bCs/>
      <w:sz w:val="36"/>
      <w:szCs w:val="28"/>
    </w:rPr>
  </w:style>
  <w:style w:type="paragraph" w:styleId="3">
    <w:name w:val="heading 3"/>
    <w:basedOn w:val="a"/>
    <w:next w:val="a"/>
    <w:link w:val="3Char"/>
    <w:autoRedefine/>
    <w:qFormat/>
    <w:rsid w:val="00AB3B36"/>
    <w:pPr>
      <w:keepNext/>
      <w:keepLines/>
      <w:numPr>
        <w:numId w:val="1"/>
      </w:numPr>
      <w:outlineLvl w:val="2"/>
    </w:pPr>
    <w:rPr>
      <w:rFonts w:ascii="Calibri" w:eastAsia="黑体" w:hAnsi="Calibri" w:cs="黑体"/>
      <w:szCs w:val="28"/>
    </w:rPr>
  </w:style>
  <w:style w:type="paragraph" w:styleId="4">
    <w:name w:val="heading 4"/>
    <w:basedOn w:val="a"/>
    <w:next w:val="a"/>
    <w:link w:val="4Char"/>
    <w:uiPriority w:val="9"/>
    <w:unhideWhenUsed/>
    <w:qFormat/>
    <w:rsid w:val="00C0270A"/>
    <w:pPr>
      <w:keepNext/>
      <w:keepLines/>
      <w:outlineLvl w:val="3"/>
    </w:pPr>
    <w:rPr>
      <w:rFonts w:asciiTheme="majorHAnsi" w:eastAsia="楷体" w:hAnsiTheme="majorHAnsi" w:cstheme="majorBidi"/>
      <w:b/>
      <w:bCs/>
      <w:szCs w:val="28"/>
    </w:rPr>
  </w:style>
  <w:style w:type="paragraph" w:styleId="5">
    <w:name w:val="heading 5"/>
    <w:basedOn w:val="a"/>
    <w:next w:val="a"/>
    <w:link w:val="5Char"/>
    <w:uiPriority w:val="9"/>
    <w:unhideWhenUsed/>
    <w:qFormat/>
    <w:rsid w:val="00C0270A"/>
    <w:pPr>
      <w:keepNext/>
      <w:keepLines/>
      <w:spacing w:before="280" w:after="290"/>
      <w:outlineLvl w:val="4"/>
    </w:pPr>
    <w:rPr>
      <w:b/>
      <w:bCs/>
      <w:szCs w:val="28"/>
    </w:rPr>
  </w:style>
  <w:style w:type="paragraph" w:styleId="6">
    <w:name w:val="heading 6"/>
    <w:basedOn w:val="a"/>
    <w:next w:val="a"/>
    <w:link w:val="6Char"/>
    <w:uiPriority w:val="9"/>
    <w:unhideWhenUsed/>
    <w:qFormat/>
    <w:rsid w:val="00DC288A"/>
    <w:pPr>
      <w:keepNext/>
      <w:keepLines/>
      <w:spacing w:before="240" w:after="64" w:line="320" w:lineRule="auto"/>
      <w:ind w:left="80"/>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DC288A"/>
    <w:pPr>
      <w:keepNext/>
      <w:keepLines/>
      <w:spacing w:before="240" w:after="64" w:line="320" w:lineRule="auto"/>
      <w:ind w:left="80"/>
      <w:outlineLvl w:val="6"/>
    </w:pPr>
    <w:rPr>
      <w:rFonts w:ascii="仿宋_GB2312" w:eastAsia="仿宋_GB2312"/>
      <w:b/>
      <w:bCs/>
      <w:sz w:val="24"/>
      <w:szCs w:val="24"/>
    </w:rPr>
  </w:style>
  <w:style w:type="paragraph" w:styleId="8">
    <w:name w:val="heading 8"/>
    <w:basedOn w:val="a"/>
    <w:next w:val="a"/>
    <w:link w:val="8Char"/>
    <w:uiPriority w:val="9"/>
    <w:unhideWhenUsed/>
    <w:qFormat/>
    <w:rsid w:val="00DC288A"/>
    <w:pPr>
      <w:keepNext/>
      <w:keepLines/>
      <w:spacing w:before="240" w:after="64" w:line="320" w:lineRule="auto"/>
      <w:ind w:left="80"/>
      <w:outlineLvl w:val="7"/>
    </w:pPr>
    <w:rPr>
      <w:rFonts w:asciiTheme="majorHAnsi" w:eastAsiaTheme="majorEastAsia" w:hAnsiTheme="majorHAnsi" w:cstheme="majorBidi"/>
      <w:sz w:val="24"/>
      <w:szCs w:val="24"/>
    </w:rPr>
  </w:style>
  <w:style w:type="paragraph" w:styleId="9">
    <w:name w:val="heading 9"/>
    <w:basedOn w:val="a"/>
    <w:next w:val="a"/>
    <w:link w:val="9Char"/>
    <w:uiPriority w:val="9"/>
    <w:unhideWhenUsed/>
    <w:qFormat/>
    <w:rsid w:val="00DC288A"/>
    <w:pPr>
      <w:keepNext/>
      <w:keepLines/>
      <w:spacing w:before="240" w:after="64" w:line="320" w:lineRule="auto"/>
      <w:ind w:left="80"/>
      <w:outlineLvl w:val="8"/>
    </w:pPr>
    <w:rPr>
      <w:rFonts w:asciiTheme="majorHAnsi" w:eastAsiaTheme="majorEastAsia" w:hAnsiTheme="majorHAnsi" w:cstheme="majorBidi"/>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DC288A"/>
    <w:rPr>
      <w:b/>
      <w:bCs/>
    </w:rPr>
  </w:style>
  <w:style w:type="paragraph" w:styleId="a4">
    <w:name w:val="annotation text"/>
    <w:basedOn w:val="a"/>
    <w:link w:val="Char0"/>
    <w:uiPriority w:val="99"/>
    <w:unhideWhenUsed/>
    <w:qFormat/>
    <w:rsid w:val="00DC288A"/>
    <w:pPr>
      <w:jc w:val="left"/>
    </w:pPr>
  </w:style>
  <w:style w:type="paragraph" w:styleId="30">
    <w:name w:val="toc 3"/>
    <w:basedOn w:val="a"/>
    <w:next w:val="a"/>
    <w:uiPriority w:val="39"/>
    <w:unhideWhenUsed/>
    <w:qFormat/>
    <w:rsid w:val="00DC288A"/>
    <w:pPr>
      <w:ind w:leftChars="400" w:left="840"/>
    </w:pPr>
  </w:style>
  <w:style w:type="paragraph" w:styleId="a5">
    <w:name w:val="Balloon Text"/>
    <w:basedOn w:val="a"/>
    <w:link w:val="Char1"/>
    <w:uiPriority w:val="99"/>
    <w:unhideWhenUsed/>
    <w:qFormat/>
    <w:rsid w:val="00DC288A"/>
    <w:rPr>
      <w:sz w:val="18"/>
      <w:szCs w:val="18"/>
    </w:rPr>
  </w:style>
  <w:style w:type="paragraph" w:styleId="a6">
    <w:name w:val="footer"/>
    <w:basedOn w:val="a"/>
    <w:link w:val="Char2"/>
    <w:uiPriority w:val="99"/>
    <w:unhideWhenUsed/>
    <w:qFormat/>
    <w:rsid w:val="00DC288A"/>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DC288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DC288A"/>
  </w:style>
  <w:style w:type="paragraph" w:styleId="20">
    <w:name w:val="toc 2"/>
    <w:basedOn w:val="a"/>
    <w:next w:val="a"/>
    <w:uiPriority w:val="39"/>
    <w:unhideWhenUsed/>
    <w:qFormat/>
    <w:rsid w:val="00DC288A"/>
    <w:pPr>
      <w:ind w:leftChars="200" w:left="420"/>
    </w:pPr>
  </w:style>
  <w:style w:type="paragraph" w:styleId="a8">
    <w:name w:val="Normal (Web)"/>
    <w:basedOn w:val="a"/>
    <w:unhideWhenUsed/>
    <w:qFormat/>
    <w:rsid w:val="00DC288A"/>
    <w:pPr>
      <w:widowControl/>
      <w:spacing w:before="100" w:beforeAutospacing="1" w:after="100" w:afterAutospacing="1"/>
      <w:jc w:val="left"/>
    </w:pPr>
    <w:rPr>
      <w:rFonts w:ascii="宋体" w:eastAsia="宋体" w:hAnsi="宋体"/>
      <w:sz w:val="24"/>
      <w:szCs w:val="24"/>
    </w:rPr>
  </w:style>
  <w:style w:type="character" w:styleId="a9">
    <w:name w:val="Strong"/>
    <w:basedOn w:val="a0"/>
    <w:uiPriority w:val="22"/>
    <w:qFormat/>
    <w:rsid w:val="00DC288A"/>
    <w:rPr>
      <w:b/>
      <w:bCs/>
    </w:rPr>
  </w:style>
  <w:style w:type="character" w:styleId="aa">
    <w:name w:val="Emphasis"/>
    <w:basedOn w:val="a0"/>
    <w:uiPriority w:val="20"/>
    <w:qFormat/>
    <w:rsid w:val="00DC288A"/>
    <w:rPr>
      <w:color w:val="CC0000"/>
    </w:rPr>
  </w:style>
  <w:style w:type="character" w:styleId="ab">
    <w:name w:val="Hyperlink"/>
    <w:basedOn w:val="a0"/>
    <w:uiPriority w:val="99"/>
    <w:unhideWhenUsed/>
    <w:qFormat/>
    <w:rsid w:val="00DC288A"/>
    <w:rPr>
      <w:color w:val="0000FF" w:themeColor="hyperlink"/>
      <w:u w:val="single"/>
    </w:rPr>
  </w:style>
  <w:style w:type="character" w:styleId="ac">
    <w:name w:val="annotation reference"/>
    <w:basedOn w:val="a0"/>
    <w:uiPriority w:val="99"/>
    <w:unhideWhenUsed/>
    <w:qFormat/>
    <w:rsid w:val="00DC288A"/>
    <w:rPr>
      <w:sz w:val="21"/>
      <w:szCs w:val="21"/>
    </w:rPr>
  </w:style>
  <w:style w:type="table" w:styleId="ad">
    <w:name w:val="Table Grid"/>
    <w:basedOn w:val="a1"/>
    <w:qFormat/>
    <w:rsid w:val="00DC288A"/>
    <w:pPr>
      <w:ind w:left="958" w:hanging="958"/>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7"/>
    <w:uiPriority w:val="99"/>
    <w:semiHidden/>
    <w:qFormat/>
    <w:rsid w:val="00DC288A"/>
    <w:rPr>
      <w:sz w:val="18"/>
      <w:szCs w:val="18"/>
    </w:rPr>
  </w:style>
  <w:style w:type="character" w:customStyle="1" w:styleId="Char2">
    <w:name w:val="页脚 Char"/>
    <w:basedOn w:val="a0"/>
    <w:link w:val="a6"/>
    <w:uiPriority w:val="99"/>
    <w:qFormat/>
    <w:rsid w:val="00DC288A"/>
    <w:rPr>
      <w:sz w:val="18"/>
      <w:szCs w:val="18"/>
    </w:rPr>
  </w:style>
  <w:style w:type="paragraph" w:customStyle="1" w:styleId="11">
    <w:name w:val="列出段落1"/>
    <w:basedOn w:val="a"/>
    <w:uiPriority w:val="34"/>
    <w:qFormat/>
    <w:rsid w:val="00DC288A"/>
    <w:pPr>
      <w:ind w:firstLineChars="200" w:firstLine="420"/>
    </w:pPr>
  </w:style>
  <w:style w:type="character" w:customStyle="1" w:styleId="1Char">
    <w:name w:val="标题 1 Char"/>
    <w:basedOn w:val="a0"/>
    <w:link w:val="1"/>
    <w:uiPriority w:val="99"/>
    <w:qFormat/>
    <w:rsid w:val="00A54872"/>
    <w:rPr>
      <w:rFonts w:ascii="Calibri" w:hAnsi="Calibri" w:cs="黑体"/>
      <w:bCs/>
      <w:sz w:val="44"/>
      <w:szCs w:val="28"/>
    </w:rPr>
  </w:style>
  <w:style w:type="character" w:customStyle="1" w:styleId="2Char">
    <w:name w:val="标题 2 Char"/>
    <w:basedOn w:val="a0"/>
    <w:link w:val="2"/>
    <w:qFormat/>
    <w:rsid w:val="00711679"/>
    <w:rPr>
      <w:rFonts w:ascii="Cambria" w:hAnsi="Cambria" w:cs="黑体"/>
      <w:bCs/>
      <w:sz w:val="36"/>
      <w:szCs w:val="28"/>
    </w:rPr>
  </w:style>
  <w:style w:type="character" w:customStyle="1" w:styleId="3Char">
    <w:name w:val="标题 3 Char"/>
    <w:basedOn w:val="a0"/>
    <w:link w:val="3"/>
    <w:qFormat/>
    <w:rsid w:val="00AB3B36"/>
    <w:rPr>
      <w:rFonts w:ascii="Calibri" w:eastAsia="黑体" w:hAnsi="Calibri" w:cs="黑体"/>
      <w:sz w:val="32"/>
      <w:szCs w:val="28"/>
    </w:rPr>
  </w:style>
  <w:style w:type="character" w:customStyle="1" w:styleId="Char1">
    <w:name w:val="批注框文本 Char"/>
    <w:basedOn w:val="a0"/>
    <w:link w:val="a5"/>
    <w:uiPriority w:val="99"/>
    <w:semiHidden/>
    <w:qFormat/>
    <w:rsid w:val="00DC288A"/>
    <w:rPr>
      <w:sz w:val="18"/>
      <w:szCs w:val="18"/>
    </w:rPr>
  </w:style>
  <w:style w:type="paragraph" w:customStyle="1" w:styleId="ae">
    <w:name w:val="图"/>
    <w:basedOn w:val="a"/>
    <w:qFormat/>
    <w:rsid w:val="00DC288A"/>
    <w:pPr>
      <w:topLinePunct/>
      <w:spacing w:beforeLines="100" w:afterLines="50" w:line="336" w:lineRule="atLeast"/>
      <w:jc w:val="center"/>
    </w:pPr>
    <w:rPr>
      <w:rFonts w:ascii="Times New Roman" w:eastAsia="方正书宋_GBK" w:hAnsi="Times New Roman" w:cs="Times New Roman"/>
      <w:sz w:val="18"/>
      <w:szCs w:val="24"/>
    </w:rPr>
  </w:style>
  <w:style w:type="paragraph" w:customStyle="1" w:styleId="af">
    <w:name w:val="表头"/>
    <w:basedOn w:val="a"/>
    <w:qFormat/>
    <w:rsid w:val="00DC288A"/>
    <w:pPr>
      <w:topLinePunct/>
      <w:spacing w:beforeLines="60" w:afterLines="30" w:line="336" w:lineRule="atLeast"/>
      <w:jc w:val="center"/>
    </w:pPr>
    <w:rPr>
      <w:rFonts w:ascii="Arial" w:eastAsia="黑体" w:hAnsi="Arial" w:cs="Times New Roman"/>
      <w:sz w:val="18"/>
      <w:szCs w:val="24"/>
    </w:rPr>
  </w:style>
  <w:style w:type="character" w:customStyle="1" w:styleId="4Char">
    <w:name w:val="标题 4 Char"/>
    <w:basedOn w:val="a0"/>
    <w:link w:val="4"/>
    <w:uiPriority w:val="9"/>
    <w:qFormat/>
    <w:rsid w:val="00C0270A"/>
    <w:rPr>
      <w:rFonts w:asciiTheme="majorHAnsi" w:eastAsia="楷体" w:hAnsiTheme="majorHAnsi" w:cstheme="majorBidi"/>
      <w:b/>
      <w:bCs/>
      <w:kern w:val="2"/>
      <w:sz w:val="32"/>
      <w:szCs w:val="28"/>
    </w:rPr>
  </w:style>
  <w:style w:type="character" w:customStyle="1" w:styleId="5Char">
    <w:name w:val="标题 5 Char"/>
    <w:basedOn w:val="a0"/>
    <w:link w:val="5"/>
    <w:uiPriority w:val="9"/>
    <w:qFormat/>
    <w:rsid w:val="00C0270A"/>
    <w:rPr>
      <w:rFonts w:asciiTheme="minorHAnsi" w:eastAsiaTheme="minorEastAsia" w:hAnsiTheme="minorHAnsi" w:cstheme="minorBidi"/>
      <w:b/>
      <w:bCs/>
      <w:kern w:val="2"/>
      <w:sz w:val="32"/>
      <w:szCs w:val="28"/>
    </w:rPr>
  </w:style>
  <w:style w:type="character" w:customStyle="1" w:styleId="A22">
    <w:name w:val="A22"/>
    <w:qFormat/>
    <w:rsid w:val="00DC288A"/>
    <w:rPr>
      <w:rFonts w:cs="Lucida Console"/>
      <w:color w:val="2D3D46"/>
      <w:sz w:val="15"/>
      <w:szCs w:val="15"/>
    </w:rPr>
  </w:style>
  <w:style w:type="paragraph" w:customStyle="1" w:styleId="AAA">
    <w:name w:val="AAA"/>
    <w:basedOn w:val="a"/>
    <w:link w:val="AAAChar"/>
    <w:qFormat/>
    <w:rsid w:val="00DC288A"/>
    <w:pPr>
      <w:ind w:firstLineChars="200" w:firstLine="560"/>
    </w:pPr>
    <w:rPr>
      <w:rFonts w:ascii="Times New Roman" w:eastAsia="宋体" w:hAnsi="Times New Roman" w:cs="Times New Roman"/>
      <w:color w:val="000000"/>
      <w:sz w:val="28"/>
      <w:szCs w:val="28"/>
    </w:rPr>
  </w:style>
  <w:style w:type="character" w:customStyle="1" w:styleId="AAAChar">
    <w:name w:val="AAA Char"/>
    <w:basedOn w:val="a0"/>
    <w:link w:val="AAA"/>
    <w:qFormat/>
    <w:locked/>
    <w:rsid w:val="00DC288A"/>
    <w:rPr>
      <w:rFonts w:ascii="Times New Roman" w:eastAsia="宋体" w:hAnsi="Times New Roman" w:cs="Times New Roman"/>
      <w:color w:val="000000"/>
      <w:sz w:val="28"/>
      <w:szCs w:val="28"/>
    </w:rPr>
  </w:style>
  <w:style w:type="character" w:customStyle="1" w:styleId="6Char">
    <w:name w:val="标题 6 Char"/>
    <w:basedOn w:val="a0"/>
    <w:link w:val="6"/>
    <w:uiPriority w:val="9"/>
    <w:qFormat/>
    <w:rsid w:val="00DC288A"/>
    <w:rPr>
      <w:rFonts w:asciiTheme="majorHAnsi" w:eastAsiaTheme="majorEastAsia" w:hAnsiTheme="majorHAnsi" w:cstheme="majorBidi"/>
      <w:b/>
      <w:bCs/>
      <w:sz w:val="24"/>
      <w:szCs w:val="24"/>
    </w:rPr>
  </w:style>
  <w:style w:type="character" w:customStyle="1" w:styleId="7Char">
    <w:name w:val="标题 7 Char"/>
    <w:basedOn w:val="a0"/>
    <w:link w:val="7"/>
    <w:uiPriority w:val="9"/>
    <w:qFormat/>
    <w:rsid w:val="00DC288A"/>
    <w:rPr>
      <w:rFonts w:ascii="仿宋_GB2312" w:eastAsia="仿宋_GB2312"/>
      <w:b/>
      <w:bCs/>
      <w:sz w:val="24"/>
      <w:szCs w:val="24"/>
    </w:rPr>
  </w:style>
  <w:style w:type="character" w:customStyle="1" w:styleId="8Char">
    <w:name w:val="标题 8 Char"/>
    <w:basedOn w:val="a0"/>
    <w:link w:val="8"/>
    <w:uiPriority w:val="9"/>
    <w:qFormat/>
    <w:rsid w:val="00DC288A"/>
    <w:rPr>
      <w:rFonts w:asciiTheme="majorHAnsi" w:eastAsiaTheme="majorEastAsia" w:hAnsiTheme="majorHAnsi" w:cstheme="majorBidi"/>
      <w:sz w:val="24"/>
      <w:szCs w:val="24"/>
    </w:rPr>
  </w:style>
  <w:style w:type="character" w:customStyle="1" w:styleId="9Char">
    <w:name w:val="标题 9 Char"/>
    <w:basedOn w:val="a0"/>
    <w:link w:val="9"/>
    <w:uiPriority w:val="9"/>
    <w:qFormat/>
    <w:rsid w:val="00DC288A"/>
    <w:rPr>
      <w:rFonts w:asciiTheme="majorHAnsi" w:eastAsiaTheme="majorEastAsia" w:hAnsiTheme="majorHAnsi" w:cstheme="majorBidi"/>
      <w:sz w:val="28"/>
      <w:szCs w:val="21"/>
    </w:rPr>
  </w:style>
  <w:style w:type="paragraph" w:customStyle="1" w:styleId="reader-word-layer">
    <w:name w:val="reader-word-layer"/>
    <w:basedOn w:val="a"/>
    <w:qFormat/>
    <w:rsid w:val="00DC288A"/>
    <w:pPr>
      <w:widowControl/>
      <w:spacing w:before="100" w:beforeAutospacing="1" w:after="100" w:afterAutospacing="1"/>
      <w:jc w:val="left"/>
    </w:pPr>
    <w:rPr>
      <w:rFonts w:ascii="宋体" w:eastAsia="宋体" w:hAnsi="宋体"/>
      <w:sz w:val="24"/>
      <w:szCs w:val="24"/>
    </w:rPr>
  </w:style>
  <w:style w:type="character" w:customStyle="1" w:styleId="Char0">
    <w:name w:val="批注文字 Char"/>
    <w:basedOn w:val="a0"/>
    <w:link w:val="a4"/>
    <w:uiPriority w:val="99"/>
    <w:semiHidden/>
    <w:qFormat/>
    <w:rsid w:val="00DC288A"/>
  </w:style>
  <w:style w:type="character" w:customStyle="1" w:styleId="Char">
    <w:name w:val="批注主题 Char"/>
    <w:basedOn w:val="Char0"/>
    <w:link w:val="a3"/>
    <w:uiPriority w:val="99"/>
    <w:semiHidden/>
    <w:qFormat/>
    <w:rsid w:val="00DC288A"/>
    <w:rPr>
      <w:b/>
      <w:bCs/>
    </w:rPr>
  </w:style>
  <w:style w:type="paragraph" w:customStyle="1" w:styleId="12">
    <w:name w:val="修订1"/>
    <w:hidden/>
    <w:uiPriority w:val="99"/>
    <w:unhideWhenUsed/>
    <w:qFormat/>
    <w:rsid w:val="00DC288A"/>
    <w:rPr>
      <w:rFonts w:asciiTheme="minorHAnsi" w:eastAsiaTheme="minorEastAsia" w:hAnsiTheme="minorHAnsi" w:cstheme="minorBidi"/>
      <w:kern w:val="2"/>
      <w:sz w:val="21"/>
      <w:szCs w:val="22"/>
    </w:rPr>
  </w:style>
  <w:style w:type="paragraph" w:customStyle="1" w:styleId="21">
    <w:name w:val="列出段落2"/>
    <w:basedOn w:val="a"/>
    <w:uiPriority w:val="99"/>
    <w:unhideWhenUsed/>
    <w:qFormat/>
    <w:rsid w:val="00DC288A"/>
    <w:pPr>
      <w:ind w:firstLineChars="200" w:firstLine="420"/>
    </w:pPr>
  </w:style>
  <w:style w:type="paragraph" w:styleId="af0">
    <w:name w:val="List Paragraph"/>
    <w:basedOn w:val="a"/>
    <w:uiPriority w:val="99"/>
    <w:unhideWhenUsed/>
    <w:rsid w:val="005F2424"/>
    <w:pPr>
      <w:ind w:firstLineChars="200" w:firstLine="420"/>
    </w:pPr>
  </w:style>
  <w:style w:type="paragraph" w:styleId="TOC">
    <w:name w:val="TOC Heading"/>
    <w:basedOn w:val="1"/>
    <w:next w:val="a"/>
    <w:uiPriority w:val="39"/>
    <w:semiHidden/>
    <w:unhideWhenUsed/>
    <w:qFormat/>
    <w:rsid w:val="00A54872"/>
    <w:pPr>
      <w:widowControl/>
      <w:spacing w:before="480" w:line="276" w:lineRule="auto"/>
      <w:jc w:val="left"/>
      <w:outlineLvl w:val="9"/>
    </w:pPr>
    <w:rPr>
      <w:rFonts w:asciiTheme="majorHAnsi" w:eastAsiaTheme="majorEastAsia" w:hAnsiTheme="majorHAnsi" w:cstheme="majorBidi"/>
      <w:b/>
      <w:color w:val="365F91" w:themeColor="accent1" w:themeShade="BF"/>
      <w:sz w:val="28"/>
    </w:rPr>
  </w:style>
  <w:style w:type="character" w:customStyle="1" w:styleId="apple-converted-space">
    <w:name w:val="apple-converted-space"/>
    <w:basedOn w:val="a0"/>
    <w:rsid w:val="00721DD2"/>
  </w:style>
  <w:style w:type="character" w:customStyle="1" w:styleId="hrefstyle">
    <w:name w:val="hrefstyle"/>
    <w:basedOn w:val="a0"/>
    <w:rsid w:val="00DE13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annotation subject"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5E6"/>
    <w:pPr>
      <w:widowControl w:val="0"/>
      <w:spacing w:line="640" w:lineRule="exact"/>
      <w:ind w:firstLine="567"/>
      <w:jc w:val="both"/>
    </w:pPr>
    <w:rPr>
      <w:rFonts w:ascii="仿宋" w:eastAsia="仿宋" w:hAnsi="仿宋" w:cs="宋体"/>
      <w:sz w:val="32"/>
      <w:szCs w:val="32"/>
    </w:rPr>
  </w:style>
  <w:style w:type="paragraph" w:styleId="1">
    <w:name w:val="heading 1"/>
    <w:basedOn w:val="a"/>
    <w:next w:val="a"/>
    <w:link w:val="1Char"/>
    <w:autoRedefine/>
    <w:uiPriority w:val="9"/>
    <w:qFormat/>
    <w:rsid w:val="00A54872"/>
    <w:pPr>
      <w:keepNext/>
      <w:keepLines/>
      <w:ind w:firstLine="0"/>
      <w:outlineLvl w:val="0"/>
    </w:pPr>
    <w:rPr>
      <w:rFonts w:ascii="Calibri" w:eastAsia="宋体" w:hAnsi="Calibri" w:cs="黑体"/>
      <w:bCs/>
      <w:sz w:val="44"/>
      <w:szCs w:val="28"/>
    </w:rPr>
  </w:style>
  <w:style w:type="paragraph" w:styleId="2">
    <w:name w:val="heading 2"/>
    <w:basedOn w:val="a"/>
    <w:next w:val="a"/>
    <w:link w:val="2Char"/>
    <w:autoRedefine/>
    <w:qFormat/>
    <w:rsid w:val="00711679"/>
    <w:pPr>
      <w:keepNext/>
      <w:keepLines/>
      <w:ind w:firstLine="0"/>
      <w:outlineLvl w:val="1"/>
    </w:pPr>
    <w:rPr>
      <w:rFonts w:ascii="Cambria" w:eastAsia="宋体" w:hAnsi="Cambria" w:cs="黑体"/>
      <w:bCs/>
      <w:sz w:val="36"/>
      <w:szCs w:val="28"/>
    </w:rPr>
  </w:style>
  <w:style w:type="paragraph" w:styleId="3">
    <w:name w:val="heading 3"/>
    <w:basedOn w:val="a"/>
    <w:next w:val="a"/>
    <w:link w:val="3Char"/>
    <w:autoRedefine/>
    <w:qFormat/>
    <w:rsid w:val="00AB3B36"/>
    <w:pPr>
      <w:keepNext/>
      <w:keepLines/>
      <w:numPr>
        <w:numId w:val="1"/>
      </w:numPr>
      <w:ind w:left="0" w:firstLine="601"/>
      <w:outlineLvl w:val="2"/>
    </w:pPr>
    <w:rPr>
      <w:rFonts w:ascii="Calibri" w:eastAsia="黑体" w:hAnsi="Calibri" w:cs="黑体"/>
      <w:szCs w:val="28"/>
    </w:rPr>
  </w:style>
  <w:style w:type="paragraph" w:styleId="4">
    <w:name w:val="heading 4"/>
    <w:basedOn w:val="a"/>
    <w:next w:val="a"/>
    <w:link w:val="4Char"/>
    <w:uiPriority w:val="9"/>
    <w:unhideWhenUsed/>
    <w:qFormat/>
    <w:rsid w:val="00C0270A"/>
    <w:pPr>
      <w:keepNext/>
      <w:keepLines/>
      <w:outlineLvl w:val="3"/>
    </w:pPr>
    <w:rPr>
      <w:rFonts w:asciiTheme="majorHAnsi" w:eastAsia="楷体" w:hAnsiTheme="majorHAnsi" w:cstheme="majorBidi"/>
      <w:b/>
      <w:bCs/>
      <w:szCs w:val="28"/>
    </w:rPr>
  </w:style>
  <w:style w:type="paragraph" w:styleId="5">
    <w:name w:val="heading 5"/>
    <w:basedOn w:val="a"/>
    <w:next w:val="a"/>
    <w:link w:val="5Char"/>
    <w:uiPriority w:val="9"/>
    <w:unhideWhenUsed/>
    <w:qFormat/>
    <w:rsid w:val="00C0270A"/>
    <w:pPr>
      <w:keepNext/>
      <w:keepLines/>
      <w:spacing w:before="280" w:after="290"/>
      <w:outlineLvl w:val="4"/>
    </w:pPr>
    <w:rPr>
      <w:b/>
      <w:bCs/>
      <w:szCs w:val="28"/>
    </w:rPr>
  </w:style>
  <w:style w:type="paragraph" w:styleId="6">
    <w:name w:val="heading 6"/>
    <w:basedOn w:val="a"/>
    <w:next w:val="a"/>
    <w:link w:val="6Char"/>
    <w:uiPriority w:val="9"/>
    <w:unhideWhenUsed/>
    <w:qFormat/>
    <w:rsid w:val="00DC288A"/>
    <w:pPr>
      <w:keepNext/>
      <w:keepLines/>
      <w:spacing w:before="240" w:after="64" w:line="320" w:lineRule="auto"/>
      <w:ind w:left="80"/>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DC288A"/>
    <w:pPr>
      <w:keepNext/>
      <w:keepLines/>
      <w:spacing w:before="240" w:after="64" w:line="320" w:lineRule="auto"/>
      <w:ind w:left="80"/>
      <w:outlineLvl w:val="6"/>
    </w:pPr>
    <w:rPr>
      <w:rFonts w:ascii="仿宋_GB2312" w:eastAsia="仿宋_GB2312"/>
      <w:b/>
      <w:bCs/>
      <w:sz w:val="24"/>
      <w:szCs w:val="24"/>
    </w:rPr>
  </w:style>
  <w:style w:type="paragraph" w:styleId="8">
    <w:name w:val="heading 8"/>
    <w:basedOn w:val="a"/>
    <w:next w:val="a"/>
    <w:link w:val="8Char"/>
    <w:uiPriority w:val="9"/>
    <w:unhideWhenUsed/>
    <w:qFormat/>
    <w:rsid w:val="00DC288A"/>
    <w:pPr>
      <w:keepNext/>
      <w:keepLines/>
      <w:spacing w:before="240" w:after="64" w:line="320" w:lineRule="auto"/>
      <w:ind w:left="80"/>
      <w:outlineLvl w:val="7"/>
    </w:pPr>
    <w:rPr>
      <w:rFonts w:asciiTheme="majorHAnsi" w:eastAsiaTheme="majorEastAsia" w:hAnsiTheme="majorHAnsi" w:cstheme="majorBidi"/>
      <w:sz w:val="24"/>
      <w:szCs w:val="24"/>
    </w:rPr>
  </w:style>
  <w:style w:type="paragraph" w:styleId="9">
    <w:name w:val="heading 9"/>
    <w:basedOn w:val="a"/>
    <w:next w:val="a"/>
    <w:link w:val="9Char"/>
    <w:uiPriority w:val="9"/>
    <w:unhideWhenUsed/>
    <w:qFormat/>
    <w:rsid w:val="00DC288A"/>
    <w:pPr>
      <w:keepNext/>
      <w:keepLines/>
      <w:spacing w:before="240" w:after="64" w:line="320" w:lineRule="auto"/>
      <w:ind w:left="80"/>
      <w:outlineLvl w:val="8"/>
    </w:pPr>
    <w:rPr>
      <w:rFonts w:asciiTheme="majorHAnsi" w:eastAsiaTheme="majorEastAsia" w:hAnsiTheme="majorHAnsi" w:cstheme="majorBidi"/>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DC288A"/>
    <w:rPr>
      <w:b/>
      <w:bCs/>
    </w:rPr>
  </w:style>
  <w:style w:type="paragraph" w:styleId="a4">
    <w:name w:val="annotation text"/>
    <w:basedOn w:val="a"/>
    <w:link w:val="Char0"/>
    <w:uiPriority w:val="99"/>
    <w:unhideWhenUsed/>
    <w:qFormat/>
    <w:rsid w:val="00DC288A"/>
    <w:pPr>
      <w:jc w:val="left"/>
    </w:pPr>
  </w:style>
  <w:style w:type="paragraph" w:styleId="30">
    <w:name w:val="toc 3"/>
    <w:basedOn w:val="a"/>
    <w:next w:val="a"/>
    <w:uiPriority w:val="39"/>
    <w:unhideWhenUsed/>
    <w:qFormat/>
    <w:rsid w:val="00DC288A"/>
    <w:pPr>
      <w:ind w:leftChars="400" w:left="840"/>
    </w:pPr>
  </w:style>
  <w:style w:type="paragraph" w:styleId="a5">
    <w:name w:val="Balloon Text"/>
    <w:basedOn w:val="a"/>
    <w:link w:val="Char1"/>
    <w:uiPriority w:val="99"/>
    <w:unhideWhenUsed/>
    <w:qFormat/>
    <w:rsid w:val="00DC288A"/>
    <w:rPr>
      <w:sz w:val="18"/>
      <w:szCs w:val="18"/>
    </w:rPr>
  </w:style>
  <w:style w:type="paragraph" w:styleId="a6">
    <w:name w:val="footer"/>
    <w:basedOn w:val="a"/>
    <w:link w:val="Char2"/>
    <w:uiPriority w:val="99"/>
    <w:unhideWhenUsed/>
    <w:qFormat/>
    <w:rsid w:val="00DC288A"/>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DC288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DC288A"/>
  </w:style>
  <w:style w:type="paragraph" w:styleId="20">
    <w:name w:val="toc 2"/>
    <w:basedOn w:val="a"/>
    <w:next w:val="a"/>
    <w:uiPriority w:val="39"/>
    <w:unhideWhenUsed/>
    <w:qFormat/>
    <w:rsid w:val="00DC288A"/>
    <w:pPr>
      <w:ind w:leftChars="200" w:left="420"/>
    </w:pPr>
  </w:style>
  <w:style w:type="paragraph" w:styleId="a8">
    <w:name w:val="Normal (Web)"/>
    <w:basedOn w:val="a"/>
    <w:unhideWhenUsed/>
    <w:qFormat/>
    <w:rsid w:val="00DC288A"/>
    <w:pPr>
      <w:widowControl/>
      <w:spacing w:before="100" w:beforeAutospacing="1" w:after="100" w:afterAutospacing="1"/>
      <w:jc w:val="left"/>
    </w:pPr>
    <w:rPr>
      <w:rFonts w:ascii="宋体" w:eastAsia="宋体" w:hAnsi="宋体"/>
      <w:sz w:val="24"/>
      <w:szCs w:val="24"/>
    </w:rPr>
  </w:style>
  <w:style w:type="character" w:styleId="a9">
    <w:name w:val="Strong"/>
    <w:basedOn w:val="a0"/>
    <w:uiPriority w:val="22"/>
    <w:qFormat/>
    <w:rsid w:val="00DC288A"/>
    <w:rPr>
      <w:b/>
      <w:bCs/>
    </w:rPr>
  </w:style>
  <w:style w:type="character" w:styleId="aa">
    <w:name w:val="Emphasis"/>
    <w:basedOn w:val="a0"/>
    <w:uiPriority w:val="20"/>
    <w:qFormat/>
    <w:rsid w:val="00DC288A"/>
    <w:rPr>
      <w:color w:val="CC0000"/>
    </w:rPr>
  </w:style>
  <w:style w:type="character" w:styleId="ab">
    <w:name w:val="Hyperlink"/>
    <w:basedOn w:val="a0"/>
    <w:uiPriority w:val="99"/>
    <w:unhideWhenUsed/>
    <w:qFormat/>
    <w:rsid w:val="00DC288A"/>
    <w:rPr>
      <w:color w:val="0000FF" w:themeColor="hyperlink"/>
      <w:u w:val="single"/>
    </w:rPr>
  </w:style>
  <w:style w:type="character" w:styleId="ac">
    <w:name w:val="annotation reference"/>
    <w:basedOn w:val="a0"/>
    <w:uiPriority w:val="99"/>
    <w:unhideWhenUsed/>
    <w:qFormat/>
    <w:rsid w:val="00DC288A"/>
    <w:rPr>
      <w:sz w:val="21"/>
      <w:szCs w:val="21"/>
    </w:rPr>
  </w:style>
  <w:style w:type="table" w:styleId="ad">
    <w:name w:val="Table Grid"/>
    <w:basedOn w:val="a1"/>
    <w:qFormat/>
    <w:rsid w:val="00DC288A"/>
    <w:pPr>
      <w:ind w:left="958" w:hanging="958"/>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7"/>
    <w:uiPriority w:val="99"/>
    <w:semiHidden/>
    <w:qFormat/>
    <w:rsid w:val="00DC288A"/>
    <w:rPr>
      <w:sz w:val="18"/>
      <w:szCs w:val="18"/>
    </w:rPr>
  </w:style>
  <w:style w:type="character" w:customStyle="1" w:styleId="Char2">
    <w:name w:val="页脚 Char"/>
    <w:basedOn w:val="a0"/>
    <w:link w:val="a6"/>
    <w:uiPriority w:val="99"/>
    <w:qFormat/>
    <w:rsid w:val="00DC288A"/>
    <w:rPr>
      <w:sz w:val="18"/>
      <w:szCs w:val="18"/>
    </w:rPr>
  </w:style>
  <w:style w:type="paragraph" w:customStyle="1" w:styleId="11">
    <w:name w:val="列出段落1"/>
    <w:basedOn w:val="a"/>
    <w:uiPriority w:val="34"/>
    <w:qFormat/>
    <w:rsid w:val="00DC288A"/>
    <w:pPr>
      <w:ind w:firstLineChars="200" w:firstLine="420"/>
    </w:pPr>
  </w:style>
  <w:style w:type="character" w:customStyle="1" w:styleId="1Char">
    <w:name w:val="标题 1 Char"/>
    <w:basedOn w:val="a0"/>
    <w:link w:val="1"/>
    <w:uiPriority w:val="9"/>
    <w:qFormat/>
    <w:rsid w:val="00A54872"/>
    <w:rPr>
      <w:rFonts w:ascii="Calibri" w:hAnsi="Calibri" w:cs="黑体"/>
      <w:bCs/>
      <w:sz w:val="44"/>
      <w:szCs w:val="28"/>
    </w:rPr>
  </w:style>
  <w:style w:type="character" w:customStyle="1" w:styleId="2Char">
    <w:name w:val="标题 2 Char"/>
    <w:basedOn w:val="a0"/>
    <w:link w:val="2"/>
    <w:qFormat/>
    <w:rsid w:val="00711679"/>
    <w:rPr>
      <w:rFonts w:ascii="Cambria" w:hAnsi="Cambria" w:cs="黑体"/>
      <w:bCs/>
      <w:sz w:val="36"/>
      <w:szCs w:val="28"/>
    </w:rPr>
  </w:style>
  <w:style w:type="character" w:customStyle="1" w:styleId="3Char">
    <w:name w:val="标题 3 Char"/>
    <w:basedOn w:val="a0"/>
    <w:link w:val="3"/>
    <w:qFormat/>
    <w:rsid w:val="00AB3B36"/>
    <w:rPr>
      <w:rFonts w:ascii="Calibri" w:eastAsia="黑体" w:hAnsi="Calibri" w:cs="黑体"/>
      <w:sz w:val="32"/>
      <w:szCs w:val="28"/>
    </w:rPr>
  </w:style>
  <w:style w:type="character" w:customStyle="1" w:styleId="Char1">
    <w:name w:val="批注框文本 Char"/>
    <w:basedOn w:val="a0"/>
    <w:link w:val="a5"/>
    <w:uiPriority w:val="99"/>
    <w:semiHidden/>
    <w:qFormat/>
    <w:rsid w:val="00DC288A"/>
    <w:rPr>
      <w:sz w:val="18"/>
      <w:szCs w:val="18"/>
    </w:rPr>
  </w:style>
  <w:style w:type="paragraph" w:customStyle="1" w:styleId="ae">
    <w:name w:val="图"/>
    <w:basedOn w:val="a"/>
    <w:qFormat/>
    <w:rsid w:val="00DC288A"/>
    <w:pPr>
      <w:topLinePunct/>
      <w:spacing w:beforeLines="100" w:afterLines="50" w:line="336" w:lineRule="atLeast"/>
      <w:jc w:val="center"/>
    </w:pPr>
    <w:rPr>
      <w:rFonts w:ascii="Times New Roman" w:eastAsia="方正书宋_GBK" w:hAnsi="Times New Roman" w:cs="Times New Roman"/>
      <w:sz w:val="18"/>
      <w:szCs w:val="24"/>
    </w:rPr>
  </w:style>
  <w:style w:type="paragraph" w:customStyle="1" w:styleId="af">
    <w:name w:val="表头"/>
    <w:basedOn w:val="a"/>
    <w:qFormat/>
    <w:rsid w:val="00DC288A"/>
    <w:pPr>
      <w:topLinePunct/>
      <w:spacing w:beforeLines="60" w:afterLines="30" w:line="336" w:lineRule="atLeast"/>
      <w:jc w:val="center"/>
    </w:pPr>
    <w:rPr>
      <w:rFonts w:ascii="Arial" w:eastAsia="黑体" w:hAnsi="Arial" w:cs="Times New Roman"/>
      <w:sz w:val="18"/>
      <w:szCs w:val="24"/>
    </w:rPr>
  </w:style>
  <w:style w:type="character" w:customStyle="1" w:styleId="4Char">
    <w:name w:val="标题 4 Char"/>
    <w:basedOn w:val="a0"/>
    <w:link w:val="4"/>
    <w:uiPriority w:val="9"/>
    <w:qFormat/>
    <w:rsid w:val="00C0270A"/>
    <w:rPr>
      <w:rFonts w:asciiTheme="majorHAnsi" w:eastAsia="楷体" w:hAnsiTheme="majorHAnsi" w:cstheme="majorBidi"/>
      <w:b/>
      <w:bCs/>
      <w:kern w:val="2"/>
      <w:sz w:val="32"/>
      <w:szCs w:val="28"/>
    </w:rPr>
  </w:style>
  <w:style w:type="character" w:customStyle="1" w:styleId="5Char">
    <w:name w:val="标题 5 Char"/>
    <w:basedOn w:val="a0"/>
    <w:link w:val="5"/>
    <w:uiPriority w:val="9"/>
    <w:qFormat/>
    <w:rsid w:val="00C0270A"/>
    <w:rPr>
      <w:rFonts w:asciiTheme="minorHAnsi" w:eastAsiaTheme="minorEastAsia" w:hAnsiTheme="minorHAnsi" w:cstheme="minorBidi"/>
      <w:b/>
      <w:bCs/>
      <w:kern w:val="2"/>
      <w:sz w:val="32"/>
      <w:szCs w:val="28"/>
    </w:rPr>
  </w:style>
  <w:style w:type="character" w:customStyle="1" w:styleId="A22">
    <w:name w:val="A22"/>
    <w:qFormat/>
    <w:rsid w:val="00DC288A"/>
    <w:rPr>
      <w:rFonts w:cs="Lucida Console"/>
      <w:color w:val="2D3D46"/>
      <w:sz w:val="15"/>
      <w:szCs w:val="15"/>
    </w:rPr>
  </w:style>
  <w:style w:type="paragraph" w:customStyle="1" w:styleId="AAA">
    <w:name w:val="AAA"/>
    <w:basedOn w:val="a"/>
    <w:link w:val="AAAChar"/>
    <w:qFormat/>
    <w:rsid w:val="00DC288A"/>
    <w:pPr>
      <w:ind w:firstLineChars="200" w:firstLine="560"/>
    </w:pPr>
    <w:rPr>
      <w:rFonts w:ascii="Times New Roman" w:eastAsia="宋体" w:hAnsi="Times New Roman" w:cs="Times New Roman"/>
      <w:color w:val="000000"/>
      <w:sz w:val="28"/>
      <w:szCs w:val="28"/>
    </w:rPr>
  </w:style>
  <w:style w:type="character" w:customStyle="1" w:styleId="AAAChar">
    <w:name w:val="AAA Char"/>
    <w:basedOn w:val="a0"/>
    <w:link w:val="AAA"/>
    <w:qFormat/>
    <w:locked/>
    <w:rsid w:val="00DC288A"/>
    <w:rPr>
      <w:rFonts w:ascii="Times New Roman" w:eastAsia="宋体" w:hAnsi="Times New Roman" w:cs="Times New Roman"/>
      <w:color w:val="000000"/>
      <w:sz w:val="28"/>
      <w:szCs w:val="28"/>
    </w:rPr>
  </w:style>
  <w:style w:type="character" w:customStyle="1" w:styleId="6Char">
    <w:name w:val="标题 6 Char"/>
    <w:basedOn w:val="a0"/>
    <w:link w:val="6"/>
    <w:uiPriority w:val="9"/>
    <w:qFormat/>
    <w:rsid w:val="00DC288A"/>
    <w:rPr>
      <w:rFonts w:asciiTheme="majorHAnsi" w:eastAsiaTheme="majorEastAsia" w:hAnsiTheme="majorHAnsi" w:cstheme="majorBidi"/>
      <w:b/>
      <w:bCs/>
      <w:sz w:val="24"/>
      <w:szCs w:val="24"/>
    </w:rPr>
  </w:style>
  <w:style w:type="character" w:customStyle="1" w:styleId="7Char">
    <w:name w:val="标题 7 Char"/>
    <w:basedOn w:val="a0"/>
    <w:link w:val="7"/>
    <w:uiPriority w:val="9"/>
    <w:qFormat/>
    <w:rsid w:val="00DC288A"/>
    <w:rPr>
      <w:rFonts w:ascii="仿宋_GB2312" w:eastAsia="仿宋_GB2312"/>
      <w:b/>
      <w:bCs/>
      <w:sz w:val="24"/>
      <w:szCs w:val="24"/>
    </w:rPr>
  </w:style>
  <w:style w:type="character" w:customStyle="1" w:styleId="8Char">
    <w:name w:val="标题 8 Char"/>
    <w:basedOn w:val="a0"/>
    <w:link w:val="8"/>
    <w:uiPriority w:val="9"/>
    <w:qFormat/>
    <w:rsid w:val="00DC288A"/>
    <w:rPr>
      <w:rFonts w:asciiTheme="majorHAnsi" w:eastAsiaTheme="majorEastAsia" w:hAnsiTheme="majorHAnsi" w:cstheme="majorBidi"/>
      <w:sz w:val="24"/>
      <w:szCs w:val="24"/>
    </w:rPr>
  </w:style>
  <w:style w:type="character" w:customStyle="1" w:styleId="9Char">
    <w:name w:val="标题 9 Char"/>
    <w:basedOn w:val="a0"/>
    <w:link w:val="9"/>
    <w:uiPriority w:val="9"/>
    <w:qFormat/>
    <w:rsid w:val="00DC288A"/>
    <w:rPr>
      <w:rFonts w:asciiTheme="majorHAnsi" w:eastAsiaTheme="majorEastAsia" w:hAnsiTheme="majorHAnsi" w:cstheme="majorBidi"/>
      <w:sz w:val="28"/>
      <w:szCs w:val="21"/>
    </w:rPr>
  </w:style>
  <w:style w:type="paragraph" w:customStyle="1" w:styleId="reader-word-layer">
    <w:name w:val="reader-word-layer"/>
    <w:basedOn w:val="a"/>
    <w:qFormat/>
    <w:rsid w:val="00DC288A"/>
    <w:pPr>
      <w:widowControl/>
      <w:spacing w:before="100" w:beforeAutospacing="1" w:after="100" w:afterAutospacing="1"/>
      <w:jc w:val="left"/>
    </w:pPr>
    <w:rPr>
      <w:rFonts w:ascii="宋体" w:eastAsia="宋体" w:hAnsi="宋体"/>
      <w:sz w:val="24"/>
      <w:szCs w:val="24"/>
    </w:rPr>
  </w:style>
  <w:style w:type="character" w:customStyle="1" w:styleId="Char0">
    <w:name w:val="批注文字 Char"/>
    <w:basedOn w:val="a0"/>
    <w:link w:val="a4"/>
    <w:uiPriority w:val="99"/>
    <w:semiHidden/>
    <w:qFormat/>
    <w:rsid w:val="00DC288A"/>
  </w:style>
  <w:style w:type="character" w:customStyle="1" w:styleId="Char">
    <w:name w:val="批注主题 Char"/>
    <w:basedOn w:val="Char0"/>
    <w:link w:val="a3"/>
    <w:uiPriority w:val="99"/>
    <w:semiHidden/>
    <w:qFormat/>
    <w:rsid w:val="00DC288A"/>
    <w:rPr>
      <w:b/>
      <w:bCs/>
    </w:rPr>
  </w:style>
  <w:style w:type="paragraph" w:customStyle="1" w:styleId="12">
    <w:name w:val="修订1"/>
    <w:hidden/>
    <w:uiPriority w:val="99"/>
    <w:unhideWhenUsed/>
    <w:qFormat/>
    <w:rsid w:val="00DC288A"/>
    <w:rPr>
      <w:rFonts w:asciiTheme="minorHAnsi" w:eastAsiaTheme="minorEastAsia" w:hAnsiTheme="minorHAnsi" w:cstheme="minorBidi"/>
      <w:kern w:val="2"/>
      <w:sz w:val="21"/>
      <w:szCs w:val="22"/>
    </w:rPr>
  </w:style>
  <w:style w:type="paragraph" w:customStyle="1" w:styleId="21">
    <w:name w:val="列出段落2"/>
    <w:basedOn w:val="a"/>
    <w:uiPriority w:val="99"/>
    <w:unhideWhenUsed/>
    <w:qFormat/>
    <w:rsid w:val="00DC288A"/>
    <w:pPr>
      <w:ind w:firstLineChars="200" w:firstLine="420"/>
    </w:pPr>
  </w:style>
  <w:style w:type="paragraph" w:styleId="af0">
    <w:name w:val="List Paragraph"/>
    <w:basedOn w:val="a"/>
    <w:uiPriority w:val="99"/>
    <w:unhideWhenUsed/>
    <w:rsid w:val="005F2424"/>
    <w:pPr>
      <w:ind w:firstLineChars="200" w:firstLine="420"/>
    </w:pPr>
  </w:style>
  <w:style w:type="paragraph" w:styleId="TOC">
    <w:name w:val="TOC Heading"/>
    <w:basedOn w:val="1"/>
    <w:next w:val="a"/>
    <w:uiPriority w:val="39"/>
    <w:semiHidden/>
    <w:unhideWhenUsed/>
    <w:qFormat/>
    <w:rsid w:val="00A54872"/>
    <w:pPr>
      <w:widowControl/>
      <w:spacing w:before="480" w:line="276" w:lineRule="auto"/>
      <w:jc w:val="left"/>
      <w:outlineLvl w:val="9"/>
    </w:pPr>
    <w:rPr>
      <w:rFonts w:asciiTheme="majorHAnsi" w:eastAsiaTheme="majorEastAsia" w:hAnsiTheme="majorHAnsi" w:cstheme="majorBidi"/>
      <w:b/>
      <w:color w:val="365F91" w:themeColor="accent1" w:themeShade="BF"/>
      <w:sz w:val="28"/>
    </w:rPr>
  </w:style>
  <w:style w:type="character" w:customStyle="1" w:styleId="apple-converted-space">
    <w:name w:val="apple-converted-space"/>
    <w:basedOn w:val="a0"/>
    <w:rsid w:val="00721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009215">
      <w:bodyDiv w:val="1"/>
      <w:marLeft w:val="0"/>
      <w:marRight w:val="0"/>
      <w:marTop w:val="0"/>
      <w:marBottom w:val="0"/>
      <w:divBdr>
        <w:top w:val="none" w:sz="0" w:space="0" w:color="auto"/>
        <w:left w:val="none" w:sz="0" w:space="0" w:color="auto"/>
        <w:bottom w:val="none" w:sz="0" w:space="0" w:color="auto"/>
        <w:right w:val="none" w:sz="0" w:space="0" w:color="auto"/>
      </w:divBdr>
      <w:divsChild>
        <w:div w:id="4988293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skci.com/reports/index167.html" TargetMode="External"/><Relationship Id="rId18" Type="http://schemas.openxmlformats.org/officeDocument/2006/relationships/image" Target="media/image2.png"/><Relationship Id="rId26" Type="http://schemas.openxmlformats.org/officeDocument/2006/relationships/hyperlink" Target="http://libattery.ofweek.com/CAT-36001-lidianchi.html" TargetMode="External"/><Relationship Id="rId3" Type="http://schemas.openxmlformats.org/officeDocument/2006/relationships/numbering" Target="numbering.xml"/><Relationship Id="rId21" Type="http://schemas.openxmlformats.org/officeDocument/2006/relationships/hyperlink" Target="http://huanbao.bjx.com.cn/zt.asp?topic=%ce%db%cb%ae%b4%a6%c0%ed" TargetMode="External"/><Relationship Id="rId34"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qianzhan.com/report/detail/61af2cac29eb4ffd.html" TargetMode="External"/><Relationship Id="rId17" Type="http://schemas.openxmlformats.org/officeDocument/2006/relationships/hyperlink" Target="http://www.17350.com/" TargetMode="External"/><Relationship Id="rId25" Type="http://schemas.openxmlformats.org/officeDocument/2006/relationships/chart" Target="charts/chart5.xml"/><Relationship Id="rId33"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yperlink" Target="http://www.17350.com/lengcangche/" TargetMode="External"/><Relationship Id="rId20" Type="http://schemas.openxmlformats.org/officeDocument/2006/relationships/hyperlink" Target="http://www.zzhnkjgs.com/content/?511.html" TargetMode="External"/><Relationship Id="rId29" Type="http://schemas.openxmlformats.org/officeDocument/2006/relationships/hyperlink" Target="http://libattery.ofweek.com/CAT-36001-lidianchi.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chart" Target="charts/chart4.xml"/><Relationship Id="rId32" Type="http://schemas.openxmlformats.org/officeDocument/2006/relationships/hyperlink" Target="http://www.china-nengyuan.com/product/product_tiny_1925.html" TargetMode="External"/><Relationship Id="rId5" Type="http://schemas.microsoft.com/office/2007/relationships/stylesWithEffects" Target="stylesWithEffects.xml"/><Relationship Id="rId15" Type="http://schemas.openxmlformats.org/officeDocument/2006/relationships/chart" Target="charts/chart2.xml"/><Relationship Id="rId23" Type="http://schemas.openxmlformats.org/officeDocument/2006/relationships/hyperlink" Target="http://huanbao.bjx.com.cn/zt.asp?topic=%b9%a4%d2%b5%b7%cf%cb%ae" TargetMode="External"/><Relationship Id="rId28" Type="http://schemas.openxmlformats.org/officeDocument/2006/relationships/hyperlink" Target="http://libattery.ofweek.com/CAT-36001-lidianchi.html"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3.xml"/><Relationship Id="rId31" Type="http://schemas.openxmlformats.org/officeDocument/2006/relationships/hyperlink" Target="http://libattery.ofweek.com/CAT-36001-lidianchi.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1.xml"/><Relationship Id="rId22" Type="http://schemas.openxmlformats.org/officeDocument/2006/relationships/hyperlink" Target="http://huanbao.bjx.com.cn/zt.asp?topic=%c9%fa%bb%ee%ce%db%cb%ae" TargetMode="External"/><Relationship Id="rId27" Type="http://schemas.openxmlformats.org/officeDocument/2006/relationships/chart" Target="charts/chart6.xml"/><Relationship Id="rId30" Type="http://schemas.openxmlformats.org/officeDocument/2006/relationships/hyperlink" Target="http://libattery.ofweek.com/CAT-36001-lidianchi.html" TargetMode="Externa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1" Type="http://schemas.openxmlformats.org/officeDocument/2006/relationships/oleObject" Target="file:///E:\&#21672;&#35810;&#39033;&#30446;\2016\&#19968;&#25302;&#40657;&#40857;&#27743;&#21518;&#35780;&#20215;&#39033;&#30446;\&#19968;&#25302;&#21518;&#35780;&#20215;&#25253;&#21578;\Book1.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image" Target="../media/image3.jpeg"/></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___4.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2598150840901011E-2"/>
          <c:y val="4.5830834613165734E-2"/>
          <c:w val="0.77743083935130897"/>
          <c:h val="0.8507567668592505"/>
        </c:manualLayout>
      </c:layout>
      <c:lineChart>
        <c:grouping val="standard"/>
        <c:varyColors val="0"/>
        <c:ser>
          <c:idx val="0"/>
          <c:order val="0"/>
          <c:tx>
            <c:strRef>
              <c:f>Sheet1!$B$1</c:f>
              <c:strCache>
                <c:ptCount val="1"/>
                <c:pt idx="0">
                  <c:v>主营业务收入</c:v>
                </c:pt>
              </c:strCache>
            </c:strRef>
          </c:tx>
          <c:marker>
            <c:symbol val="none"/>
          </c:marker>
          <c:dLbls>
            <c:dLbl>
              <c:idx val="0"/>
              <c:layout>
                <c:manualLayout>
                  <c:x val="-5.5749128919860613E-2"/>
                  <c:y val="4.1259888565808735E-2"/>
                </c:manualLayout>
              </c:layout>
              <c:tx>
                <c:rich>
                  <a:bodyPr/>
                  <a:lstStyle/>
                  <a:p>
                    <a:r>
                      <a:rPr lang="zh-CN" altLang="en-US"/>
                      <a:t> </a:t>
                    </a:r>
                    <a:r>
                      <a:rPr lang="en-US" altLang="zh-CN"/>
                      <a:t>2881.07</a:t>
                    </a:r>
                  </a:p>
                </c:rich>
              </c:tx>
              <c:dLblPos val="r"/>
              <c:showLegendKey val="0"/>
              <c:showVal val="1"/>
              <c:showCatName val="0"/>
              <c:showSerName val="1"/>
              <c:showPercent val="0"/>
              <c:showBubbleSize val="0"/>
            </c:dLbl>
            <c:dLbl>
              <c:idx val="1"/>
              <c:layout>
                <c:manualLayout>
                  <c:x val="-5.1103368176538905E-2"/>
                  <c:y val="-7.0141810561881707E-2"/>
                </c:manualLayout>
              </c:layout>
              <c:tx>
                <c:rich>
                  <a:bodyPr/>
                  <a:lstStyle/>
                  <a:p>
                    <a:r>
                      <a:rPr lang="zh-CN" altLang="en-US"/>
                      <a:t> </a:t>
                    </a:r>
                    <a:r>
                      <a:rPr lang="en-US" altLang="zh-CN"/>
                      <a:t>3395.16</a:t>
                    </a:r>
                  </a:p>
                </c:rich>
              </c:tx>
              <c:dLblPos val="r"/>
              <c:showLegendKey val="0"/>
              <c:showVal val="1"/>
              <c:showCatName val="0"/>
              <c:showSerName val="1"/>
              <c:showPercent val="0"/>
              <c:showBubbleSize val="0"/>
            </c:dLbl>
            <c:dLbl>
              <c:idx val="2"/>
              <c:layout>
                <c:manualLayout>
                  <c:x val="-5.3426289465525724E-2"/>
                  <c:y val="-7.2852066027707635E-2"/>
                </c:manualLayout>
              </c:layout>
              <c:tx>
                <c:rich>
                  <a:bodyPr/>
                  <a:lstStyle/>
                  <a:p>
                    <a:r>
                      <a:rPr lang="zh-CN" altLang="en-US"/>
                      <a:t> </a:t>
                    </a:r>
                    <a:r>
                      <a:rPr lang="en-US" altLang="zh-CN"/>
                      <a:t>3734.44</a:t>
                    </a:r>
                  </a:p>
                </c:rich>
              </c:tx>
              <c:dLblPos val="r"/>
              <c:showLegendKey val="0"/>
              <c:showVal val="1"/>
              <c:showCatName val="0"/>
              <c:showSerName val="1"/>
              <c:showPercent val="0"/>
              <c:showBubbleSize val="0"/>
            </c:dLbl>
            <c:dLbl>
              <c:idx val="3"/>
              <c:layout>
                <c:manualLayout>
                  <c:x val="-6.0394889663182405E-2"/>
                  <c:y val="-4.5385877422394097E-2"/>
                </c:manualLayout>
              </c:layout>
              <c:tx>
                <c:rich>
                  <a:bodyPr/>
                  <a:lstStyle/>
                  <a:p>
                    <a:r>
                      <a:rPr lang="en-US" altLang="zh-CN"/>
                      <a:t>4139.12</a:t>
                    </a:r>
                  </a:p>
                </c:rich>
              </c:tx>
              <c:dLblPos val="r"/>
              <c:showLegendKey val="0"/>
              <c:showVal val="1"/>
              <c:showCatName val="0"/>
              <c:showSerName val="1"/>
              <c:showPercent val="0"/>
              <c:showBubbleSize val="0"/>
            </c:dLbl>
            <c:dLbl>
              <c:idx val="4"/>
              <c:layout>
                <c:manualLayout>
                  <c:x val="-8.9595388254270436E-2"/>
                  <c:y val="-7.2584136104909838E-2"/>
                </c:manualLayout>
              </c:layout>
              <c:tx>
                <c:rich>
                  <a:bodyPr/>
                  <a:lstStyle/>
                  <a:p>
                    <a:r>
                      <a:rPr lang="zh-CN" altLang="en-US"/>
                      <a:t>主营业务收入 </a:t>
                    </a:r>
                    <a:r>
                      <a:rPr lang="en-US" altLang="zh-CN"/>
                      <a:t>4164.45</a:t>
                    </a:r>
                  </a:p>
                </c:rich>
              </c:tx>
              <c:dLblPos val="r"/>
              <c:showLegendKey val="0"/>
              <c:showVal val="1"/>
              <c:showCatName val="0"/>
              <c:showSerName val="1"/>
              <c:showPercent val="0"/>
              <c:showBubbleSize val="0"/>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r"/>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cat>
            <c:numRef>
              <c:f>Sheet1!$A$2:$A$6</c:f>
              <c:numCache>
                <c:formatCode>General</c:formatCode>
                <c:ptCount val="5"/>
                <c:pt idx="0">
                  <c:v>2011</c:v>
                </c:pt>
                <c:pt idx="1">
                  <c:v>2012</c:v>
                </c:pt>
                <c:pt idx="2">
                  <c:v>2013</c:v>
                </c:pt>
                <c:pt idx="3">
                  <c:v>2014</c:v>
                </c:pt>
                <c:pt idx="4">
                  <c:v>2015</c:v>
                </c:pt>
              </c:numCache>
            </c:numRef>
          </c:cat>
          <c:val>
            <c:numRef>
              <c:f>Sheet1!$B$2:$B$6</c:f>
              <c:numCache>
                <c:formatCode>General</c:formatCode>
                <c:ptCount val="5"/>
                <c:pt idx="0">
                  <c:v>2881.07</c:v>
                </c:pt>
                <c:pt idx="1">
                  <c:v>3395.16</c:v>
                </c:pt>
                <c:pt idx="2">
                  <c:v>3734.44</c:v>
                </c:pt>
                <c:pt idx="3">
                  <c:v>4139.1200000000044</c:v>
                </c:pt>
                <c:pt idx="4">
                  <c:v>4164.45</c:v>
                </c:pt>
              </c:numCache>
            </c:numRef>
          </c:val>
          <c:smooth val="0"/>
        </c:ser>
        <c:dLbls>
          <c:showLegendKey val="0"/>
          <c:showVal val="1"/>
          <c:showCatName val="0"/>
          <c:showSerName val="0"/>
          <c:showPercent val="0"/>
          <c:showBubbleSize val="0"/>
        </c:dLbls>
        <c:marker val="1"/>
        <c:smooth val="0"/>
        <c:axId val="470733568"/>
        <c:axId val="470735872"/>
      </c:lineChart>
      <c:lineChart>
        <c:grouping val="standard"/>
        <c:varyColors val="0"/>
        <c:ser>
          <c:idx val="1"/>
          <c:order val="1"/>
          <c:tx>
            <c:strRef>
              <c:f>Sheet1!$C$1</c:f>
              <c:strCache>
                <c:ptCount val="1"/>
                <c:pt idx="0">
                  <c:v>同比增长</c:v>
                </c:pt>
              </c:strCache>
            </c:strRef>
          </c:tx>
          <c:marker>
            <c:symbol val="none"/>
          </c:marker>
          <c:dLbls>
            <c:dLbl>
              <c:idx val="0"/>
              <c:tx>
                <c:rich>
                  <a:bodyPr/>
                  <a:lstStyle/>
                  <a:p>
                    <a:r>
                      <a:rPr lang="en-US" altLang="en-US">
                        <a:solidFill>
                          <a:sysClr val="windowText" lastClr="000000"/>
                        </a:solidFill>
                      </a:rPr>
                      <a:t>3</a:t>
                    </a:r>
                    <a:r>
                      <a:rPr lang="en-US" altLang="en-US"/>
                      <a:t>6.87</a:t>
                    </a:r>
                    <a:r>
                      <a:rPr lang="en-US" altLang="zh-CN"/>
                      <a:t>%</a:t>
                    </a:r>
                    <a:endParaRPr lang="en-US" altLang="en-US"/>
                  </a:p>
                </c:rich>
              </c:tx>
              <c:dLblPos val="r"/>
              <c:showLegendKey val="0"/>
              <c:showVal val="1"/>
              <c:showCatName val="0"/>
              <c:showSerName val="1"/>
              <c:showPercent val="0"/>
              <c:showBubbleSize val="0"/>
              <c:extLst>
                <c:ext xmlns:c15="http://schemas.microsoft.com/office/drawing/2012/chart" uri="{CE6537A1-D6FC-4f65-9D91-7224C49458BB}"/>
              </c:extLst>
            </c:dLbl>
            <c:dLbl>
              <c:idx val="1"/>
              <c:tx>
                <c:rich>
                  <a:bodyPr/>
                  <a:lstStyle/>
                  <a:p>
                    <a:r>
                      <a:rPr lang="en-US" altLang="en-US">
                        <a:solidFill>
                          <a:sysClr val="windowText" lastClr="000000"/>
                        </a:solidFill>
                      </a:rPr>
                      <a:t>1</a:t>
                    </a:r>
                    <a:r>
                      <a:rPr lang="en-US" altLang="en-US"/>
                      <a:t>7.84</a:t>
                    </a:r>
                    <a:r>
                      <a:rPr lang="en-US" altLang="zh-CN"/>
                      <a:t>%</a:t>
                    </a:r>
                    <a:endParaRPr lang="en-US" altLang="en-US"/>
                  </a:p>
                </c:rich>
              </c:tx>
              <c:dLblPos val="r"/>
              <c:showLegendKey val="0"/>
              <c:showVal val="1"/>
              <c:showCatName val="0"/>
              <c:showSerName val="1"/>
              <c:showPercent val="0"/>
              <c:showBubbleSize val="0"/>
              <c:extLst>
                <c:ext xmlns:c15="http://schemas.microsoft.com/office/drawing/2012/chart" uri="{CE6537A1-D6FC-4f65-9D91-7224C49458BB}"/>
              </c:extLst>
            </c:dLbl>
            <c:dLbl>
              <c:idx val="2"/>
              <c:tx>
                <c:rich>
                  <a:bodyPr/>
                  <a:lstStyle/>
                  <a:p>
                    <a:r>
                      <a:rPr lang="en-US" altLang="en-US">
                        <a:solidFill>
                          <a:sysClr val="windowText" lastClr="000000"/>
                        </a:solidFill>
                      </a:rPr>
                      <a:t>9</a:t>
                    </a:r>
                    <a:r>
                      <a:rPr lang="en-US" altLang="en-US"/>
                      <a:t>.99</a:t>
                    </a:r>
                    <a:r>
                      <a:rPr lang="en-US" altLang="zh-CN"/>
                      <a:t>%</a:t>
                    </a:r>
                    <a:endParaRPr lang="en-US" altLang="en-US"/>
                  </a:p>
                </c:rich>
              </c:tx>
              <c:dLblPos val="r"/>
              <c:showLegendKey val="0"/>
              <c:showVal val="1"/>
              <c:showCatName val="0"/>
              <c:showSerName val="1"/>
              <c:showPercent val="0"/>
              <c:showBubbleSize val="0"/>
              <c:extLst>
                <c:ext xmlns:c15="http://schemas.microsoft.com/office/drawing/2012/chart" uri="{CE6537A1-D6FC-4f65-9D91-7224C49458BB}"/>
              </c:extLst>
            </c:dLbl>
            <c:dLbl>
              <c:idx val="3"/>
              <c:layout>
                <c:manualLayout>
                  <c:x val="-3.3061339458040649E-2"/>
                  <c:y val="-4.6786297140882137E-2"/>
                </c:manualLayout>
              </c:layout>
              <c:tx>
                <c:rich>
                  <a:bodyPr/>
                  <a:lstStyle/>
                  <a:p>
                    <a:r>
                      <a:rPr lang="en-US" altLang="en-US">
                        <a:solidFill>
                          <a:sysClr val="windowText" lastClr="000000"/>
                        </a:solidFill>
                      </a:rPr>
                      <a:t>2</a:t>
                    </a:r>
                    <a:r>
                      <a:rPr lang="en-US" altLang="en-US"/>
                      <a:t>.29</a:t>
                    </a:r>
                    <a:r>
                      <a:rPr lang="en-US" altLang="zh-CN"/>
                      <a:t>%</a:t>
                    </a:r>
                    <a:endParaRPr lang="en-US" altLang="en-US"/>
                  </a:p>
                </c:rich>
              </c:tx>
              <c:dLblPos val="r"/>
              <c:showLegendKey val="0"/>
              <c:showVal val="1"/>
              <c:showCatName val="0"/>
              <c:showSerName val="1"/>
              <c:showPercent val="0"/>
              <c:showBubbleSize val="0"/>
              <c:extLst>
                <c:ext xmlns:c15="http://schemas.microsoft.com/office/drawing/2012/chart" uri="{CE6537A1-D6FC-4f65-9D91-7224C49458BB}">
                  <c15:layout/>
                </c:ext>
              </c:extLst>
            </c:dLbl>
            <c:dLbl>
              <c:idx val="4"/>
              <c:layout>
                <c:manualLayout>
                  <c:x val="-4.1877696646851433E-2"/>
                  <c:y val="-4.3187351206964555E-2"/>
                </c:manualLayout>
              </c:layout>
              <c:tx>
                <c:rich>
                  <a:bodyPr/>
                  <a:lstStyle/>
                  <a:p>
                    <a:r>
                      <a:rPr lang="en-US" altLang="en-US">
                        <a:solidFill>
                          <a:sysClr val="windowText" lastClr="000000"/>
                        </a:solidFill>
                      </a:rPr>
                      <a:t>0</a:t>
                    </a:r>
                    <a:r>
                      <a:rPr lang="en-US" altLang="en-US"/>
                      <a:t>.8</a:t>
                    </a:r>
                    <a:r>
                      <a:rPr lang="en-US" altLang="zh-CN"/>
                      <a:t>%</a:t>
                    </a:r>
                    <a:endParaRPr lang="en-US" altLang="en-US"/>
                  </a:p>
                </c:rich>
              </c:tx>
              <c:dLblPos val="r"/>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ysClr val="windowText" lastClr="000000"/>
                    </a:solidFill>
                    <a:latin typeface="+mn-lt"/>
                    <a:ea typeface="+mn-ea"/>
                    <a:cs typeface="+mn-cs"/>
                  </a:defRPr>
                </a:pPr>
                <a:endParaRPr lang="zh-CN"/>
              </a:p>
            </c:txPr>
            <c:dLblPos val="r"/>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cat>
            <c:numRef>
              <c:f>Sheet1!$A$2:$A$6</c:f>
              <c:numCache>
                <c:formatCode>General</c:formatCode>
                <c:ptCount val="5"/>
                <c:pt idx="0">
                  <c:v>2011</c:v>
                </c:pt>
                <c:pt idx="1">
                  <c:v>2012</c:v>
                </c:pt>
                <c:pt idx="2">
                  <c:v>2013</c:v>
                </c:pt>
                <c:pt idx="3">
                  <c:v>2014</c:v>
                </c:pt>
                <c:pt idx="4">
                  <c:v>2015</c:v>
                </c:pt>
              </c:numCache>
            </c:numRef>
          </c:cat>
          <c:val>
            <c:numRef>
              <c:f>Sheet1!$C$2:$C$6</c:f>
              <c:numCache>
                <c:formatCode>General</c:formatCode>
                <c:ptCount val="5"/>
                <c:pt idx="0">
                  <c:v>0.36870000000000008</c:v>
                </c:pt>
                <c:pt idx="1">
                  <c:v>0.17840000000000344</c:v>
                </c:pt>
                <c:pt idx="2">
                  <c:v>9.9900000000000766E-2</c:v>
                </c:pt>
                <c:pt idx="3">
                  <c:v>2.2900000000000212E-2</c:v>
                </c:pt>
                <c:pt idx="4">
                  <c:v>8.0000000000000227E-3</c:v>
                </c:pt>
              </c:numCache>
            </c:numRef>
          </c:val>
          <c:smooth val="0"/>
        </c:ser>
        <c:dLbls>
          <c:showLegendKey val="0"/>
          <c:showVal val="1"/>
          <c:showCatName val="0"/>
          <c:showSerName val="0"/>
          <c:showPercent val="0"/>
          <c:showBubbleSize val="0"/>
        </c:dLbls>
        <c:marker val="1"/>
        <c:smooth val="0"/>
        <c:axId val="470754048"/>
        <c:axId val="470755584"/>
      </c:lineChart>
      <c:catAx>
        <c:axId val="47073356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70735872"/>
        <c:crosses val="autoZero"/>
        <c:auto val="1"/>
        <c:lblAlgn val="ctr"/>
        <c:lblOffset val="100"/>
        <c:noMultiLvlLbl val="0"/>
      </c:catAx>
      <c:valAx>
        <c:axId val="470735872"/>
        <c:scaling>
          <c:orientation val="minMax"/>
          <c:max val="5000"/>
          <c:min val="1000"/>
        </c:scaling>
        <c:delete val="0"/>
        <c:axPos val="l"/>
        <c:majorGridlines/>
        <c:numFmt formatCode="General" sourceLinked="1"/>
        <c:majorTickMark val="out"/>
        <c:minorTickMark val="out"/>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70733568"/>
        <c:crosses val="autoZero"/>
        <c:crossBetween val="between"/>
        <c:majorUnit val="1000"/>
        <c:minorUnit val="50"/>
      </c:valAx>
      <c:catAx>
        <c:axId val="470754048"/>
        <c:scaling>
          <c:orientation val="minMax"/>
        </c:scaling>
        <c:delete val="1"/>
        <c:axPos val="b"/>
        <c:numFmt formatCode="General" sourceLinked="1"/>
        <c:majorTickMark val="out"/>
        <c:minorTickMark val="none"/>
        <c:tickLblPos val="none"/>
        <c:crossAx val="470755584"/>
        <c:crosses val="autoZero"/>
        <c:auto val="1"/>
        <c:lblAlgn val="ctr"/>
        <c:lblOffset val="100"/>
        <c:noMultiLvlLbl val="0"/>
      </c:catAx>
      <c:valAx>
        <c:axId val="470755584"/>
        <c:scaling>
          <c:orientation val="minMax"/>
          <c:max val="0.4"/>
          <c:min val="0"/>
        </c:scaling>
        <c:delete val="0"/>
        <c:axPos val="r"/>
        <c:numFmt formatCode="0%"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70754048"/>
        <c:crosses val="max"/>
        <c:crossBetween val="between"/>
        <c:majorUnit val="5.0000000000000114E-2"/>
      </c:valAx>
    </c:plotArea>
    <c:plotVisOnly val="1"/>
    <c:dispBlanksAs val="gap"/>
    <c:showDLblsOverMax val="0"/>
  </c:chart>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100" b="1"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Sheet1!$A$2:$A$11</c:f>
              <c:strCache>
                <c:ptCount val="10"/>
                <c:pt idx="0">
                  <c:v>2006年</c:v>
                </c:pt>
                <c:pt idx="1">
                  <c:v>2007年</c:v>
                </c:pt>
                <c:pt idx="2">
                  <c:v>2008年</c:v>
                </c:pt>
                <c:pt idx="3">
                  <c:v>2009年</c:v>
                </c:pt>
                <c:pt idx="4">
                  <c:v>2010年</c:v>
                </c:pt>
                <c:pt idx="5">
                  <c:v>2011年</c:v>
                </c:pt>
                <c:pt idx="6">
                  <c:v>2012年</c:v>
                </c:pt>
                <c:pt idx="7">
                  <c:v>2013年</c:v>
                </c:pt>
                <c:pt idx="8">
                  <c:v>2014年</c:v>
                </c:pt>
                <c:pt idx="9">
                  <c:v>2015年</c:v>
                </c:pt>
              </c:strCache>
            </c:strRef>
          </c:cat>
          <c:val>
            <c:numRef>
              <c:f>Sheet1!$B$2:$B$11</c:f>
              <c:numCache>
                <c:formatCode>General</c:formatCode>
                <c:ptCount val="10"/>
                <c:pt idx="0">
                  <c:v>387199</c:v>
                </c:pt>
                <c:pt idx="1">
                  <c:v>537112</c:v>
                </c:pt>
                <c:pt idx="2">
                  <c:v>622387</c:v>
                </c:pt>
                <c:pt idx="3">
                  <c:v>844756</c:v>
                </c:pt>
                <c:pt idx="4">
                  <c:v>1099679</c:v>
                </c:pt>
                <c:pt idx="5">
                  <c:v>876689</c:v>
                </c:pt>
                <c:pt idx="6">
                  <c:v>839204</c:v>
                </c:pt>
                <c:pt idx="7">
                  <c:v>1243912</c:v>
                </c:pt>
                <c:pt idx="8">
                  <c:v>1128190</c:v>
                </c:pt>
                <c:pt idx="9">
                  <c:v>967992</c:v>
                </c:pt>
              </c:numCache>
            </c:numRef>
          </c:val>
        </c:ser>
        <c:dLbls>
          <c:showLegendKey val="0"/>
          <c:showVal val="1"/>
          <c:showCatName val="0"/>
          <c:showSerName val="0"/>
          <c:showPercent val="0"/>
          <c:showBubbleSize val="0"/>
        </c:dLbls>
        <c:gapWidth val="150"/>
        <c:axId val="470786816"/>
        <c:axId val="470789504"/>
      </c:barChart>
      <c:catAx>
        <c:axId val="470786816"/>
        <c:scaling>
          <c:orientation val="minMax"/>
        </c:scaling>
        <c:delete val="0"/>
        <c:axPos val="b"/>
        <c:majorTickMark val="out"/>
        <c:minorTickMark val="none"/>
        <c:tickLblPos val="nextTo"/>
        <c:txPr>
          <a:bodyPr rot="-60000000" spcFirstLastPara="0" vertOverflow="ellipsis" vert="horz" wrap="square" anchor="ctr" anchorCtr="1"/>
          <a:lstStyle/>
          <a:p>
            <a:pPr>
              <a:defRPr lang="zh-CN" sz="1100" b="0" i="0" u="none" strike="noStrike" kern="1200" baseline="0">
                <a:solidFill>
                  <a:schemeClr val="tx1"/>
                </a:solidFill>
                <a:latin typeface="+mn-lt"/>
                <a:ea typeface="+mn-ea"/>
                <a:cs typeface="+mn-cs"/>
              </a:defRPr>
            </a:pPr>
            <a:endParaRPr lang="zh-CN"/>
          </a:p>
        </c:txPr>
        <c:crossAx val="470789504"/>
        <c:crosses val="autoZero"/>
        <c:auto val="1"/>
        <c:lblAlgn val="ctr"/>
        <c:lblOffset val="100"/>
        <c:noMultiLvlLbl val="0"/>
      </c:catAx>
      <c:valAx>
        <c:axId val="470789504"/>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70786816"/>
        <c:crosses val="autoZero"/>
        <c:crossBetween val="between"/>
      </c:valAx>
    </c:plotArea>
    <c:plotVisOnly val="1"/>
    <c:dispBlanksAs val="gap"/>
    <c:showDLblsOverMax val="0"/>
  </c:chart>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400" b="1" i="0" u="none" strike="noStrike" baseline="0">
                <a:effectLst/>
                <a:latin typeface="仿宋_GB2312" pitchFamily="49" charset="-122"/>
                <a:ea typeface="仿宋_GB2312" pitchFamily="49" charset="-122"/>
              </a:rPr>
              <a:t>图</a:t>
            </a:r>
            <a:r>
              <a:rPr lang="en-US" altLang="zh-CN" sz="1400" b="1" i="0" u="none" strike="noStrike" baseline="0">
                <a:effectLst/>
                <a:latin typeface="仿宋_GB2312" pitchFamily="49" charset="-122"/>
                <a:ea typeface="仿宋_GB2312" pitchFamily="49" charset="-122"/>
              </a:rPr>
              <a:t>5</a:t>
            </a:r>
            <a:r>
              <a:rPr lang="zh-CN" altLang="zh-CN" sz="1400" b="1" i="0" u="none" strike="noStrike" baseline="0">
                <a:effectLst/>
                <a:latin typeface="仿宋_GB2312" pitchFamily="49" charset="-122"/>
                <a:ea typeface="仿宋_GB2312" pitchFamily="49" charset="-122"/>
              </a:rPr>
              <a:t>：农机工业历年增长情况图     </a:t>
            </a:r>
            <a:r>
              <a:rPr lang="zh-CN" altLang="zh-CN" sz="1400" b="0" i="0" u="none" strike="noStrike" baseline="0">
                <a:effectLst/>
                <a:latin typeface="仿宋_GB2312" pitchFamily="49" charset="-122"/>
                <a:ea typeface="仿宋_GB2312" pitchFamily="49" charset="-122"/>
              </a:rPr>
              <a:t>单位：万元</a:t>
            </a:r>
            <a:endParaRPr lang="zh-CN" altLang="en-US" sz="1400">
              <a:latin typeface="仿宋_GB2312" pitchFamily="49" charset="-122"/>
              <a:ea typeface="仿宋_GB2312" pitchFamily="49" charset="-122"/>
            </a:endParaRPr>
          </a:p>
        </c:rich>
      </c:tx>
      <c:layout>
        <c:manualLayout>
          <c:xMode val="edge"/>
          <c:yMode val="edge"/>
          <c:x val="0.27733196343926697"/>
          <c:y val="2.9031642857891005E-2"/>
        </c:manualLayout>
      </c:layout>
      <c:overlay val="0"/>
    </c:title>
    <c:autoTitleDeleted val="0"/>
    <c:plotArea>
      <c:layout/>
      <c:lineChart>
        <c:grouping val="standard"/>
        <c:varyColors val="0"/>
        <c:ser>
          <c:idx val="0"/>
          <c:order val="0"/>
          <c:tx>
            <c:strRef>
              <c:f>农机工业统计!$E$19</c:f>
              <c:strCache>
                <c:ptCount val="1"/>
                <c:pt idx="0">
                  <c:v>利润总额</c:v>
                </c:pt>
              </c:strCache>
            </c:strRef>
          </c:tx>
          <c:dLbls>
            <c:dLbl>
              <c:idx val="0"/>
              <c:layout>
                <c:manualLayout>
                  <c:x val="0"/>
                  <c:y val="-2.488426530676230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4986494454407025E-2"/>
                  <c:y val="-3.317902040901644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2479741681612018E-2"/>
                  <c:y val="-3.317902040901644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4986494454407025E-2"/>
                  <c:y val="-2.488426530676230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4986494454407025E-2"/>
                  <c:y val="-3.732639796014345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9981992605876121E-2"/>
                  <c:y val="-3.732639796014345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1.4986494454407025E-2"/>
                  <c:y val="-3.732639796014345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2.2479741681612018E-2"/>
                  <c:y val="-3.317902040901644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1.2488745378672502E-2"/>
                  <c:y val="-3.732639796014345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1.4986494454407025E-2"/>
                  <c:y val="-2.903164285789030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农机工业统计!$D$20:$D$29</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农机工业统计!$E$20:$E$29</c:f>
              <c:numCache>
                <c:formatCode>0;_뀂</c:formatCode>
                <c:ptCount val="10"/>
                <c:pt idx="0">
                  <c:v>84.1</c:v>
                </c:pt>
                <c:pt idx="1">
                  <c:v>78.2</c:v>
                </c:pt>
                <c:pt idx="2" formatCode="General">
                  <c:v>102</c:v>
                </c:pt>
                <c:pt idx="3" formatCode="General">
                  <c:v>129</c:v>
                </c:pt>
                <c:pt idx="4" formatCode="General">
                  <c:v>181</c:v>
                </c:pt>
                <c:pt idx="5" formatCode="General">
                  <c:v>192</c:v>
                </c:pt>
                <c:pt idx="6" formatCode="General">
                  <c:v>227</c:v>
                </c:pt>
                <c:pt idx="7" formatCode="General">
                  <c:v>244</c:v>
                </c:pt>
                <c:pt idx="8" formatCode="General">
                  <c:v>234</c:v>
                </c:pt>
                <c:pt idx="9" formatCode="General">
                  <c:v>260</c:v>
                </c:pt>
              </c:numCache>
            </c:numRef>
          </c:val>
          <c:smooth val="0"/>
        </c:ser>
        <c:ser>
          <c:idx val="1"/>
          <c:order val="1"/>
          <c:tx>
            <c:strRef>
              <c:f>农机工业统计!$F$19</c:f>
              <c:strCache>
                <c:ptCount val="1"/>
                <c:pt idx="0">
                  <c:v>主营业务收入</c:v>
                </c:pt>
              </c:strCache>
            </c:strRef>
          </c:tx>
          <c:dLbls>
            <c:spPr>
              <a:noFill/>
              <a:ln>
                <a:noFill/>
              </a:ln>
              <a:effectLst/>
            </c:spPr>
            <c:txPr>
              <a:bodyPr rot="0" spcFirstLastPara="0" vertOverflow="ellipsis" vert="horz" wrap="square" lIns="38100" tIns="19050" rIns="38100" bIns="19050" anchor="ctr" anchorCtr="1"/>
              <a:lstStyle/>
              <a:p>
                <a:pPr algn="ctr">
                  <a:defRPr lang="zh-CN" sz="1000" b="0" i="0" u="none" strike="noStrike" kern="1200" baseline="0">
                    <a:solidFill>
                      <a:schemeClr val="tx1"/>
                    </a:solidFill>
                    <a:latin typeface="+mn-lt"/>
                    <a:ea typeface="+mn-ea"/>
                    <a:cs typeface="+mn-cs"/>
                  </a:defRPr>
                </a:pPr>
                <a:endParaRPr lang="zh-CN"/>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农机工业统计!$D$20:$D$29</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农机工业统计!$F$20:$F$29</c:f>
              <c:numCache>
                <c:formatCode>General</c:formatCode>
                <c:ptCount val="10"/>
                <c:pt idx="0" formatCode="0_ ">
                  <c:v>1276</c:v>
                </c:pt>
                <c:pt idx="1">
                  <c:v>1485</c:v>
                </c:pt>
                <c:pt idx="2">
                  <c:v>1889</c:v>
                </c:pt>
                <c:pt idx="3" formatCode="0_ ">
                  <c:v>2265</c:v>
                </c:pt>
                <c:pt idx="4" formatCode="0_ ">
                  <c:v>2606</c:v>
                </c:pt>
                <c:pt idx="5" formatCode="0_ ">
                  <c:v>2878</c:v>
                </c:pt>
                <c:pt idx="6">
                  <c:v>3351</c:v>
                </c:pt>
                <c:pt idx="7">
                  <c:v>3780</c:v>
                </c:pt>
                <c:pt idx="8">
                  <c:v>4180</c:v>
                </c:pt>
                <c:pt idx="9">
                  <c:v>4523</c:v>
                </c:pt>
              </c:numCache>
            </c:numRef>
          </c:val>
          <c:smooth val="0"/>
        </c:ser>
        <c:dLbls>
          <c:showLegendKey val="0"/>
          <c:showVal val="1"/>
          <c:showCatName val="0"/>
          <c:showSerName val="0"/>
          <c:showPercent val="0"/>
          <c:showBubbleSize val="0"/>
        </c:dLbls>
        <c:marker val="1"/>
        <c:smooth val="0"/>
        <c:axId val="470819200"/>
        <c:axId val="470820736"/>
      </c:lineChart>
      <c:catAx>
        <c:axId val="470819200"/>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70820736"/>
        <c:crosses val="autoZero"/>
        <c:auto val="1"/>
        <c:lblAlgn val="ctr"/>
        <c:lblOffset val="100"/>
        <c:noMultiLvlLbl val="0"/>
      </c:catAx>
      <c:valAx>
        <c:axId val="470820736"/>
        <c:scaling>
          <c:orientation val="minMax"/>
        </c:scaling>
        <c:delete val="0"/>
        <c:axPos val="l"/>
        <c:majorGridlines/>
        <c:numFmt formatCode="0;_뀂"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70819200"/>
        <c:crosses val="autoZero"/>
        <c:crossBetween val="between"/>
      </c:valAx>
    </c:plotArea>
    <c:legend>
      <c:legendPos val="b"/>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Sheet1!$B$2:$F$2</c:f>
              <c:strCache>
                <c:ptCount val="5"/>
                <c:pt idx="0">
                  <c:v>2011年</c:v>
                </c:pt>
                <c:pt idx="1">
                  <c:v>2012年</c:v>
                </c:pt>
                <c:pt idx="2">
                  <c:v>2013年</c:v>
                </c:pt>
                <c:pt idx="3">
                  <c:v>2014年</c:v>
                </c:pt>
                <c:pt idx="4">
                  <c:v>2015年</c:v>
                </c:pt>
              </c:strCache>
            </c:strRef>
          </c:cat>
          <c:val>
            <c:numRef>
              <c:f>Sheet1!$B$3:$F$3</c:f>
              <c:numCache>
                <c:formatCode>General</c:formatCode>
                <c:ptCount val="5"/>
                <c:pt idx="0">
                  <c:v>121</c:v>
                </c:pt>
                <c:pt idx="1">
                  <c:v>132</c:v>
                </c:pt>
                <c:pt idx="2">
                  <c:v>168</c:v>
                </c:pt>
                <c:pt idx="3">
                  <c:v>222</c:v>
                </c:pt>
                <c:pt idx="4">
                  <c:v>217</c:v>
                </c:pt>
              </c:numCache>
            </c:numRef>
          </c:val>
        </c:ser>
        <c:dLbls>
          <c:showLegendKey val="0"/>
          <c:showVal val="1"/>
          <c:showCatName val="0"/>
          <c:showSerName val="0"/>
          <c:showPercent val="0"/>
          <c:showBubbleSize val="0"/>
        </c:dLbls>
        <c:gapWidth val="150"/>
        <c:axId val="470856832"/>
        <c:axId val="470880256"/>
      </c:barChart>
      <c:catAx>
        <c:axId val="47085683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70880256"/>
        <c:crosses val="autoZero"/>
        <c:auto val="1"/>
        <c:lblAlgn val="ctr"/>
        <c:lblOffset val="100"/>
        <c:noMultiLvlLbl val="0"/>
      </c:catAx>
      <c:valAx>
        <c:axId val="47088025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70856832"/>
        <c:crosses val="autoZero"/>
        <c:crossBetween val="between"/>
      </c:valAx>
      <c:spPr>
        <a:solidFill>
          <a:schemeClr val="bg1"/>
        </a:solidFill>
        <a:ln>
          <a:noFill/>
        </a:ln>
        <a:effectLst/>
      </c:spPr>
    </c:plotArea>
    <c:plotVisOnly val="1"/>
    <c:dispBlanksAs val="gap"/>
    <c:showDLblsOverMax val="0"/>
  </c:chart>
  <c:spPr>
    <a:blipFill>
      <a:blip xmlns:r="http://schemas.openxmlformats.org/officeDocument/2006/relationships" r:embed="rId1"/>
      <a:tile tx="0" ty="0" sx="100000" sy="100000" flip="none" algn="tl"/>
    </a:blipFill>
  </c:spPr>
  <c:txPr>
    <a:bodyPr/>
    <a:lstStyle/>
    <a:p>
      <a:pPr>
        <a:defRPr lang="zh-CN"/>
      </a:pPr>
      <a:endParaRPr lang="zh-CN"/>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1" i="0" u="none" strike="noStrike" kern="1200" spc="0" baseline="0">
                <a:solidFill>
                  <a:schemeClr val="tx1">
                    <a:lumMod val="65000"/>
                    <a:lumOff val="35000"/>
                  </a:schemeClr>
                </a:solidFill>
                <a:latin typeface="黑体" panose="02010609060101010101" charset="-122"/>
                <a:ea typeface="黑体" panose="02010609060101010101" charset="-122"/>
                <a:cs typeface="+mn-cs"/>
              </a:defRPr>
            </a:pPr>
            <a:r>
              <a:rPr lang="zh-CN" altLang="en-US">
                <a:solidFill>
                  <a:sysClr val="windowText" lastClr="000000"/>
                </a:solidFill>
                <a:latin typeface="仿宋_GB2312" pitchFamily="49" charset="-122"/>
                <a:ea typeface="仿宋_GB2312" pitchFamily="49" charset="-122"/>
              </a:rPr>
              <a:t>图</a:t>
            </a:r>
            <a:r>
              <a:rPr lang="en-US" altLang="zh-CN">
                <a:solidFill>
                  <a:sysClr val="windowText" lastClr="000000"/>
                </a:solidFill>
                <a:latin typeface="仿宋_GB2312" pitchFamily="49" charset="-122"/>
                <a:ea typeface="仿宋_GB2312" pitchFamily="49" charset="-122"/>
              </a:rPr>
              <a:t>7</a:t>
            </a:r>
            <a:r>
              <a:rPr lang="zh-CN" altLang="en-US">
                <a:solidFill>
                  <a:sysClr val="windowText" lastClr="000000"/>
                </a:solidFill>
                <a:latin typeface="仿宋_GB2312" pitchFamily="49" charset="-122"/>
                <a:ea typeface="仿宋_GB2312" pitchFamily="49" charset="-122"/>
              </a:rPr>
              <a:t>：</a:t>
            </a:r>
            <a:r>
              <a:rPr lang="en-US" altLang="zh-CN">
                <a:solidFill>
                  <a:sysClr val="windowText" lastClr="000000"/>
                </a:solidFill>
                <a:latin typeface="仿宋_GB2312" pitchFamily="49" charset="-122"/>
                <a:ea typeface="仿宋_GB2312" pitchFamily="49" charset="-122"/>
              </a:rPr>
              <a:t>2015</a:t>
            </a:r>
            <a:r>
              <a:rPr lang="zh-CN" altLang="en-US">
                <a:solidFill>
                  <a:sysClr val="windowText" lastClr="000000"/>
                </a:solidFill>
                <a:latin typeface="仿宋_GB2312" pitchFamily="49" charset="-122"/>
                <a:ea typeface="仿宋_GB2312" pitchFamily="49" charset="-122"/>
              </a:rPr>
              <a:t>年各行业二氧化硫排放占比</a:t>
            </a:r>
          </a:p>
        </c:rich>
      </c:tx>
      <c:layout>
        <c:manualLayout>
          <c:xMode val="edge"/>
          <c:yMode val="edge"/>
          <c:x val="0.33018033867912144"/>
          <c:y val="0"/>
        </c:manualLayout>
      </c:layout>
      <c:overlay val="0"/>
      <c:spPr>
        <a:noFill/>
        <a:ln>
          <a:noFill/>
        </a:ln>
        <a:effectLst/>
      </c:spPr>
    </c:title>
    <c:autoTitleDeleted val="0"/>
    <c:plotArea>
      <c:layout/>
      <c:pieChart>
        <c:varyColors val="1"/>
        <c:ser>
          <c:idx val="0"/>
          <c:order val="0"/>
          <c:tx>
            <c:strRef>
              <c:f>Sheet1!$B$1</c:f>
              <c:strCache>
                <c:ptCount val="1"/>
                <c:pt idx="0">
                  <c:v>各行业二氧化硫排放占比</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layout>
                <c:manualLayout>
                  <c:x val="0.224525634249471"/>
                  <c:y val="-0.2491407867494856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zh-CN" altLang="en-US"/>
                      <a:t>电力行业</a:t>
                    </a:r>
                    <a:r>
                      <a:rPr lang="en-US" altLang="zh-CN"/>
                      <a:t>50%</a:t>
                    </a:r>
                  </a:p>
                </c:rich>
              </c:tx>
              <c:spPr>
                <a:noFill/>
                <a:ln>
                  <a:noFill/>
                </a:ln>
                <a:effectLst/>
              </c:spPr>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25124999999999997"/>
                  <c:y val="9.7500000000000045E-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zh-CN" altLang="en-US"/>
                      <a:t>非金属矿物制品行业</a:t>
                    </a:r>
                    <a:r>
                      <a:rPr lang="en-US" altLang="zh-CN"/>
                      <a:t>13%</a:t>
                    </a:r>
                  </a:p>
                </c:rich>
              </c:tx>
              <c:spPr>
                <a:noFill/>
                <a:ln>
                  <a:noFill/>
                </a:ln>
                <a:effectLst/>
              </c:spPr>
              <c:dLblPos val="bestFit"/>
              <c:showLegendKey val="0"/>
              <c:showVal val="1"/>
              <c:showCatName val="0"/>
              <c:showSerName val="0"/>
              <c:showPercent val="0"/>
              <c:showBubbleSize val="0"/>
              <c:extLst>
                <c:ext xmlns:c15="http://schemas.microsoft.com/office/drawing/2012/chart" uri="{CE6537A1-D6FC-4f65-9D91-7224C49458BB}">
                  <c15:layout>
                    <c:manualLayout>
                      <c:w val="0.262375"/>
                      <c:h val="0.082"/>
                    </c:manualLayout>
                  </c15:layout>
                </c:ext>
              </c:extLst>
            </c:dLbl>
            <c:dLbl>
              <c:idx val="2"/>
              <c:layout>
                <c:manualLayout>
                  <c:x val="-0.22687499999999997"/>
                  <c:y val="3.7500000000000006E-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zh-CN" altLang="en-US"/>
                      <a:t>钢铁行业</a:t>
                    </a:r>
                    <a:r>
                      <a:rPr lang="en-US" altLang="zh-CN"/>
                      <a:t>10.30%</a:t>
                    </a:r>
                  </a:p>
                </c:rich>
              </c:tx>
              <c:spPr>
                <a:noFill/>
                <a:ln>
                  <a:noFill/>
                </a:ln>
                <a:effectLst/>
              </c:spPr>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3500000000000001"/>
                  <c:y val="-3.0000000000000002E-2"/>
                </c:manualLayout>
              </c:layout>
              <c:tx>
                <c:rich>
                  <a:bodyPr/>
                  <a:lstStyle/>
                  <a:p>
                    <a:r>
                      <a:rPr lang="zh-CN" altLang="en-US"/>
                      <a:t>化工行业</a:t>
                    </a:r>
                    <a:r>
                      <a:rPr lang="en-US" altLang="zh-CN"/>
                      <a:t>6.50%</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6877501391053016E-2"/>
                  <c:y val="-1.1288819875776407E-2"/>
                </c:manualLayout>
              </c:layout>
              <c:tx>
                <c:rich>
                  <a:bodyPr/>
                  <a:lstStyle/>
                  <a:p>
                    <a:r>
                      <a:rPr lang="zh-CN" altLang="en-US"/>
                      <a:t>有色金属冶炼行业</a:t>
                    </a:r>
                    <a:r>
                      <a:rPr lang="en-US" altLang="zh-CN"/>
                      <a:t>5.80%</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62375"/>
                      <c:h val="0.082"/>
                    </c:manualLayout>
                  </c15:layout>
                </c:ext>
              </c:extLst>
            </c:dLbl>
            <c:dLbl>
              <c:idx val="5"/>
              <c:layout>
                <c:manualLayout>
                  <c:x val="-0.10364306905742"/>
                  <c:y val="-3.7784679089027016E-2"/>
                </c:manualLayout>
              </c:layout>
              <c:tx>
                <c:rich>
                  <a:bodyPr/>
                  <a:lstStyle/>
                  <a:p>
                    <a:r>
                      <a:rPr lang="zh-CN" altLang="en-US"/>
                      <a:t>石油加工行业</a:t>
                    </a:r>
                    <a:r>
                      <a:rPr lang="en-US" altLang="zh-CN"/>
                      <a:t>3.40%</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40375"/>
                      <c:h val="0.082"/>
                    </c:manualLayout>
                  </c15:layout>
                </c:ext>
              </c:extLst>
            </c:dLbl>
            <c:dLbl>
              <c:idx val="6"/>
              <c:layout>
                <c:manualLayout>
                  <c:x val="-7.8750000000000014E-2"/>
                  <c:y val="-7.7500000000000013E-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zh-CN" altLang="en-US"/>
                      <a:t>其它</a:t>
                    </a:r>
                    <a:r>
                      <a:rPr lang="en-US" altLang="zh-CN"/>
                      <a:t>11%</a:t>
                    </a:r>
                  </a:p>
                </c:rich>
              </c:tx>
              <c:spPr>
                <a:noFill/>
                <a:ln>
                  <a:noFill/>
                </a:ln>
                <a:effectLst/>
              </c:spPr>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Sheet1!$A$2:$A$8</c:f>
              <c:strCache>
                <c:ptCount val="7"/>
                <c:pt idx="0">
                  <c:v>电力行业</c:v>
                </c:pt>
                <c:pt idx="1">
                  <c:v>非金属矿物制品行业</c:v>
                </c:pt>
                <c:pt idx="2">
                  <c:v>钢铁行业</c:v>
                </c:pt>
                <c:pt idx="3">
                  <c:v>化工行业</c:v>
                </c:pt>
                <c:pt idx="4">
                  <c:v>有色金属冶炼行业</c:v>
                </c:pt>
                <c:pt idx="5">
                  <c:v>石油加工行业</c:v>
                </c:pt>
                <c:pt idx="6">
                  <c:v>其它</c:v>
                </c:pt>
              </c:strCache>
            </c:strRef>
          </c:cat>
          <c:val>
            <c:numRef>
              <c:f>Sheet1!$B$2:$B$8</c:f>
              <c:numCache>
                <c:formatCode>0%</c:formatCode>
                <c:ptCount val="7"/>
                <c:pt idx="0">
                  <c:v>0.5</c:v>
                </c:pt>
                <c:pt idx="1">
                  <c:v>0.13</c:v>
                </c:pt>
                <c:pt idx="2" formatCode="0.00%">
                  <c:v>0.10300000000000002</c:v>
                </c:pt>
                <c:pt idx="3" formatCode="0.00%">
                  <c:v>6.5000000000000002E-2</c:v>
                </c:pt>
                <c:pt idx="4" formatCode="0.00%">
                  <c:v>5.8000000000000003E-2</c:v>
                </c:pt>
                <c:pt idx="5" formatCode="0.00%">
                  <c:v>3.4000000000000002E-2</c:v>
                </c:pt>
                <c:pt idx="6">
                  <c:v>0.11</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3"/>
    </mc:Choice>
    <mc:Fallback>
      <c:style val="1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191745590566781E-2"/>
          <c:y val="4.6459957654941812E-2"/>
          <c:w val="0.86121407421939389"/>
          <c:h val="0.77233529510470944"/>
        </c:manualLayout>
      </c:layout>
      <c:barChart>
        <c:barDir val="col"/>
        <c:grouping val="clustered"/>
        <c:varyColors val="0"/>
        <c:ser>
          <c:idx val="0"/>
          <c:order val="0"/>
          <c:tx>
            <c:strRef>
              <c:f>Sheet1!$B$1</c:f>
              <c:strCache>
                <c:ptCount val="1"/>
                <c:pt idx="0">
                  <c:v>合计：GWh</c:v>
                </c:pt>
              </c:strCache>
            </c:strRef>
          </c:tx>
          <c:spPr>
            <a:solidFill>
              <a:srgbClr val="92D050">
                <a:alpha val="87000"/>
              </a:srgbClr>
            </a:solidFill>
            <a:effectLst>
              <a:innerShdw blurRad="63500" dist="50800" dir="13500000">
                <a:prstClr val="black">
                  <a:alpha val="59000"/>
                </a:prstClr>
              </a:innerShdw>
            </a:effectLst>
          </c:spPr>
          <c:invertIfNegative val="0"/>
          <c:dLbls>
            <c:dLbl>
              <c:idx val="4"/>
              <c:layout>
                <c:manualLayout>
                  <c:x val="0"/>
                  <c:y val="-3.9145907473311439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2011年</c:v>
                </c:pt>
                <c:pt idx="1">
                  <c:v>2012年</c:v>
                </c:pt>
                <c:pt idx="2">
                  <c:v>2013年</c:v>
                </c:pt>
                <c:pt idx="3">
                  <c:v>2014年</c:v>
                </c:pt>
                <c:pt idx="4">
                  <c:v>2015年</c:v>
                </c:pt>
              </c:strCache>
            </c:strRef>
          </c:cat>
          <c:val>
            <c:numRef>
              <c:f>Sheet1!$B$2:$B$6</c:f>
              <c:numCache>
                <c:formatCode>General</c:formatCode>
                <c:ptCount val="5"/>
                <c:pt idx="0">
                  <c:v>46.63</c:v>
                </c:pt>
                <c:pt idx="1">
                  <c:v>51.67</c:v>
                </c:pt>
                <c:pt idx="2">
                  <c:v>57.52</c:v>
                </c:pt>
                <c:pt idx="3">
                  <c:v>72.25</c:v>
                </c:pt>
                <c:pt idx="4">
                  <c:v>100.75</c:v>
                </c:pt>
              </c:numCache>
            </c:numRef>
          </c:val>
        </c:ser>
        <c:dLbls>
          <c:showLegendKey val="0"/>
          <c:showVal val="1"/>
          <c:showCatName val="0"/>
          <c:showSerName val="0"/>
          <c:showPercent val="0"/>
          <c:showBubbleSize val="0"/>
        </c:dLbls>
        <c:gapWidth val="150"/>
        <c:axId val="471461248"/>
        <c:axId val="471795968"/>
      </c:barChart>
      <c:lineChart>
        <c:grouping val="standard"/>
        <c:varyColors val="0"/>
        <c:ser>
          <c:idx val="1"/>
          <c:order val="1"/>
          <c:tx>
            <c:strRef>
              <c:f>Sheet1!$C$1</c:f>
              <c:strCache>
                <c:ptCount val="1"/>
                <c:pt idx="0">
                  <c:v>增长率%</c:v>
                </c:pt>
              </c:strCache>
            </c:strRef>
          </c:tx>
          <c:spPr>
            <a:ln w="38095" cap="rnd" cmpd="thickThin" algn="ctr">
              <a:solidFill>
                <a:srgbClr val="00B0F0"/>
              </a:solidFill>
              <a:prstDash val="dash"/>
              <a:round/>
            </a:ln>
          </c:spPr>
          <c:marker>
            <c:symbol val="none"/>
          </c:marker>
          <c:dLbls>
            <c:dLbl>
              <c:idx val="1"/>
              <c:layout>
                <c:manualLayout>
                  <c:x val="-4.1275797373358285E-2"/>
                  <c:y val="2.846975088968000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Sheet1!$A$2:$A$6</c:f>
              <c:strCache>
                <c:ptCount val="5"/>
                <c:pt idx="0">
                  <c:v>2011年</c:v>
                </c:pt>
                <c:pt idx="1">
                  <c:v>2012年</c:v>
                </c:pt>
                <c:pt idx="2">
                  <c:v>2013年</c:v>
                </c:pt>
                <c:pt idx="3">
                  <c:v>2014年</c:v>
                </c:pt>
                <c:pt idx="4">
                  <c:v>2015年</c:v>
                </c:pt>
              </c:strCache>
            </c:strRef>
          </c:cat>
          <c:val>
            <c:numRef>
              <c:f>Sheet1!$C$2:$C$6</c:f>
              <c:numCache>
                <c:formatCode>General</c:formatCode>
                <c:ptCount val="5"/>
                <c:pt idx="1">
                  <c:v>10.81</c:v>
                </c:pt>
                <c:pt idx="2">
                  <c:v>11.32</c:v>
                </c:pt>
                <c:pt idx="3">
                  <c:v>25.610000000000031</c:v>
                </c:pt>
                <c:pt idx="4">
                  <c:v>39.450000000000003</c:v>
                </c:pt>
              </c:numCache>
            </c:numRef>
          </c:val>
          <c:smooth val="0"/>
        </c:ser>
        <c:dLbls>
          <c:showLegendKey val="0"/>
          <c:showVal val="1"/>
          <c:showCatName val="0"/>
          <c:showSerName val="0"/>
          <c:showPercent val="0"/>
          <c:showBubbleSize val="0"/>
        </c:dLbls>
        <c:marker val="1"/>
        <c:smooth val="0"/>
        <c:axId val="471805952"/>
        <c:axId val="471807488"/>
      </c:lineChart>
      <c:catAx>
        <c:axId val="47146124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71795968"/>
        <c:crosses val="autoZero"/>
        <c:auto val="1"/>
        <c:lblAlgn val="ctr"/>
        <c:lblOffset val="100"/>
        <c:noMultiLvlLbl val="0"/>
      </c:catAx>
      <c:valAx>
        <c:axId val="47179596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71461248"/>
        <c:crosses val="autoZero"/>
        <c:crossBetween val="between"/>
      </c:valAx>
      <c:catAx>
        <c:axId val="471805952"/>
        <c:scaling>
          <c:orientation val="minMax"/>
        </c:scaling>
        <c:delete val="1"/>
        <c:axPos val="b"/>
        <c:majorTickMark val="out"/>
        <c:minorTickMark val="none"/>
        <c:tickLblPos val="none"/>
        <c:crossAx val="471807488"/>
        <c:crosses val="autoZero"/>
        <c:auto val="1"/>
        <c:lblAlgn val="ctr"/>
        <c:lblOffset val="100"/>
        <c:noMultiLvlLbl val="0"/>
      </c:catAx>
      <c:valAx>
        <c:axId val="471807488"/>
        <c:scaling>
          <c:orientation val="minMax"/>
        </c:scaling>
        <c:delete val="0"/>
        <c:axPos val="r"/>
        <c:numFmt formatCode="0_);[Red]\(0\)"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71805952"/>
        <c:crosses val="max"/>
        <c:crossBetween val="between"/>
      </c:valAx>
      <c:spPr>
        <a:noFill/>
        <a:ln w="25396">
          <a:noFill/>
        </a:ln>
      </c:spPr>
    </c:plotArea>
    <c:legend>
      <c:legendPos val="b"/>
      <c:layout>
        <c:manualLayout>
          <c:xMode val="edge"/>
          <c:yMode val="edge"/>
          <c:x val="6.2819289080260812E-2"/>
          <c:y val="0.90688058190678356"/>
          <c:w val="0.83183972940285"/>
          <c:h val="9.0776741644495923E-2"/>
        </c:manualLayout>
      </c:layout>
      <c:overlay val="0"/>
      <c:txPr>
        <a:bodyPr rot="0" spcFirstLastPara="0" vertOverflow="ellipsis" vert="horz" wrap="square" anchor="ctr" anchorCtr="1"/>
        <a:lstStyle/>
        <a:p>
          <a:pPr>
            <a:defRPr lang="zh-CN" sz="1100" b="0" i="0" u="none" strike="noStrike" kern="1200" baseline="0">
              <a:solidFill>
                <a:schemeClr val="tx1"/>
              </a:solidFill>
              <a:latin typeface="+mn-lt"/>
              <a:ea typeface="+mn-ea"/>
              <a:cs typeface="+mn-cs"/>
            </a:defRPr>
          </a:pPr>
          <a:endParaRPr lang="zh-CN"/>
        </a:p>
      </c:txPr>
    </c:legend>
    <c:plotVisOnly val="1"/>
    <c:dispBlanksAs val="gap"/>
    <c:showDLblsOverMax val="0"/>
  </c:chart>
  <c:spPr>
    <a:noFill/>
    <a:ln w="9525" cap="flat" cmpd="sng" algn="ctr">
      <a:noFill/>
      <a:prstDash val="solid"/>
      <a:round/>
    </a:ln>
  </c:spPr>
  <c:txPr>
    <a:bodyPr/>
    <a:lstStyle/>
    <a:p>
      <a:pPr>
        <a:defRPr lang="zh-CN"/>
      </a:pPr>
      <a:endParaRPr lang="zh-CN"/>
    </a:p>
  </c:tx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1026"/>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85334C-6F85-4AB2-8E5C-A218AEEF3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137</Pages>
  <Words>9597</Words>
  <Characters>54709</Characters>
  <Application>Microsoft Office Word</Application>
  <DocSecurity>0</DocSecurity>
  <Lines>455</Lines>
  <Paragraphs>128</Paragraphs>
  <ScaleCrop>false</ScaleCrop>
  <Company/>
  <LinksUpToDate>false</LinksUpToDate>
  <CharactersWithSpaces>64178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dc:creator>
  <cp:lastModifiedBy>zzjx</cp:lastModifiedBy>
  <cp:revision>31</cp:revision>
  <cp:lastPrinted>2017-01-10T09:03:00Z</cp:lastPrinted>
  <dcterms:created xsi:type="dcterms:W3CDTF">2017-01-18T06:00:00Z</dcterms:created>
  <dcterms:modified xsi:type="dcterms:W3CDTF">2017-01-23T07:52:00Z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