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7B" w:rsidRPr="00AE5CCB" w:rsidRDefault="000D117B" w:rsidP="000D117B">
      <w:pPr>
        <w:jc w:val="center"/>
        <w:rPr>
          <w:rFonts w:ascii="方正小标宋简体" w:eastAsia="方正小标宋简体"/>
          <w:sz w:val="52"/>
          <w:szCs w:val="52"/>
        </w:rPr>
      </w:pPr>
    </w:p>
    <w:p w:rsidR="000D117B" w:rsidRPr="00AE5CCB" w:rsidRDefault="000D117B" w:rsidP="000D117B">
      <w:pPr>
        <w:jc w:val="center"/>
        <w:rPr>
          <w:rFonts w:ascii="方正小标宋简体" w:eastAsia="方正小标宋简体"/>
          <w:sz w:val="52"/>
          <w:szCs w:val="52"/>
        </w:rPr>
      </w:pPr>
    </w:p>
    <w:p w:rsidR="000D117B" w:rsidRPr="00AE5CCB" w:rsidRDefault="000D117B" w:rsidP="000D117B">
      <w:pPr>
        <w:jc w:val="center"/>
        <w:rPr>
          <w:rFonts w:ascii="方正小标宋简体" w:eastAsia="方正小标宋简体"/>
          <w:sz w:val="52"/>
          <w:szCs w:val="52"/>
        </w:rPr>
      </w:pPr>
    </w:p>
    <w:p w:rsidR="000D117B" w:rsidRPr="00AE5CCB" w:rsidRDefault="000D117B" w:rsidP="000D117B">
      <w:pPr>
        <w:jc w:val="center"/>
        <w:rPr>
          <w:rFonts w:ascii="方正小标宋简体" w:eastAsia="方正小标宋简体"/>
          <w:sz w:val="52"/>
          <w:szCs w:val="52"/>
        </w:rPr>
      </w:pPr>
      <w:r w:rsidRPr="00AE5CCB">
        <w:rPr>
          <w:rFonts w:ascii="方正小标宋简体" w:eastAsia="方正小标宋简体" w:hint="eastAsia"/>
          <w:sz w:val="52"/>
          <w:szCs w:val="52"/>
        </w:rPr>
        <w:t>枣庄市造纸产业转型升级规划</w:t>
      </w:r>
    </w:p>
    <w:p w:rsidR="000D117B" w:rsidRPr="00AE5CCB" w:rsidRDefault="000D117B" w:rsidP="000D117B">
      <w:pPr>
        <w:jc w:val="center"/>
        <w:rPr>
          <w:rFonts w:ascii="仿宋_GB2312" w:eastAsia="仿宋_GB2312"/>
          <w:sz w:val="48"/>
          <w:szCs w:val="48"/>
        </w:rPr>
      </w:pPr>
    </w:p>
    <w:p w:rsidR="000D117B" w:rsidRPr="00AE5CCB" w:rsidRDefault="000D117B" w:rsidP="000D117B">
      <w:pPr>
        <w:jc w:val="center"/>
        <w:rPr>
          <w:rFonts w:ascii="方正小标宋简体" w:eastAsia="方正小标宋简体"/>
          <w:sz w:val="48"/>
          <w:szCs w:val="48"/>
        </w:rPr>
      </w:pPr>
      <w:r w:rsidRPr="00AE5CCB">
        <w:rPr>
          <w:rFonts w:ascii="方正小标宋简体" w:eastAsia="方正小标宋简体" w:hint="eastAsia"/>
          <w:sz w:val="48"/>
          <w:szCs w:val="48"/>
        </w:rPr>
        <w:t>（2017—2021年）</w:t>
      </w: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0D117B">
      <w:pPr>
        <w:ind w:firstLineChars="200" w:firstLine="640"/>
        <w:rPr>
          <w:rFonts w:ascii="仿宋_GB2312" w:eastAsia="仿宋_GB2312"/>
          <w:sz w:val="32"/>
          <w:szCs w:val="32"/>
        </w:rPr>
      </w:pPr>
    </w:p>
    <w:p w:rsidR="000D117B" w:rsidRPr="00AE5CCB" w:rsidRDefault="000D117B" w:rsidP="0093060B">
      <w:pPr>
        <w:ind w:firstLineChars="221" w:firstLine="707"/>
        <w:rPr>
          <w:rFonts w:ascii="仿宋_GB2312" w:eastAsia="仿宋_GB2312" w:hAnsi="仿宋"/>
          <w:sz w:val="32"/>
          <w:szCs w:val="32"/>
        </w:rPr>
      </w:pPr>
    </w:p>
    <w:sdt>
      <w:sdtPr>
        <w:rPr>
          <w:rFonts w:ascii="Times New Roman" w:eastAsia="宋体" w:hAnsi="Times New Roman" w:cs="Times New Roman"/>
          <w:b w:val="0"/>
          <w:bCs w:val="0"/>
          <w:color w:val="auto"/>
          <w:kern w:val="2"/>
          <w:sz w:val="21"/>
          <w:szCs w:val="21"/>
          <w:lang w:val="zh-CN"/>
        </w:rPr>
        <w:id w:val="-1219202871"/>
        <w:docPartObj>
          <w:docPartGallery w:val="Table of Contents"/>
          <w:docPartUnique/>
        </w:docPartObj>
      </w:sdtPr>
      <w:sdtEndPr/>
      <w:sdtContent>
        <w:p w:rsidR="00A03C53" w:rsidRPr="00217397" w:rsidRDefault="00A03C53" w:rsidP="00026FD7">
          <w:pPr>
            <w:pStyle w:val="TOC"/>
            <w:jc w:val="center"/>
            <w:rPr>
              <w:color w:val="auto"/>
              <w:sz w:val="36"/>
              <w:szCs w:val="36"/>
            </w:rPr>
          </w:pPr>
          <w:r w:rsidRPr="00217397">
            <w:rPr>
              <w:color w:val="auto"/>
              <w:sz w:val="36"/>
              <w:szCs w:val="36"/>
              <w:lang w:val="zh-CN"/>
            </w:rPr>
            <w:t>目</w:t>
          </w:r>
          <w:r w:rsidR="00217397" w:rsidRPr="00217397">
            <w:rPr>
              <w:rFonts w:hint="eastAsia"/>
              <w:color w:val="auto"/>
              <w:sz w:val="36"/>
              <w:szCs w:val="36"/>
              <w:lang w:val="zh-CN"/>
            </w:rPr>
            <w:t xml:space="preserve">  </w:t>
          </w:r>
          <w:r w:rsidR="00026FD7" w:rsidRPr="00217397">
            <w:rPr>
              <w:rFonts w:hint="eastAsia"/>
              <w:color w:val="auto"/>
              <w:sz w:val="36"/>
              <w:szCs w:val="36"/>
              <w:lang w:val="zh-CN"/>
            </w:rPr>
            <w:t xml:space="preserve">   </w:t>
          </w:r>
          <w:r w:rsidRPr="00217397">
            <w:rPr>
              <w:color w:val="auto"/>
              <w:sz w:val="36"/>
              <w:szCs w:val="36"/>
              <w:lang w:val="zh-CN"/>
            </w:rPr>
            <w:t>录</w:t>
          </w:r>
        </w:p>
        <w:p w:rsidR="00844C9B" w:rsidRPr="00844C9B" w:rsidRDefault="00C6793B" w:rsidP="00844C9B">
          <w:pPr>
            <w:pStyle w:val="10"/>
            <w:tabs>
              <w:tab w:val="right" w:leader="dot" w:pos="8296"/>
            </w:tabs>
            <w:rPr>
              <w:rFonts w:ascii="仿宋_GB2312" w:eastAsia="仿宋_GB2312" w:hAnsiTheme="minorHAnsi" w:cstheme="minorBidi"/>
              <w:noProof/>
              <w:sz w:val="32"/>
              <w:szCs w:val="32"/>
            </w:rPr>
          </w:pPr>
          <w:r w:rsidRPr="00844C9B">
            <w:rPr>
              <w:rFonts w:ascii="仿宋_GB2312" w:eastAsia="仿宋_GB2312" w:hint="eastAsia"/>
              <w:sz w:val="32"/>
              <w:szCs w:val="32"/>
            </w:rPr>
            <w:fldChar w:fldCharType="begin"/>
          </w:r>
          <w:r w:rsidR="00A03C53" w:rsidRPr="00844C9B">
            <w:rPr>
              <w:rFonts w:ascii="仿宋_GB2312" w:eastAsia="仿宋_GB2312" w:hint="eastAsia"/>
              <w:sz w:val="32"/>
              <w:szCs w:val="32"/>
            </w:rPr>
            <w:instrText xml:space="preserve"> TOC \o "1-3" \h \z \u </w:instrText>
          </w:r>
          <w:r w:rsidRPr="00844C9B">
            <w:rPr>
              <w:rFonts w:ascii="仿宋_GB2312" w:eastAsia="仿宋_GB2312" w:hint="eastAsia"/>
              <w:sz w:val="32"/>
              <w:szCs w:val="32"/>
            </w:rPr>
            <w:fldChar w:fldCharType="separate"/>
          </w:r>
          <w:hyperlink w:anchor="_Toc472155535" w:history="1">
            <w:r w:rsidR="00844C9B" w:rsidRPr="00844C9B">
              <w:rPr>
                <w:rStyle w:val="a7"/>
                <w:rFonts w:ascii="仿宋_GB2312" w:eastAsia="仿宋_GB2312" w:hAnsi="黑体" w:hint="eastAsia"/>
                <w:noProof/>
                <w:sz w:val="32"/>
                <w:szCs w:val="32"/>
              </w:rPr>
              <w:t>一、产业发展现状</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_Toc472155535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4</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36" w:history="1">
            <w:r w:rsidR="00844C9B" w:rsidRPr="00844C9B">
              <w:rPr>
                <w:rStyle w:val="a7"/>
                <w:rFonts w:ascii="仿宋_GB2312" w:eastAsia="仿宋_GB2312" w:hAnsi="黑体" w:hint="eastAsia"/>
                <w:noProof/>
                <w:sz w:val="32"/>
                <w:szCs w:val="32"/>
              </w:rPr>
              <w:t>（一）保持持续较快增长</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_Toc472155536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4</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37" w:history="1">
            <w:r w:rsidR="00844C9B" w:rsidRPr="00844C9B">
              <w:rPr>
                <w:rStyle w:val="a7"/>
                <w:rFonts w:ascii="仿宋_GB2312" w:eastAsia="仿宋_GB2312" w:hAnsi="黑体" w:hint="eastAsia"/>
                <w:noProof/>
                <w:sz w:val="32"/>
                <w:szCs w:val="32"/>
              </w:rPr>
              <w:t>（二）产品品种及产量不断增加</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_Toc472155537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4</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38" w:history="1">
            <w:r w:rsidR="00844C9B" w:rsidRPr="00844C9B">
              <w:rPr>
                <w:rStyle w:val="a7"/>
                <w:rFonts w:ascii="仿宋_GB2312" w:eastAsia="仿宋_GB2312" w:hAnsi="黑体" w:hint="eastAsia"/>
                <w:noProof/>
                <w:sz w:val="32"/>
                <w:szCs w:val="32"/>
              </w:rPr>
              <w:t>（三）企业技术创新能力不断提高</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_Toc472155538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5</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39" w:history="1">
            <w:r w:rsidR="00844C9B" w:rsidRPr="00844C9B">
              <w:rPr>
                <w:rStyle w:val="a7"/>
                <w:rFonts w:ascii="仿宋_GB2312" w:eastAsia="仿宋_GB2312" w:hAnsi="黑体" w:hint="eastAsia"/>
                <w:noProof/>
                <w:sz w:val="32"/>
                <w:szCs w:val="32"/>
              </w:rPr>
              <w:t>（四）污染防治与节能减排效果显著</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_Toc472155539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5</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0" w:history="1">
            <w:r w:rsidR="00844C9B" w:rsidRPr="00844C9B">
              <w:rPr>
                <w:rStyle w:val="a7"/>
                <w:rFonts w:ascii="仿宋_GB2312" w:eastAsia="仿宋_GB2312" w:hAnsi="黑体" w:hint="eastAsia"/>
                <w:noProof/>
                <w:sz w:val="32"/>
                <w:szCs w:val="32"/>
              </w:rPr>
              <w:t>（五）上下游产业迅速发展</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_Toc472155540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6</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1" w:history="1">
            <w:r w:rsidR="00844C9B" w:rsidRPr="00844C9B">
              <w:rPr>
                <w:rStyle w:val="a7"/>
                <w:rFonts w:ascii="仿宋_GB2312" w:eastAsia="仿宋_GB2312" w:hAnsi="黑体" w:hint="eastAsia"/>
                <w:noProof/>
                <w:sz w:val="32"/>
                <w:szCs w:val="32"/>
              </w:rPr>
              <w:t>二、存在的主要问题</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_Toc472155541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2" w:history="1">
            <w:r w:rsidR="00844C9B" w:rsidRPr="00844C9B">
              <w:rPr>
                <w:rStyle w:val="a7"/>
                <w:rFonts w:ascii="仿宋_GB2312" w:eastAsia="仿宋_GB2312" w:hAnsi="黑体" w:hint="eastAsia"/>
                <w:noProof/>
                <w:sz w:val="32"/>
                <w:szCs w:val="32"/>
              </w:rPr>
              <w:t>（一）企业规模小，综合实力偏弱</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_Toc472155542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3" w:history="1">
            <w:r w:rsidR="00844C9B" w:rsidRPr="00844C9B">
              <w:rPr>
                <w:rStyle w:val="a7"/>
                <w:rFonts w:ascii="仿宋_GB2312" w:eastAsia="仿宋_GB2312" w:hint="eastAsia"/>
                <w:noProof/>
                <w:sz w:val="32"/>
                <w:szCs w:val="32"/>
              </w:rPr>
              <w:t>（二）</w:t>
            </w:r>
            <w:r w:rsidR="00844C9B" w:rsidRPr="00844C9B">
              <w:rPr>
                <w:rStyle w:val="a7"/>
                <w:rFonts w:ascii="仿宋_GB2312" w:eastAsia="仿宋_GB2312" w:hAnsi="黑体" w:hint="eastAsia"/>
                <w:noProof/>
                <w:sz w:val="32"/>
                <w:szCs w:val="32"/>
              </w:rPr>
              <w:t>装备相对落后，先进机台少</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_Toc472155543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4" w:history="1">
            <w:r w:rsidR="00844C9B" w:rsidRPr="00844C9B">
              <w:rPr>
                <w:rStyle w:val="a7"/>
                <w:rFonts w:ascii="仿宋_GB2312" w:eastAsia="仿宋_GB2312" w:hint="eastAsia"/>
                <w:noProof/>
                <w:sz w:val="32"/>
                <w:szCs w:val="32"/>
              </w:rPr>
              <w:t>（三）</w:t>
            </w:r>
            <w:r w:rsidR="00844C9B" w:rsidRPr="00844C9B">
              <w:rPr>
                <w:rStyle w:val="a7"/>
                <w:rFonts w:ascii="仿宋_GB2312" w:eastAsia="仿宋_GB2312" w:hAnsi="黑体" w:hint="eastAsia"/>
                <w:noProof/>
                <w:sz w:val="32"/>
                <w:szCs w:val="32"/>
              </w:rPr>
              <w:t>技术创新能力不足，高附加值产品少</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_Toc472155544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5" w:history="1">
            <w:r w:rsidR="00844C9B" w:rsidRPr="00844C9B">
              <w:rPr>
                <w:rStyle w:val="a7"/>
                <w:rFonts w:ascii="仿宋_GB2312" w:eastAsia="仿宋_GB2312" w:hint="eastAsia"/>
                <w:noProof/>
                <w:sz w:val="32"/>
                <w:szCs w:val="32"/>
              </w:rPr>
              <w:t>（四）</w:t>
            </w:r>
            <w:r w:rsidR="00844C9B" w:rsidRPr="00844C9B">
              <w:rPr>
                <w:rStyle w:val="a7"/>
                <w:rFonts w:ascii="仿宋_GB2312" w:eastAsia="仿宋_GB2312" w:hAnsi="黑体" w:hint="eastAsia"/>
                <w:noProof/>
                <w:sz w:val="32"/>
                <w:szCs w:val="32"/>
              </w:rPr>
              <w:t>废纸对外依存度偏高</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_Toc472155545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6" w:history="1">
            <w:r w:rsidR="00844C9B" w:rsidRPr="00844C9B">
              <w:rPr>
                <w:rStyle w:val="a7"/>
                <w:rFonts w:ascii="仿宋_GB2312" w:eastAsia="仿宋_GB2312" w:hAnsi="黑体" w:hint="eastAsia"/>
                <w:noProof/>
                <w:sz w:val="32"/>
                <w:szCs w:val="32"/>
              </w:rPr>
              <w:t>三、产业发展趋势</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_Toc472155546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7" w:history="1">
            <w:r w:rsidR="00844C9B" w:rsidRPr="00844C9B">
              <w:rPr>
                <w:rStyle w:val="a7"/>
                <w:rFonts w:ascii="仿宋_GB2312" w:eastAsia="仿宋_GB2312" w:hAnsi="黑体" w:hint="eastAsia"/>
                <w:noProof/>
                <w:sz w:val="32"/>
                <w:szCs w:val="32"/>
              </w:rPr>
              <w:t>（一）经济新常态，倒逼企业转型发展</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_Toc472155547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8</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8" w:history="1">
            <w:r w:rsidR="00844C9B" w:rsidRPr="00844C9B">
              <w:rPr>
                <w:rStyle w:val="a7"/>
                <w:rFonts w:ascii="仿宋_GB2312" w:eastAsia="仿宋_GB2312" w:hAnsi="黑体" w:hint="eastAsia"/>
                <w:noProof/>
                <w:sz w:val="32"/>
                <w:szCs w:val="32"/>
              </w:rPr>
              <w:t>（二）造纸原料将是争夺的焦点</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_Toc472155548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8</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49" w:history="1">
            <w:r w:rsidR="00844C9B" w:rsidRPr="00844C9B">
              <w:rPr>
                <w:rStyle w:val="a7"/>
                <w:rFonts w:ascii="仿宋_GB2312" w:eastAsia="仿宋_GB2312" w:hAnsi="黑体" w:hint="eastAsia"/>
                <w:noProof/>
                <w:sz w:val="32"/>
                <w:szCs w:val="32"/>
              </w:rPr>
              <w:t>（三）“互联网+”助推产业营销模式转型</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_Toc472155549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8</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0" w:history="1">
            <w:r w:rsidR="00844C9B" w:rsidRPr="00844C9B">
              <w:rPr>
                <w:rStyle w:val="a7"/>
                <w:rFonts w:ascii="仿宋_GB2312" w:eastAsia="仿宋_GB2312" w:hAnsi="黑体" w:hint="eastAsia"/>
                <w:noProof/>
                <w:sz w:val="32"/>
                <w:szCs w:val="32"/>
              </w:rPr>
              <w:t>（四）绿色低碳和清洁生产推动造纸产业转型升级</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_Toc472155550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9</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1" w:history="1">
            <w:r w:rsidR="00844C9B" w:rsidRPr="00844C9B">
              <w:rPr>
                <w:rStyle w:val="a7"/>
                <w:rFonts w:ascii="仿宋_GB2312" w:eastAsia="仿宋_GB2312" w:hAnsi="黑体" w:hint="eastAsia"/>
                <w:noProof/>
                <w:sz w:val="32"/>
                <w:szCs w:val="32"/>
              </w:rPr>
              <w:t>四、指导思想、基本原则和主要目标</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_Toc472155551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9</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2" w:history="1">
            <w:r w:rsidR="00844C9B" w:rsidRPr="00844C9B">
              <w:rPr>
                <w:rStyle w:val="a7"/>
                <w:rFonts w:ascii="仿宋_GB2312" w:eastAsia="仿宋_GB2312" w:hAnsi="黑体" w:hint="eastAsia"/>
                <w:noProof/>
                <w:sz w:val="32"/>
                <w:szCs w:val="32"/>
              </w:rPr>
              <w:t>（一）指导思想</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_Toc472155552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9</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3" w:history="1">
            <w:r w:rsidR="00844C9B" w:rsidRPr="00844C9B">
              <w:rPr>
                <w:rStyle w:val="a7"/>
                <w:rFonts w:ascii="仿宋_GB2312" w:eastAsia="仿宋_GB2312" w:hAnsi="黑体" w:hint="eastAsia"/>
                <w:noProof/>
                <w:sz w:val="32"/>
                <w:szCs w:val="32"/>
              </w:rPr>
              <w:t>（二）基本原则</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_Toc472155553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10</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4" w:history="1">
            <w:r w:rsidR="00844C9B" w:rsidRPr="00844C9B">
              <w:rPr>
                <w:rStyle w:val="a7"/>
                <w:rFonts w:ascii="仿宋_GB2312" w:eastAsia="仿宋_GB2312" w:hAnsi="黑体" w:hint="eastAsia"/>
                <w:noProof/>
                <w:sz w:val="32"/>
                <w:szCs w:val="32"/>
              </w:rPr>
              <w:t>（三）主要目标</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_Toc472155554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10</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5" w:history="1">
            <w:r w:rsidR="00844C9B" w:rsidRPr="00844C9B">
              <w:rPr>
                <w:rStyle w:val="a7"/>
                <w:rFonts w:ascii="仿宋_GB2312" w:eastAsia="仿宋_GB2312" w:hAnsi="黑体" w:hint="eastAsia"/>
                <w:noProof/>
                <w:sz w:val="32"/>
                <w:szCs w:val="32"/>
              </w:rPr>
              <w:t>五、重点任务和实施途径</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_Toc472155555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12</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6" w:history="1">
            <w:r w:rsidR="00844C9B" w:rsidRPr="00844C9B">
              <w:rPr>
                <w:rStyle w:val="a7"/>
                <w:rFonts w:ascii="仿宋_GB2312" w:eastAsia="仿宋_GB2312" w:hAnsi="黑体" w:hint="eastAsia"/>
                <w:noProof/>
                <w:sz w:val="32"/>
                <w:szCs w:val="32"/>
              </w:rPr>
              <w:t>（一）优化产品品种</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_Toc472155556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12</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7" w:history="1">
            <w:r w:rsidR="00844C9B" w:rsidRPr="00844C9B">
              <w:rPr>
                <w:rStyle w:val="a7"/>
                <w:rFonts w:ascii="仿宋_GB2312" w:eastAsia="仿宋_GB2312" w:hAnsi="黑体" w:hint="eastAsia"/>
                <w:noProof/>
                <w:sz w:val="32"/>
                <w:szCs w:val="32"/>
              </w:rPr>
              <w:t>（二）鼓励骨干企业做强做大</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_Toc472155557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13</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8" w:history="1">
            <w:r w:rsidR="00844C9B" w:rsidRPr="00844C9B">
              <w:rPr>
                <w:rStyle w:val="a7"/>
                <w:rFonts w:ascii="仿宋_GB2312" w:eastAsia="仿宋_GB2312" w:hAnsi="黑体" w:hint="eastAsia"/>
                <w:noProof/>
                <w:sz w:val="32"/>
                <w:szCs w:val="32"/>
              </w:rPr>
              <w:t>（三）扶持特种纸、文化纸企业做优做特做强</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_Toc472155558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14</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59" w:history="1">
            <w:r w:rsidR="00844C9B" w:rsidRPr="00844C9B">
              <w:rPr>
                <w:rStyle w:val="a7"/>
                <w:rFonts w:ascii="仿宋_GB2312" w:eastAsia="仿宋_GB2312" w:hAnsi="黑体" w:hint="eastAsia"/>
                <w:noProof/>
                <w:sz w:val="32"/>
                <w:szCs w:val="32"/>
              </w:rPr>
              <w:t>（四）分类指导中小企业发展</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_Toc472155559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14</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0" w:history="1">
            <w:r w:rsidR="00844C9B" w:rsidRPr="00844C9B">
              <w:rPr>
                <w:rStyle w:val="a7"/>
                <w:rFonts w:ascii="仿宋_GB2312" w:eastAsia="仿宋_GB2312" w:hint="eastAsia"/>
                <w:noProof/>
                <w:sz w:val="32"/>
                <w:szCs w:val="32"/>
              </w:rPr>
              <w:t>（五）</w:t>
            </w:r>
            <w:r w:rsidR="00844C9B" w:rsidRPr="00844C9B">
              <w:rPr>
                <w:rStyle w:val="a7"/>
                <w:rFonts w:ascii="仿宋_GB2312" w:eastAsia="仿宋_GB2312" w:hAnsi="黑体" w:hint="eastAsia"/>
                <w:noProof/>
                <w:sz w:val="32"/>
                <w:szCs w:val="32"/>
              </w:rPr>
              <w:t>重点推广应用信息技术</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_Toc472155560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14</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1" w:history="1">
            <w:r w:rsidR="00844C9B" w:rsidRPr="00844C9B">
              <w:rPr>
                <w:rStyle w:val="a7"/>
                <w:rFonts w:ascii="仿宋_GB2312" w:eastAsia="仿宋_GB2312" w:hAnsi="黑体" w:hint="eastAsia"/>
                <w:noProof/>
                <w:sz w:val="32"/>
                <w:szCs w:val="32"/>
              </w:rPr>
              <w:t>（六）强化技术创新能力</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_Toc472155561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15</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2" w:history="1">
            <w:r w:rsidR="00844C9B" w:rsidRPr="00844C9B">
              <w:rPr>
                <w:rStyle w:val="a7"/>
                <w:rFonts w:ascii="仿宋_GB2312" w:eastAsia="仿宋_GB2312" w:hAnsi="黑体" w:hint="eastAsia"/>
                <w:noProof/>
                <w:sz w:val="32"/>
                <w:szCs w:val="32"/>
              </w:rPr>
              <w:t>（七）提高综合利用水平</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_Toc472155562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15</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3" w:history="1">
            <w:r w:rsidR="00844C9B" w:rsidRPr="00844C9B">
              <w:rPr>
                <w:rStyle w:val="a7"/>
                <w:rFonts w:ascii="仿宋_GB2312" w:eastAsia="仿宋_GB2312" w:hint="eastAsia"/>
                <w:noProof/>
                <w:sz w:val="32"/>
                <w:szCs w:val="32"/>
              </w:rPr>
              <w:t>（八）</w:t>
            </w:r>
            <w:r w:rsidR="00844C9B" w:rsidRPr="00844C9B">
              <w:rPr>
                <w:rStyle w:val="a7"/>
                <w:rFonts w:ascii="仿宋_GB2312" w:eastAsia="仿宋_GB2312" w:hAnsi="黑体" w:hint="eastAsia"/>
                <w:noProof/>
                <w:sz w:val="32"/>
                <w:szCs w:val="32"/>
              </w:rPr>
              <w:t>加快造纸装备、纸制品产业发展</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_Toc472155563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16</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4" w:history="1">
            <w:r w:rsidR="00844C9B" w:rsidRPr="00844C9B">
              <w:rPr>
                <w:rStyle w:val="a7"/>
                <w:rFonts w:ascii="仿宋_GB2312" w:eastAsia="仿宋_GB2312" w:hint="eastAsia"/>
                <w:noProof/>
                <w:sz w:val="32"/>
                <w:szCs w:val="32"/>
              </w:rPr>
              <w:t>（九）</w:t>
            </w:r>
            <w:r w:rsidR="00844C9B" w:rsidRPr="00844C9B">
              <w:rPr>
                <w:rStyle w:val="a7"/>
                <w:rFonts w:ascii="仿宋_GB2312" w:eastAsia="仿宋_GB2312" w:hAnsi="黑体" w:hint="eastAsia"/>
                <w:noProof/>
                <w:sz w:val="32"/>
                <w:szCs w:val="32"/>
              </w:rPr>
              <w:t>加快淘汰落后产能</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_Toc472155564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16</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5" w:history="1">
            <w:r w:rsidR="00844C9B" w:rsidRPr="00844C9B">
              <w:rPr>
                <w:rStyle w:val="a7"/>
                <w:rFonts w:ascii="仿宋_GB2312" w:eastAsia="仿宋_GB2312" w:hAnsi="黑体" w:hint="eastAsia"/>
                <w:noProof/>
                <w:sz w:val="32"/>
                <w:szCs w:val="32"/>
              </w:rPr>
              <w:t>六、保障措施</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_Toc472155565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16</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6" w:history="1">
            <w:r w:rsidR="00844C9B" w:rsidRPr="00844C9B">
              <w:rPr>
                <w:rStyle w:val="a7"/>
                <w:rFonts w:ascii="仿宋_GB2312" w:eastAsia="仿宋_GB2312" w:hAnsi="黑体" w:hint="eastAsia"/>
                <w:noProof/>
                <w:sz w:val="32"/>
                <w:szCs w:val="32"/>
              </w:rPr>
              <w:t>（一）认真落实企业帮扶和对接联系制度</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_Toc472155566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16</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7" w:history="1">
            <w:r w:rsidR="00844C9B" w:rsidRPr="00844C9B">
              <w:rPr>
                <w:rStyle w:val="a7"/>
                <w:rFonts w:ascii="仿宋_GB2312" w:eastAsia="仿宋_GB2312" w:hAnsi="黑体" w:hint="eastAsia"/>
                <w:noProof/>
                <w:sz w:val="32"/>
                <w:szCs w:val="32"/>
              </w:rPr>
              <w:t>（二）强化产业政策、标准规范的引领和监督执行</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_Toc472155567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16</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8" w:history="1">
            <w:r w:rsidR="00844C9B" w:rsidRPr="00844C9B">
              <w:rPr>
                <w:rStyle w:val="a7"/>
                <w:rFonts w:ascii="仿宋_GB2312" w:eastAsia="仿宋_GB2312" w:hAnsi="黑体" w:hint="eastAsia"/>
                <w:noProof/>
                <w:sz w:val="32"/>
                <w:szCs w:val="32"/>
              </w:rPr>
              <w:t>（三）用足用好国家、省市财政税收金融政策</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_Toc472155568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69" w:history="1">
            <w:r w:rsidR="00844C9B" w:rsidRPr="00844C9B">
              <w:rPr>
                <w:rStyle w:val="a7"/>
                <w:rFonts w:ascii="仿宋_GB2312" w:eastAsia="仿宋_GB2312" w:hAnsi="黑体" w:hint="eastAsia"/>
                <w:noProof/>
                <w:sz w:val="32"/>
                <w:szCs w:val="32"/>
              </w:rPr>
              <w:t>（四）实施标准化战略，提高产品质量水平</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_Toc472155569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70" w:history="1">
            <w:r w:rsidR="00844C9B" w:rsidRPr="00844C9B">
              <w:rPr>
                <w:rStyle w:val="a7"/>
                <w:rFonts w:ascii="仿宋_GB2312" w:eastAsia="仿宋_GB2312" w:hAnsi="黑体" w:hint="eastAsia"/>
                <w:noProof/>
                <w:sz w:val="32"/>
                <w:szCs w:val="32"/>
              </w:rPr>
              <w:t>（五）大力实施品牌发展战略</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_Toc472155570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17</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71" w:history="1">
            <w:r w:rsidR="00844C9B" w:rsidRPr="00844C9B">
              <w:rPr>
                <w:rStyle w:val="a7"/>
                <w:rFonts w:ascii="仿宋_GB2312" w:eastAsia="仿宋_GB2312" w:hAnsi="黑体" w:hint="eastAsia"/>
                <w:noProof/>
                <w:sz w:val="32"/>
                <w:szCs w:val="32"/>
              </w:rPr>
              <w:t>（六）加强人才队伍建设</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_Toc472155571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18</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72" w:history="1">
            <w:r w:rsidR="00844C9B" w:rsidRPr="00844C9B">
              <w:rPr>
                <w:rStyle w:val="a7"/>
                <w:rFonts w:ascii="仿宋_GB2312" w:eastAsia="仿宋_GB2312" w:hAnsi="黑体" w:hint="eastAsia"/>
                <w:noProof/>
                <w:sz w:val="32"/>
                <w:szCs w:val="32"/>
              </w:rPr>
              <w:t>（七）大力开拓国内外市场</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_Toc472155572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18</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73" w:history="1">
            <w:r w:rsidR="00844C9B" w:rsidRPr="00844C9B">
              <w:rPr>
                <w:rStyle w:val="a7"/>
                <w:rFonts w:ascii="仿宋_GB2312" w:eastAsia="仿宋_GB2312" w:hAnsi="黑体" w:hint="eastAsia"/>
                <w:noProof/>
                <w:sz w:val="32"/>
                <w:szCs w:val="32"/>
              </w:rPr>
              <w:t>（八）指导成立行业协会，建设行业发展服务平台</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_Toc472155573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18</w:t>
            </w:r>
            <w:r w:rsidR="00844C9B" w:rsidRPr="00844C9B">
              <w:rPr>
                <w:rFonts w:ascii="仿宋_GB2312" w:eastAsia="仿宋_GB2312" w:hint="eastAsia"/>
                <w:noProof/>
                <w:webHidden/>
                <w:sz w:val="32"/>
                <w:szCs w:val="32"/>
              </w:rPr>
              <w:fldChar w:fldCharType="end"/>
            </w:r>
          </w:hyperlink>
        </w:p>
        <w:p w:rsidR="00844C9B" w:rsidRPr="00844C9B" w:rsidRDefault="00647C84">
          <w:pPr>
            <w:pStyle w:val="10"/>
            <w:tabs>
              <w:tab w:val="right" w:leader="dot" w:pos="8296"/>
            </w:tabs>
            <w:rPr>
              <w:rFonts w:ascii="仿宋_GB2312" w:eastAsia="仿宋_GB2312" w:hAnsiTheme="minorHAnsi" w:cstheme="minorBidi"/>
              <w:noProof/>
              <w:sz w:val="32"/>
              <w:szCs w:val="32"/>
            </w:rPr>
          </w:pPr>
          <w:hyperlink w:anchor="_Toc472155574" w:history="1">
            <w:r w:rsidR="00844C9B" w:rsidRPr="00844C9B">
              <w:rPr>
                <w:rStyle w:val="a7"/>
                <w:rFonts w:ascii="仿宋_GB2312" w:eastAsia="仿宋_GB2312" w:hAnsi="黑体" w:hint="eastAsia"/>
                <w:noProof/>
                <w:sz w:val="32"/>
                <w:szCs w:val="32"/>
              </w:rPr>
              <w:t>附件：</w:t>
            </w:r>
            <w:r w:rsidR="003058C2">
              <w:rPr>
                <w:rStyle w:val="a7"/>
                <w:rFonts w:ascii="仿宋_GB2312" w:eastAsia="仿宋_GB2312" w:hAnsi="黑体" w:hint="eastAsia"/>
                <w:noProof/>
                <w:sz w:val="32"/>
                <w:szCs w:val="32"/>
              </w:rPr>
              <w:t>枣庄市</w:t>
            </w:r>
            <w:r w:rsidR="00844C9B" w:rsidRPr="00844C9B">
              <w:rPr>
                <w:rStyle w:val="a7"/>
                <w:rFonts w:ascii="仿宋_GB2312" w:eastAsia="仿宋_GB2312" w:hAnsi="黑体" w:hint="eastAsia"/>
                <w:noProof/>
                <w:sz w:val="32"/>
                <w:szCs w:val="32"/>
              </w:rPr>
              <w:t>造纸产业重点建设项目表</w:t>
            </w:r>
            <w:r w:rsidR="00844C9B" w:rsidRPr="00844C9B">
              <w:rPr>
                <w:rFonts w:ascii="仿宋_GB2312" w:eastAsia="仿宋_GB2312" w:hint="eastAsia"/>
                <w:noProof/>
                <w:webHidden/>
                <w:sz w:val="32"/>
                <w:szCs w:val="32"/>
              </w:rPr>
              <w:tab/>
            </w:r>
            <w:r w:rsidR="00844C9B" w:rsidRPr="00844C9B">
              <w:rPr>
                <w:rFonts w:ascii="仿宋_GB2312" w:eastAsia="仿宋_GB2312" w:hint="eastAsia"/>
                <w:noProof/>
                <w:webHidden/>
                <w:sz w:val="32"/>
                <w:szCs w:val="32"/>
              </w:rPr>
              <w:fldChar w:fldCharType="begin"/>
            </w:r>
            <w:r w:rsidR="00844C9B" w:rsidRPr="00844C9B">
              <w:rPr>
                <w:rFonts w:ascii="仿宋_GB2312" w:eastAsia="仿宋_GB2312" w:hint="eastAsia"/>
                <w:noProof/>
                <w:webHidden/>
                <w:sz w:val="32"/>
                <w:szCs w:val="32"/>
              </w:rPr>
              <w:instrText xml:space="preserve"> PAGEREF _Toc472155574 \h </w:instrText>
            </w:r>
            <w:r w:rsidR="00844C9B" w:rsidRPr="00844C9B">
              <w:rPr>
                <w:rFonts w:ascii="仿宋_GB2312" w:eastAsia="仿宋_GB2312" w:hint="eastAsia"/>
                <w:noProof/>
                <w:webHidden/>
                <w:sz w:val="32"/>
                <w:szCs w:val="32"/>
              </w:rPr>
            </w:r>
            <w:r w:rsidR="00844C9B" w:rsidRPr="00844C9B">
              <w:rPr>
                <w:rFonts w:ascii="仿宋_GB2312" w:eastAsia="仿宋_GB2312" w:hint="eastAsia"/>
                <w:noProof/>
                <w:webHidden/>
                <w:sz w:val="32"/>
                <w:szCs w:val="32"/>
              </w:rPr>
              <w:fldChar w:fldCharType="separate"/>
            </w:r>
            <w:r w:rsidR="001044D7">
              <w:rPr>
                <w:rFonts w:ascii="仿宋_GB2312" w:eastAsia="仿宋_GB2312"/>
                <w:noProof/>
                <w:webHidden/>
                <w:sz w:val="32"/>
                <w:szCs w:val="32"/>
              </w:rPr>
              <w:t>20</w:t>
            </w:r>
            <w:r w:rsidR="00844C9B" w:rsidRPr="00844C9B">
              <w:rPr>
                <w:rFonts w:ascii="仿宋_GB2312" w:eastAsia="仿宋_GB2312" w:hint="eastAsia"/>
                <w:noProof/>
                <w:webHidden/>
                <w:sz w:val="32"/>
                <w:szCs w:val="32"/>
              </w:rPr>
              <w:fldChar w:fldCharType="end"/>
            </w:r>
          </w:hyperlink>
        </w:p>
        <w:p w:rsidR="00A03C53" w:rsidRPr="00AE5CCB" w:rsidRDefault="00C6793B" w:rsidP="00A03C53">
          <w:r w:rsidRPr="00844C9B">
            <w:rPr>
              <w:rFonts w:ascii="仿宋_GB2312" w:eastAsia="仿宋_GB2312" w:hint="eastAsia"/>
              <w:bCs/>
              <w:sz w:val="32"/>
              <w:szCs w:val="32"/>
              <w:lang w:val="zh-CN"/>
            </w:rPr>
            <w:fldChar w:fldCharType="end"/>
          </w:r>
        </w:p>
      </w:sdtContent>
    </w:sdt>
    <w:p w:rsidR="002D6551" w:rsidRDefault="002D6551" w:rsidP="002D6551">
      <w:pPr>
        <w:ind w:firstLineChars="221" w:firstLine="707"/>
        <w:rPr>
          <w:rFonts w:ascii="仿宋_GB2312" w:eastAsia="仿宋_GB2312" w:hAnsi="宋体" w:cs="宋体"/>
          <w:sz w:val="32"/>
          <w:szCs w:val="32"/>
        </w:rPr>
      </w:pPr>
    </w:p>
    <w:p w:rsidR="002D6551" w:rsidRDefault="002D6551" w:rsidP="002D6551">
      <w:pPr>
        <w:ind w:firstLineChars="221" w:firstLine="707"/>
        <w:rPr>
          <w:rFonts w:ascii="仿宋_GB2312" w:eastAsia="仿宋_GB2312" w:hAnsi="宋体" w:cs="宋体"/>
          <w:sz w:val="32"/>
          <w:szCs w:val="32"/>
        </w:rPr>
        <w:sectPr w:rsidR="002D6551" w:rsidSect="00AD47DE">
          <w:footerReference w:type="default" r:id="rId10"/>
          <w:pgSz w:w="11906" w:h="16838"/>
          <w:pgMar w:top="1440" w:right="1706" w:bottom="1440" w:left="1800" w:header="851" w:footer="992" w:gutter="0"/>
          <w:pgNumType w:start="1"/>
          <w:cols w:space="425"/>
          <w:docGrid w:type="lines" w:linePitch="312"/>
        </w:sectPr>
      </w:pPr>
    </w:p>
    <w:p w:rsidR="002A7CB7" w:rsidRPr="00AE5CCB" w:rsidRDefault="00824E3F" w:rsidP="0093060B">
      <w:pPr>
        <w:ind w:firstLineChars="221" w:firstLine="707"/>
        <w:rPr>
          <w:rFonts w:ascii="仿宋_GB2312" w:eastAsia="仿宋_GB2312" w:hAnsi="宋体"/>
          <w:sz w:val="32"/>
          <w:szCs w:val="32"/>
        </w:rPr>
      </w:pPr>
      <w:r w:rsidRPr="00AE5CCB">
        <w:rPr>
          <w:rFonts w:ascii="仿宋_GB2312" w:eastAsia="仿宋_GB2312" w:hAnsi="仿宋" w:hint="eastAsia"/>
          <w:sz w:val="32"/>
          <w:szCs w:val="32"/>
        </w:rPr>
        <w:t>造纸工业是与国民经济和社会事业发展关系密切的重要基础原材料产业，是具有循环经济和可持续发展特点的重要产业。</w:t>
      </w:r>
      <w:r w:rsidRPr="00AE5CCB">
        <w:rPr>
          <w:rFonts w:ascii="仿宋_GB2312" w:eastAsia="仿宋_GB2312" w:hAnsi="仿宋" w:cs="Arial" w:hint="eastAsia"/>
          <w:sz w:val="32"/>
          <w:szCs w:val="32"/>
        </w:rPr>
        <w:t>造纸工业一直是我市的传统优势产业，为促进市域经济社会发展做出了重要贡献。</w:t>
      </w:r>
      <w:r w:rsidRPr="00AE5CCB">
        <w:rPr>
          <w:rFonts w:ascii="仿宋_GB2312" w:eastAsia="仿宋_GB2312" w:hAnsi="仿宋" w:hint="eastAsia"/>
          <w:sz w:val="32"/>
          <w:szCs w:val="32"/>
        </w:rPr>
        <w:t>为切实推进全市造纸产业转型升级，引导造纸产业健康稳定发展，制定本转型升级规划。</w:t>
      </w:r>
    </w:p>
    <w:p w:rsidR="002A7CB7" w:rsidRPr="00AE5CCB" w:rsidRDefault="00824E3F" w:rsidP="0093060B">
      <w:pPr>
        <w:pStyle w:val="1"/>
        <w:spacing w:before="0"/>
        <w:ind w:firstLineChars="221" w:firstLine="707"/>
        <w:rPr>
          <w:rFonts w:ascii="黑体" w:hAnsi="黑体"/>
          <w:sz w:val="32"/>
          <w:szCs w:val="32"/>
        </w:rPr>
      </w:pPr>
      <w:bookmarkStart w:id="0" w:name="_Toc470342062"/>
      <w:bookmarkStart w:id="1" w:name="_Toc470342101"/>
      <w:bookmarkStart w:id="2" w:name="_Toc472155535"/>
      <w:r w:rsidRPr="00AE5CCB">
        <w:rPr>
          <w:rFonts w:ascii="黑体" w:hAnsi="黑体" w:hint="eastAsia"/>
          <w:sz w:val="32"/>
          <w:szCs w:val="32"/>
        </w:rPr>
        <w:t>一、产业发展现状</w:t>
      </w:r>
      <w:bookmarkEnd w:id="0"/>
      <w:bookmarkEnd w:id="1"/>
      <w:bookmarkEnd w:id="2"/>
    </w:p>
    <w:p w:rsidR="002A7CB7" w:rsidRPr="00AE5CCB" w:rsidRDefault="00824E3F" w:rsidP="00216DE3">
      <w:pPr>
        <w:pStyle w:val="1"/>
        <w:spacing w:before="0"/>
        <w:ind w:firstLineChars="221" w:firstLine="710"/>
        <w:rPr>
          <w:rFonts w:ascii="楷体_GB2312" w:eastAsia="楷体_GB2312" w:hAnsi="黑体"/>
          <w:b/>
          <w:sz w:val="32"/>
          <w:szCs w:val="32"/>
        </w:rPr>
      </w:pPr>
      <w:bookmarkStart w:id="3" w:name="_Toc470342063"/>
      <w:bookmarkStart w:id="4" w:name="_Toc470342102"/>
      <w:bookmarkStart w:id="5" w:name="_Toc472155536"/>
      <w:r w:rsidRPr="00AE5CCB">
        <w:rPr>
          <w:rFonts w:ascii="楷体_GB2312" w:eastAsia="楷体_GB2312" w:hAnsi="黑体" w:hint="eastAsia"/>
          <w:b/>
          <w:sz w:val="32"/>
          <w:szCs w:val="32"/>
        </w:rPr>
        <w:t>（一）保持持续较快增长</w:t>
      </w:r>
      <w:bookmarkEnd w:id="3"/>
      <w:bookmarkEnd w:id="4"/>
      <w:bookmarkEnd w:id="5"/>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cs="Arial" w:hint="eastAsia"/>
          <w:sz w:val="32"/>
          <w:szCs w:val="32"/>
        </w:rPr>
        <w:t>目前，全市规模以上</w:t>
      </w:r>
      <w:r w:rsidRPr="00AE5CCB">
        <w:rPr>
          <w:rFonts w:ascii="仿宋_GB2312" w:eastAsia="仿宋_GB2312" w:hAnsi="仿宋" w:hint="eastAsia"/>
          <w:sz w:val="32"/>
          <w:szCs w:val="32"/>
        </w:rPr>
        <w:t>造纸企业20家，占全省10%；</w:t>
      </w:r>
      <w:r w:rsidRPr="00AE5CCB">
        <w:rPr>
          <w:rFonts w:ascii="仿宋_GB2312" w:eastAsia="仿宋_GB2312" w:hAnsi="仿宋" w:cs="Arial" w:hint="eastAsia"/>
          <w:sz w:val="32"/>
          <w:szCs w:val="32"/>
        </w:rPr>
        <w:t>年</w:t>
      </w:r>
      <w:r w:rsidRPr="00AE5CCB">
        <w:rPr>
          <w:rFonts w:ascii="仿宋_GB2312" w:eastAsia="仿宋_GB2312" w:hAnsi="仿宋" w:hint="eastAsia"/>
          <w:sz w:val="32"/>
          <w:szCs w:val="32"/>
        </w:rPr>
        <w:t>造纸产能200万吨，占全省10%，其中年产能10万吨以上的企业5家，约占全省13%；总资产65.36亿元，约占全省4%。全行业从业人员总数14000余人，约占全省12%</w:t>
      </w:r>
      <w:r w:rsidRPr="00AE5CCB">
        <w:rPr>
          <w:rFonts w:ascii="仿宋_GB2312" w:eastAsia="仿宋_GB2312" w:hAnsi="仿宋" w:cs="Arial" w:hint="eastAsia"/>
          <w:sz w:val="32"/>
          <w:szCs w:val="32"/>
        </w:rPr>
        <w:t>。</w:t>
      </w:r>
    </w:p>
    <w:p w:rsidR="002A7CB7" w:rsidRPr="00217397" w:rsidRDefault="00824E3F" w:rsidP="00217397">
      <w:pPr>
        <w:spacing w:beforeLines="50" w:before="156" w:afterLines="50" w:after="156"/>
        <w:ind w:firstLineChars="221" w:firstLine="621"/>
        <w:jc w:val="center"/>
        <w:rPr>
          <w:rFonts w:ascii="仿宋_GB2312" w:eastAsia="仿宋_GB2312"/>
          <w:b/>
          <w:sz w:val="28"/>
          <w:szCs w:val="28"/>
        </w:rPr>
      </w:pPr>
      <w:r w:rsidRPr="00217397">
        <w:rPr>
          <w:rFonts w:ascii="仿宋_GB2312" w:eastAsia="仿宋_GB2312" w:hint="eastAsia"/>
          <w:b/>
          <w:sz w:val="28"/>
          <w:szCs w:val="28"/>
        </w:rPr>
        <w:t>表</w:t>
      </w:r>
      <w:r w:rsidR="0053737B" w:rsidRPr="00217397">
        <w:rPr>
          <w:rFonts w:ascii="仿宋_GB2312" w:eastAsia="仿宋_GB2312" w:hint="eastAsia"/>
          <w:b/>
          <w:sz w:val="28"/>
          <w:szCs w:val="28"/>
        </w:rPr>
        <w:t>1</w:t>
      </w:r>
      <w:r w:rsidR="00217397" w:rsidRPr="00217397">
        <w:rPr>
          <w:rFonts w:ascii="仿宋_GB2312" w:eastAsia="仿宋_GB2312" w:hint="eastAsia"/>
          <w:b/>
          <w:sz w:val="28"/>
          <w:szCs w:val="28"/>
        </w:rPr>
        <w:t>：</w:t>
      </w:r>
      <w:r w:rsidRPr="00217397">
        <w:rPr>
          <w:rFonts w:ascii="仿宋_GB2312" w:eastAsia="仿宋_GB2312" w:hint="eastAsia"/>
          <w:b/>
          <w:sz w:val="28"/>
          <w:szCs w:val="28"/>
        </w:rPr>
        <w:t>2015年全市造纸产业主要经济指标完成情况</w:t>
      </w:r>
    </w:p>
    <w:tbl>
      <w:tblPr>
        <w:tblW w:w="8313" w:type="dxa"/>
        <w:jc w:val="center"/>
        <w:tblLayout w:type="fixed"/>
        <w:tblLook w:val="04A0" w:firstRow="1" w:lastRow="0" w:firstColumn="1" w:lastColumn="0" w:noHBand="0" w:noVBand="1"/>
      </w:tblPr>
      <w:tblGrid>
        <w:gridCol w:w="1364"/>
        <w:gridCol w:w="1475"/>
        <w:gridCol w:w="1843"/>
        <w:gridCol w:w="1701"/>
        <w:gridCol w:w="1930"/>
      </w:tblGrid>
      <w:tr w:rsidR="00AE5CCB" w:rsidRPr="00217397" w:rsidTr="0053737B">
        <w:trPr>
          <w:trHeight w:val="567"/>
          <w:jc w:val="center"/>
        </w:trPr>
        <w:tc>
          <w:tcPr>
            <w:tcW w:w="1364" w:type="dxa"/>
            <w:tcBorders>
              <w:top w:val="single" w:sz="4" w:space="0" w:color="000000"/>
              <w:left w:val="single" w:sz="4" w:space="0" w:color="000000"/>
              <w:bottom w:val="single" w:sz="4" w:space="0" w:color="000000"/>
              <w:right w:val="single" w:sz="4" w:space="0" w:color="000000"/>
            </w:tcBorders>
            <w:vAlign w:val="center"/>
          </w:tcPr>
          <w:p w:rsidR="0053737B" w:rsidRPr="00217397" w:rsidRDefault="0053737B" w:rsidP="0053737B">
            <w:pPr>
              <w:spacing w:line="400" w:lineRule="exact"/>
              <w:ind w:firstLine="3"/>
              <w:jc w:val="center"/>
              <w:rPr>
                <w:rFonts w:ascii="仿宋_GB2312" w:eastAsia="仿宋_GB2312" w:hAnsi="仿宋"/>
                <w:b/>
                <w:sz w:val="24"/>
                <w:szCs w:val="24"/>
              </w:rPr>
            </w:pPr>
            <w:r w:rsidRPr="00217397">
              <w:rPr>
                <w:rFonts w:ascii="仿宋_GB2312" w:eastAsia="仿宋_GB2312" w:hAnsi="仿宋" w:hint="eastAsia"/>
                <w:b/>
                <w:sz w:val="24"/>
                <w:szCs w:val="24"/>
              </w:rPr>
              <w:t>经济指标</w:t>
            </w:r>
          </w:p>
        </w:tc>
        <w:tc>
          <w:tcPr>
            <w:tcW w:w="1475"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jc w:val="center"/>
              <w:rPr>
                <w:rFonts w:ascii="仿宋_GB2312" w:eastAsia="仿宋_GB2312" w:hAnsi="仿宋"/>
                <w:b/>
                <w:sz w:val="24"/>
                <w:szCs w:val="24"/>
              </w:rPr>
            </w:pPr>
            <w:r w:rsidRPr="00217397">
              <w:rPr>
                <w:rFonts w:ascii="仿宋_GB2312" w:eastAsia="仿宋_GB2312" w:hAnsi="仿宋" w:hint="eastAsia"/>
                <w:b/>
                <w:sz w:val="24"/>
                <w:szCs w:val="24"/>
              </w:rPr>
              <w:t>完成额（亿元）</w:t>
            </w:r>
          </w:p>
        </w:tc>
        <w:tc>
          <w:tcPr>
            <w:tcW w:w="1843"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jc w:val="center"/>
              <w:rPr>
                <w:rFonts w:ascii="仿宋_GB2312" w:eastAsia="仿宋_GB2312" w:hAnsi="仿宋"/>
                <w:b/>
                <w:sz w:val="24"/>
                <w:szCs w:val="24"/>
              </w:rPr>
            </w:pPr>
            <w:r w:rsidRPr="00217397">
              <w:rPr>
                <w:rFonts w:ascii="仿宋_GB2312" w:eastAsia="仿宋_GB2312" w:hAnsi="仿宋" w:hint="eastAsia"/>
                <w:b/>
                <w:sz w:val="24"/>
                <w:szCs w:val="24"/>
              </w:rPr>
              <w:t>占全市工业比重（%）</w:t>
            </w:r>
          </w:p>
        </w:tc>
        <w:tc>
          <w:tcPr>
            <w:tcW w:w="1701"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autoSpaceDE w:val="0"/>
              <w:spacing w:line="400" w:lineRule="exact"/>
              <w:jc w:val="center"/>
              <w:rPr>
                <w:rFonts w:ascii="仿宋_GB2312" w:eastAsia="仿宋_GB2312" w:hAnsi="仿宋"/>
                <w:b/>
                <w:sz w:val="24"/>
                <w:szCs w:val="24"/>
              </w:rPr>
            </w:pPr>
            <w:r w:rsidRPr="00217397">
              <w:rPr>
                <w:rFonts w:ascii="仿宋_GB2312" w:eastAsia="仿宋_GB2312" w:hAnsi="仿宋" w:hint="eastAsia"/>
                <w:b/>
                <w:sz w:val="24"/>
                <w:szCs w:val="24"/>
              </w:rPr>
              <w:t>同比2011年增长（%）</w:t>
            </w:r>
          </w:p>
        </w:tc>
        <w:tc>
          <w:tcPr>
            <w:tcW w:w="1930"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jc w:val="center"/>
              <w:rPr>
                <w:rFonts w:ascii="仿宋_GB2312" w:eastAsia="仿宋_GB2312" w:hAnsi="仿宋"/>
                <w:b/>
                <w:sz w:val="24"/>
                <w:szCs w:val="24"/>
              </w:rPr>
            </w:pPr>
            <w:r w:rsidRPr="00217397">
              <w:rPr>
                <w:rFonts w:ascii="仿宋_GB2312" w:eastAsia="仿宋_GB2312" w:hAnsi="仿宋" w:hint="eastAsia"/>
                <w:b/>
                <w:sz w:val="24"/>
                <w:szCs w:val="24"/>
              </w:rPr>
              <w:t>占全省造纸比重（%）</w:t>
            </w:r>
          </w:p>
        </w:tc>
      </w:tr>
      <w:tr w:rsidR="00AE5CCB" w:rsidRPr="00217397" w:rsidTr="0053737B">
        <w:trPr>
          <w:trHeight w:val="567"/>
          <w:jc w:val="center"/>
        </w:trPr>
        <w:tc>
          <w:tcPr>
            <w:tcW w:w="1364" w:type="dxa"/>
            <w:tcBorders>
              <w:top w:val="single" w:sz="4" w:space="0" w:color="000000"/>
              <w:left w:val="single" w:sz="4" w:space="0" w:color="000000"/>
              <w:bottom w:val="single" w:sz="4" w:space="0" w:color="000000"/>
              <w:right w:val="single" w:sz="4" w:space="0" w:color="000000"/>
            </w:tcBorders>
            <w:vAlign w:val="center"/>
          </w:tcPr>
          <w:p w:rsidR="0053737B" w:rsidRPr="00217397" w:rsidRDefault="0053737B" w:rsidP="0053737B">
            <w:pPr>
              <w:spacing w:line="400" w:lineRule="exact"/>
              <w:ind w:firstLine="3"/>
              <w:jc w:val="center"/>
              <w:rPr>
                <w:rFonts w:ascii="仿宋_GB2312" w:eastAsia="仿宋_GB2312" w:hAnsi="仿宋"/>
                <w:sz w:val="24"/>
                <w:szCs w:val="24"/>
              </w:rPr>
            </w:pPr>
            <w:r w:rsidRPr="00217397">
              <w:rPr>
                <w:rFonts w:ascii="仿宋_GB2312" w:eastAsia="仿宋_GB2312" w:hAnsi="仿宋" w:hint="eastAsia"/>
                <w:sz w:val="24"/>
                <w:szCs w:val="24"/>
              </w:rPr>
              <w:t>主营收入</w:t>
            </w:r>
          </w:p>
        </w:tc>
        <w:tc>
          <w:tcPr>
            <w:tcW w:w="1475"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105.78</w:t>
            </w:r>
          </w:p>
        </w:tc>
        <w:tc>
          <w:tcPr>
            <w:tcW w:w="1843"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2.8</w:t>
            </w:r>
          </w:p>
        </w:tc>
        <w:tc>
          <w:tcPr>
            <w:tcW w:w="1701"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12.2</w:t>
            </w:r>
          </w:p>
        </w:tc>
        <w:tc>
          <w:tcPr>
            <w:tcW w:w="1930"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8.60</w:t>
            </w:r>
          </w:p>
        </w:tc>
      </w:tr>
      <w:tr w:rsidR="00AE5CCB" w:rsidRPr="00217397" w:rsidTr="0053737B">
        <w:trPr>
          <w:trHeight w:val="567"/>
          <w:jc w:val="center"/>
        </w:trPr>
        <w:tc>
          <w:tcPr>
            <w:tcW w:w="1364" w:type="dxa"/>
            <w:tcBorders>
              <w:top w:val="single" w:sz="4" w:space="0" w:color="000000"/>
              <w:left w:val="single" w:sz="4" w:space="0" w:color="000000"/>
              <w:bottom w:val="single" w:sz="4" w:space="0" w:color="000000"/>
              <w:right w:val="single" w:sz="4" w:space="0" w:color="000000"/>
            </w:tcBorders>
            <w:vAlign w:val="center"/>
          </w:tcPr>
          <w:p w:rsidR="0053737B" w:rsidRPr="00217397" w:rsidRDefault="0053737B" w:rsidP="0053737B">
            <w:pPr>
              <w:spacing w:line="400" w:lineRule="exact"/>
              <w:ind w:firstLine="3"/>
              <w:jc w:val="center"/>
              <w:rPr>
                <w:rFonts w:ascii="仿宋_GB2312" w:eastAsia="仿宋_GB2312" w:hAnsi="仿宋"/>
                <w:sz w:val="24"/>
                <w:szCs w:val="24"/>
              </w:rPr>
            </w:pPr>
            <w:r w:rsidRPr="00217397">
              <w:rPr>
                <w:rFonts w:ascii="仿宋_GB2312" w:eastAsia="仿宋_GB2312" w:hAnsi="仿宋" w:hint="eastAsia"/>
                <w:sz w:val="24"/>
                <w:szCs w:val="24"/>
              </w:rPr>
              <w:t>利税</w:t>
            </w:r>
          </w:p>
        </w:tc>
        <w:tc>
          <w:tcPr>
            <w:tcW w:w="1475"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9.82</w:t>
            </w:r>
          </w:p>
        </w:tc>
        <w:tc>
          <w:tcPr>
            <w:tcW w:w="1843"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2.99</w:t>
            </w:r>
          </w:p>
        </w:tc>
        <w:tc>
          <w:tcPr>
            <w:tcW w:w="1701"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39.29</w:t>
            </w:r>
          </w:p>
        </w:tc>
        <w:tc>
          <w:tcPr>
            <w:tcW w:w="1930"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10.23</w:t>
            </w:r>
          </w:p>
        </w:tc>
      </w:tr>
      <w:tr w:rsidR="00AE5CCB" w:rsidRPr="00217397" w:rsidTr="0053737B">
        <w:trPr>
          <w:trHeight w:val="567"/>
          <w:jc w:val="center"/>
        </w:trPr>
        <w:tc>
          <w:tcPr>
            <w:tcW w:w="1364" w:type="dxa"/>
            <w:tcBorders>
              <w:top w:val="single" w:sz="4" w:space="0" w:color="000000"/>
              <w:left w:val="single" w:sz="4" w:space="0" w:color="000000"/>
              <w:bottom w:val="single" w:sz="4" w:space="0" w:color="000000"/>
              <w:right w:val="single" w:sz="4" w:space="0" w:color="000000"/>
            </w:tcBorders>
            <w:vAlign w:val="center"/>
          </w:tcPr>
          <w:p w:rsidR="0053737B" w:rsidRPr="00217397" w:rsidRDefault="0053737B" w:rsidP="0053737B">
            <w:pPr>
              <w:spacing w:line="400" w:lineRule="exact"/>
              <w:ind w:firstLine="3"/>
              <w:jc w:val="center"/>
              <w:rPr>
                <w:rFonts w:ascii="仿宋_GB2312" w:eastAsia="仿宋_GB2312" w:hAnsi="仿宋"/>
                <w:sz w:val="24"/>
                <w:szCs w:val="24"/>
              </w:rPr>
            </w:pPr>
            <w:r w:rsidRPr="00217397">
              <w:rPr>
                <w:rFonts w:ascii="仿宋_GB2312" w:eastAsia="仿宋_GB2312" w:hAnsi="仿宋" w:hint="eastAsia"/>
                <w:sz w:val="24"/>
                <w:szCs w:val="24"/>
              </w:rPr>
              <w:t>利润</w:t>
            </w:r>
          </w:p>
        </w:tc>
        <w:tc>
          <w:tcPr>
            <w:tcW w:w="1475"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6.07</w:t>
            </w:r>
          </w:p>
        </w:tc>
        <w:tc>
          <w:tcPr>
            <w:tcW w:w="1843"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3.59</w:t>
            </w:r>
          </w:p>
        </w:tc>
        <w:tc>
          <w:tcPr>
            <w:tcW w:w="1701"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46.62</w:t>
            </w:r>
          </w:p>
        </w:tc>
        <w:tc>
          <w:tcPr>
            <w:tcW w:w="1930"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10.12</w:t>
            </w:r>
          </w:p>
        </w:tc>
      </w:tr>
      <w:tr w:rsidR="00AE5CCB" w:rsidRPr="00217397" w:rsidTr="0053737B">
        <w:trPr>
          <w:trHeight w:val="567"/>
          <w:jc w:val="center"/>
        </w:trPr>
        <w:tc>
          <w:tcPr>
            <w:tcW w:w="1364" w:type="dxa"/>
            <w:tcBorders>
              <w:top w:val="single" w:sz="4" w:space="0" w:color="000000"/>
              <w:left w:val="single" w:sz="4" w:space="0" w:color="000000"/>
              <w:bottom w:val="single" w:sz="4" w:space="0" w:color="000000"/>
              <w:right w:val="single" w:sz="4" w:space="0" w:color="000000"/>
            </w:tcBorders>
            <w:vAlign w:val="center"/>
          </w:tcPr>
          <w:p w:rsidR="0053737B" w:rsidRPr="00217397" w:rsidRDefault="0053737B" w:rsidP="0053737B">
            <w:pPr>
              <w:spacing w:line="400" w:lineRule="exact"/>
              <w:ind w:firstLine="3"/>
              <w:jc w:val="center"/>
              <w:rPr>
                <w:rFonts w:ascii="仿宋_GB2312" w:eastAsia="仿宋_GB2312" w:hAnsi="仿宋"/>
                <w:sz w:val="24"/>
                <w:szCs w:val="24"/>
              </w:rPr>
            </w:pPr>
            <w:r w:rsidRPr="00217397">
              <w:rPr>
                <w:rFonts w:ascii="仿宋_GB2312" w:eastAsia="仿宋_GB2312" w:hAnsi="仿宋" w:hint="eastAsia"/>
                <w:sz w:val="24"/>
                <w:szCs w:val="24"/>
              </w:rPr>
              <w:t>出口额</w:t>
            </w:r>
          </w:p>
        </w:tc>
        <w:tc>
          <w:tcPr>
            <w:tcW w:w="1475"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2.02</w:t>
            </w:r>
          </w:p>
        </w:tc>
        <w:tc>
          <w:tcPr>
            <w:tcW w:w="1843"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2.08</w:t>
            </w:r>
          </w:p>
        </w:tc>
        <w:tc>
          <w:tcPr>
            <w:tcW w:w="1701"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69.75</w:t>
            </w:r>
          </w:p>
        </w:tc>
        <w:tc>
          <w:tcPr>
            <w:tcW w:w="1930" w:type="dxa"/>
            <w:tcBorders>
              <w:top w:val="single" w:sz="4" w:space="0" w:color="000000"/>
              <w:left w:val="nil"/>
              <w:bottom w:val="single" w:sz="4" w:space="0" w:color="000000"/>
              <w:right w:val="single" w:sz="4" w:space="0" w:color="000000"/>
            </w:tcBorders>
            <w:vAlign w:val="center"/>
          </w:tcPr>
          <w:p w:rsidR="0053737B" w:rsidRPr="00217397" w:rsidRDefault="0053737B" w:rsidP="0053737B">
            <w:pPr>
              <w:spacing w:line="400" w:lineRule="exact"/>
              <w:rPr>
                <w:rFonts w:ascii="仿宋_GB2312" w:eastAsia="仿宋_GB2312" w:hAnsi="仿宋"/>
                <w:sz w:val="24"/>
                <w:szCs w:val="24"/>
              </w:rPr>
            </w:pPr>
            <w:r w:rsidRPr="00217397">
              <w:rPr>
                <w:rFonts w:ascii="仿宋_GB2312" w:eastAsia="仿宋_GB2312" w:hAnsi="仿宋" w:hint="eastAsia"/>
                <w:sz w:val="24"/>
                <w:szCs w:val="24"/>
              </w:rPr>
              <w:t>3.31</w:t>
            </w:r>
          </w:p>
        </w:tc>
      </w:tr>
    </w:tbl>
    <w:p w:rsidR="002A7CB7" w:rsidRDefault="00824E3F" w:rsidP="00216DE3">
      <w:pPr>
        <w:pStyle w:val="1"/>
        <w:spacing w:before="0"/>
        <w:ind w:firstLineChars="221" w:firstLine="710"/>
        <w:rPr>
          <w:rFonts w:ascii="楷体_GB2312" w:eastAsia="楷体_GB2312" w:hAnsi="黑体" w:hint="eastAsia"/>
          <w:b/>
          <w:sz w:val="32"/>
          <w:szCs w:val="32"/>
        </w:rPr>
      </w:pPr>
      <w:bookmarkStart w:id="6" w:name="_Toc470342064"/>
      <w:bookmarkStart w:id="7" w:name="_Toc470342103"/>
      <w:bookmarkStart w:id="8" w:name="_Toc472155537"/>
      <w:r w:rsidRPr="00AE5CCB">
        <w:rPr>
          <w:rFonts w:ascii="楷体_GB2312" w:eastAsia="楷体_GB2312" w:hAnsi="黑体" w:hint="eastAsia"/>
          <w:b/>
          <w:sz w:val="32"/>
          <w:szCs w:val="32"/>
        </w:rPr>
        <w:t>（二）产品品种及产量不断增加</w:t>
      </w:r>
      <w:bookmarkEnd w:id="6"/>
      <w:bookmarkEnd w:id="7"/>
      <w:bookmarkEnd w:id="8"/>
    </w:p>
    <w:p w:rsidR="00056B89" w:rsidRPr="00056B89" w:rsidRDefault="00056B89" w:rsidP="00056B89">
      <w:pPr>
        <w:ind w:firstLineChars="221" w:firstLine="707"/>
      </w:pPr>
      <w:r w:rsidRPr="00AE5CCB">
        <w:rPr>
          <w:rFonts w:ascii="仿宋_GB2312" w:eastAsia="仿宋_GB2312" w:hAnsi="仿宋" w:cs="Arial" w:hint="eastAsia"/>
          <w:sz w:val="32"/>
          <w:szCs w:val="32"/>
        </w:rPr>
        <w:t>“十二五”以来，我市造纸产业通过采用新技术、新工艺，积极开发附加值高、市场需求大的新产品，成功开发出</w:t>
      </w:r>
      <w:r w:rsidRPr="00AE5CCB">
        <w:rPr>
          <w:rFonts w:ascii="仿宋_GB2312" w:eastAsia="仿宋_GB2312" w:hAnsi="仿宋" w:hint="eastAsia"/>
          <w:sz w:val="32"/>
          <w:szCs w:val="32"/>
        </w:rPr>
        <w:t>装饰原纸、滤芯纸、玻璃衬纸、灰板纸等多种新产品。目前，</w:t>
      </w:r>
      <w:r w:rsidRPr="00AE5CCB">
        <w:rPr>
          <w:rFonts w:ascii="仿宋_GB2312" w:eastAsia="仿宋_GB2312" w:hAnsi="仿宋" w:cs="Arial" w:hint="eastAsia"/>
          <w:sz w:val="32"/>
          <w:szCs w:val="32"/>
        </w:rPr>
        <w:t>全市造纸</w:t>
      </w:r>
      <w:r w:rsidRPr="00AE5CCB">
        <w:rPr>
          <w:rFonts w:ascii="仿宋_GB2312" w:eastAsia="仿宋_GB2312" w:hAnsi="仿宋" w:hint="eastAsia"/>
          <w:sz w:val="32"/>
          <w:szCs w:val="32"/>
        </w:rPr>
        <w:t>主要纸及纸板品种有：箱板纸、涂布白板纸、牛卡纸、瓦楞芯纸等包装用纸；石膏板护面纸、灰板纸、纱管纸等工业配套用纸；装饰原纸、滤芯纸、玻璃衬纸等特种纸；双胶纸、静电复印纸等文化用纸。</w:t>
      </w:r>
    </w:p>
    <w:p w:rsidR="002A7CB7" w:rsidRPr="00217397" w:rsidRDefault="00824E3F" w:rsidP="00217397">
      <w:pPr>
        <w:spacing w:beforeLines="50" w:before="156" w:afterLines="50" w:after="156"/>
        <w:ind w:firstLineChars="221" w:firstLine="621"/>
        <w:jc w:val="center"/>
        <w:rPr>
          <w:rFonts w:ascii="仿宋_GB2312" w:eastAsia="仿宋_GB2312"/>
          <w:b/>
          <w:sz w:val="28"/>
          <w:szCs w:val="28"/>
        </w:rPr>
      </w:pPr>
      <w:bookmarkStart w:id="9" w:name="_GoBack"/>
      <w:bookmarkEnd w:id="9"/>
      <w:r w:rsidRPr="00217397">
        <w:rPr>
          <w:rFonts w:ascii="仿宋_GB2312" w:eastAsia="仿宋_GB2312" w:hint="eastAsia"/>
          <w:b/>
          <w:sz w:val="28"/>
          <w:szCs w:val="28"/>
        </w:rPr>
        <w:t>表2  2015年全市造纸产业主要产品产量</w:t>
      </w:r>
    </w:p>
    <w:tbl>
      <w:tblPr>
        <w:tblW w:w="8668" w:type="dxa"/>
        <w:jc w:val="center"/>
        <w:tblInd w:w="-241" w:type="dxa"/>
        <w:tblLayout w:type="fixed"/>
        <w:tblLook w:val="04A0" w:firstRow="1" w:lastRow="0" w:firstColumn="1" w:lastColumn="0" w:noHBand="0" w:noVBand="1"/>
      </w:tblPr>
      <w:tblGrid>
        <w:gridCol w:w="3820"/>
        <w:gridCol w:w="2559"/>
        <w:gridCol w:w="2289"/>
      </w:tblGrid>
      <w:tr w:rsidR="00AE5CCB" w:rsidRPr="00217397" w:rsidTr="00217397">
        <w:trPr>
          <w:trHeight w:val="263"/>
          <w:jc w:val="center"/>
        </w:trPr>
        <w:tc>
          <w:tcPr>
            <w:tcW w:w="3820" w:type="dxa"/>
            <w:tcBorders>
              <w:top w:val="single" w:sz="4" w:space="0" w:color="auto"/>
              <w:left w:val="single" w:sz="4" w:space="0" w:color="auto"/>
              <w:bottom w:val="single" w:sz="4" w:space="0" w:color="auto"/>
              <w:right w:val="single" w:sz="4" w:space="0" w:color="auto"/>
            </w:tcBorders>
          </w:tcPr>
          <w:p w:rsidR="0093060B" w:rsidRPr="00217397" w:rsidRDefault="0093060B" w:rsidP="00217397">
            <w:pPr>
              <w:spacing w:line="440" w:lineRule="exact"/>
              <w:ind w:firstLineChars="221" w:firstLine="532"/>
              <w:jc w:val="center"/>
              <w:rPr>
                <w:rFonts w:ascii="仿宋_GB2312" w:eastAsia="仿宋_GB2312" w:hAnsi="仿宋"/>
                <w:b/>
                <w:sz w:val="24"/>
                <w:szCs w:val="24"/>
              </w:rPr>
            </w:pPr>
            <w:r w:rsidRPr="00217397">
              <w:rPr>
                <w:rFonts w:ascii="仿宋_GB2312" w:eastAsia="仿宋_GB2312" w:hAnsi="仿宋" w:hint="eastAsia"/>
                <w:b/>
                <w:sz w:val="24"/>
                <w:szCs w:val="24"/>
              </w:rPr>
              <w:t>产品名称</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jc w:val="center"/>
              <w:rPr>
                <w:rFonts w:ascii="仿宋_GB2312" w:eastAsia="仿宋_GB2312" w:hAnsi="仿宋"/>
                <w:b/>
                <w:sz w:val="24"/>
                <w:szCs w:val="24"/>
              </w:rPr>
            </w:pPr>
            <w:r w:rsidRPr="00217397">
              <w:rPr>
                <w:rFonts w:ascii="仿宋_GB2312" w:eastAsia="仿宋_GB2312" w:hAnsi="仿宋" w:hint="eastAsia"/>
                <w:b/>
                <w:sz w:val="24"/>
                <w:szCs w:val="24"/>
              </w:rPr>
              <w:t>完成额（万吨）</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jc w:val="center"/>
              <w:rPr>
                <w:rFonts w:ascii="仿宋_GB2312" w:eastAsia="仿宋_GB2312" w:hAnsi="仿宋"/>
                <w:b/>
                <w:sz w:val="24"/>
                <w:szCs w:val="24"/>
              </w:rPr>
            </w:pPr>
            <w:r w:rsidRPr="00217397">
              <w:rPr>
                <w:rFonts w:ascii="仿宋_GB2312" w:eastAsia="仿宋_GB2312" w:hAnsi="仿宋" w:hint="eastAsia"/>
                <w:b/>
                <w:sz w:val="24"/>
                <w:szCs w:val="24"/>
              </w:rPr>
              <w:t>占全省比重（%）</w:t>
            </w:r>
          </w:p>
        </w:tc>
      </w:tr>
      <w:tr w:rsidR="00AE5CCB" w:rsidRPr="00217397" w:rsidTr="00217397">
        <w:trPr>
          <w:trHeight w:val="558"/>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53737B">
            <w:pPr>
              <w:autoSpaceDE w:val="0"/>
              <w:spacing w:line="440" w:lineRule="exact"/>
              <w:rPr>
                <w:rFonts w:ascii="仿宋_GB2312" w:eastAsia="仿宋_GB2312" w:hAnsi="仿宋"/>
                <w:sz w:val="24"/>
                <w:szCs w:val="24"/>
              </w:rPr>
            </w:pPr>
            <w:r w:rsidRPr="00217397">
              <w:rPr>
                <w:rFonts w:ascii="仿宋_GB2312" w:eastAsia="仿宋_GB2312" w:hAnsi="仿宋" w:hint="eastAsia"/>
                <w:sz w:val="24"/>
                <w:szCs w:val="24"/>
              </w:rPr>
              <w:t>机制纸及纸板(外购原纸加工除外）</w:t>
            </w:r>
          </w:p>
        </w:tc>
        <w:tc>
          <w:tcPr>
            <w:tcW w:w="2559" w:type="dxa"/>
            <w:tcBorders>
              <w:top w:val="single" w:sz="4" w:space="0" w:color="auto"/>
              <w:left w:val="nil"/>
              <w:bottom w:val="single" w:sz="4" w:space="0" w:color="auto"/>
              <w:right w:val="single" w:sz="4" w:space="0" w:color="auto"/>
            </w:tcBorders>
            <w:vAlign w:val="center"/>
          </w:tcPr>
          <w:p w:rsidR="0093060B" w:rsidRPr="00217397" w:rsidRDefault="0093060B" w:rsidP="00217397">
            <w:pPr>
              <w:autoSpaceDE w:val="0"/>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143.92</w:t>
            </w:r>
          </w:p>
        </w:tc>
        <w:tc>
          <w:tcPr>
            <w:tcW w:w="2289" w:type="dxa"/>
            <w:tcBorders>
              <w:top w:val="single" w:sz="4" w:space="0" w:color="auto"/>
              <w:left w:val="nil"/>
              <w:bottom w:val="single" w:sz="4" w:space="0" w:color="auto"/>
              <w:right w:val="single" w:sz="4" w:space="0" w:color="auto"/>
            </w:tcBorders>
            <w:vAlign w:val="center"/>
          </w:tcPr>
          <w:p w:rsidR="0093060B" w:rsidRPr="00217397" w:rsidRDefault="0093060B" w:rsidP="00217397">
            <w:pPr>
              <w:autoSpaceDE w:val="0"/>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8.08</w:t>
            </w:r>
          </w:p>
        </w:tc>
      </w:tr>
      <w:tr w:rsidR="00AE5CCB" w:rsidRPr="00217397" w:rsidTr="00217397">
        <w:trPr>
          <w:trHeight w:val="266"/>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53737B">
            <w:pPr>
              <w:spacing w:line="440" w:lineRule="exact"/>
              <w:rPr>
                <w:rFonts w:ascii="仿宋_GB2312" w:eastAsia="仿宋_GB2312" w:hAnsi="仿宋"/>
                <w:sz w:val="24"/>
                <w:szCs w:val="24"/>
              </w:rPr>
            </w:pPr>
            <w:r w:rsidRPr="00217397">
              <w:rPr>
                <w:rFonts w:ascii="仿宋_GB2312" w:eastAsia="仿宋_GB2312" w:hAnsi="仿宋" w:hint="eastAsia"/>
                <w:sz w:val="24"/>
                <w:szCs w:val="24"/>
              </w:rPr>
              <w:t>其中：未涂布印刷书写用纸</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10.25</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2.93</w:t>
            </w:r>
          </w:p>
        </w:tc>
      </w:tr>
      <w:tr w:rsidR="00AE5CCB" w:rsidRPr="00217397" w:rsidTr="00217397">
        <w:trPr>
          <w:trHeight w:val="258"/>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特种纸</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10.00</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shd w:val="clear" w:color="auto" w:fill="7F7F7F"/>
              </w:rPr>
            </w:pPr>
            <w:r w:rsidRPr="00217397">
              <w:rPr>
                <w:rFonts w:ascii="仿宋_GB2312" w:eastAsia="仿宋_GB2312" w:hAnsi="仿宋" w:hint="eastAsia"/>
                <w:sz w:val="24"/>
                <w:szCs w:val="24"/>
              </w:rPr>
              <w:t>12.20</w:t>
            </w:r>
          </w:p>
        </w:tc>
      </w:tr>
      <w:tr w:rsidR="00AE5CCB" w:rsidRPr="00217397" w:rsidTr="00217397">
        <w:trPr>
          <w:trHeight w:val="251"/>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石膏板护面纸</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39.93</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47.78</w:t>
            </w:r>
          </w:p>
        </w:tc>
      </w:tr>
      <w:tr w:rsidR="00AE5CCB" w:rsidRPr="00217397" w:rsidTr="00217397">
        <w:trPr>
          <w:trHeight w:val="251"/>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涂布白纸板</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23.72</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7.91</w:t>
            </w:r>
          </w:p>
        </w:tc>
      </w:tr>
      <w:tr w:rsidR="00AE5CCB" w:rsidRPr="00217397" w:rsidTr="00217397">
        <w:trPr>
          <w:trHeight w:val="269"/>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箱板纸（含牛卡纸）</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26.01</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14.44</w:t>
            </w:r>
          </w:p>
        </w:tc>
      </w:tr>
      <w:tr w:rsidR="00AE5CCB" w:rsidRPr="00217397" w:rsidTr="00217397">
        <w:trPr>
          <w:trHeight w:val="269"/>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瓦楞芯纸</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15.00</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8.82</w:t>
            </w:r>
          </w:p>
        </w:tc>
      </w:tr>
      <w:tr w:rsidR="00AE5CCB" w:rsidRPr="00217397" w:rsidTr="00217397">
        <w:trPr>
          <w:trHeight w:val="269"/>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纸管纸、灰板纸</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19.00</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15.80</w:t>
            </w:r>
          </w:p>
        </w:tc>
      </w:tr>
      <w:tr w:rsidR="00AE5CCB" w:rsidRPr="00217397" w:rsidTr="00217397">
        <w:trPr>
          <w:trHeight w:val="268"/>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纸制品</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74.28</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18.63</w:t>
            </w:r>
          </w:p>
        </w:tc>
      </w:tr>
      <w:tr w:rsidR="00AE5CCB" w:rsidRPr="00217397" w:rsidTr="00217397">
        <w:trPr>
          <w:trHeight w:val="257"/>
          <w:jc w:val="center"/>
        </w:trPr>
        <w:tc>
          <w:tcPr>
            <w:tcW w:w="3820" w:type="dxa"/>
            <w:tcBorders>
              <w:top w:val="single" w:sz="4" w:space="0" w:color="auto"/>
              <w:left w:val="single" w:sz="4" w:space="0" w:color="auto"/>
              <w:bottom w:val="single" w:sz="4" w:space="0" w:color="auto"/>
              <w:right w:val="single" w:sz="4" w:space="0" w:color="auto"/>
            </w:tcBorders>
            <w:vAlign w:val="center"/>
          </w:tcPr>
          <w:p w:rsidR="0093060B" w:rsidRPr="00217397" w:rsidRDefault="0093060B" w:rsidP="00217397">
            <w:pPr>
              <w:spacing w:line="440" w:lineRule="exact"/>
              <w:ind w:firstLineChars="221" w:firstLine="530"/>
              <w:rPr>
                <w:rFonts w:ascii="仿宋_GB2312" w:eastAsia="仿宋_GB2312" w:hAnsi="仿宋"/>
                <w:sz w:val="24"/>
                <w:szCs w:val="24"/>
              </w:rPr>
            </w:pPr>
            <w:r w:rsidRPr="00217397">
              <w:rPr>
                <w:rFonts w:ascii="仿宋_GB2312" w:eastAsia="仿宋_GB2312" w:hAnsi="仿宋" w:hint="eastAsia"/>
                <w:sz w:val="24"/>
                <w:szCs w:val="24"/>
              </w:rPr>
              <w:t>其中：瓦楞纸箱</w:t>
            </w:r>
          </w:p>
        </w:tc>
        <w:tc>
          <w:tcPr>
            <w:tcW w:w="255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68.69</w:t>
            </w:r>
          </w:p>
        </w:tc>
        <w:tc>
          <w:tcPr>
            <w:tcW w:w="2289" w:type="dxa"/>
            <w:tcBorders>
              <w:top w:val="single" w:sz="4" w:space="0" w:color="auto"/>
              <w:left w:val="nil"/>
              <w:bottom w:val="single" w:sz="4" w:space="0" w:color="auto"/>
              <w:right w:val="single" w:sz="4" w:space="0" w:color="auto"/>
            </w:tcBorders>
          </w:tcPr>
          <w:p w:rsidR="0093060B" w:rsidRPr="00217397" w:rsidRDefault="0093060B" w:rsidP="00217397">
            <w:pPr>
              <w:spacing w:line="440" w:lineRule="exact"/>
              <w:ind w:firstLineChars="221" w:firstLine="530"/>
              <w:jc w:val="center"/>
              <w:rPr>
                <w:rFonts w:ascii="仿宋_GB2312" w:eastAsia="仿宋_GB2312" w:hAnsi="仿宋"/>
                <w:sz w:val="24"/>
                <w:szCs w:val="24"/>
              </w:rPr>
            </w:pPr>
            <w:r w:rsidRPr="00217397">
              <w:rPr>
                <w:rFonts w:ascii="仿宋_GB2312" w:eastAsia="仿宋_GB2312" w:hAnsi="仿宋" w:hint="eastAsia"/>
                <w:sz w:val="24"/>
                <w:szCs w:val="24"/>
              </w:rPr>
              <w:t>27.59</w:t>
            </w:r>
          </w:p>
        </w:tc>
      </w:tr>
    </w:tbl>
    <w:p w:rsidR="002A7CB7" w:rsidRPr="00AE5CCB" w:rsidRDefault="00824E3F" w:rsidP="00216DE3">
      <w:pPr>
        <w:pStyle w:val="1"/>
        <w:spacing w:before="0"/>
        <w:ind w:firstLineChars="221" w:firstLine="710"/>
        <w:rPr>
          <w:rFonts w:ascii="楷体_GB2312" w:eastAsia="楷体_GB2312" w:hAnsi="黑体"/>
          <w:b/>
          <w:sz w:val="32"/>
          <w:szCs w:val="32"/>
        </w:rPr>
      </w:pPr>
      <w:bookmarkStart w:id="10" w:name="_Toc470342065"/>
      <w:bookmarkStart w:id="11" w:name="_Toc470342104"/>
      <w:bookmarkStart w:id="12" w:name="_Toc472155538"/>
      <w:r w:rsidRPr="00AE5CCB">
        <w:rPr>
          <w:rFonts w:ascii="楷体_GB2312" w:eastAsia="楷体_GB2312" w:hAnsi="黑体" w:hint="eastAsia"/>
          <w:b/>
          <w:sz w:val="32"/>
          <w:szCs w:val="32"/>
        </w:rPr>
        <w:t>（三）企业技术创新能力不断提高</w:t>
      </w:r>
      <w:bookmarkEnd w:id="10"/>
      <w:bookmarkEnd w:id="11"/>
      <w:bookmarkEnd w:id="12"/>
    </w:p>
    <w:p w:rsidR="0053737B" w:rsidRPr="00AE5CCB" w:rsidRDefault="0053737B" w:rsidP="00824E3F">
      <w:pPr>
        <w:ind w:firstLineChars="265" w:firstLine="848"/>
      </w:pPr>
      <w:r w:rsidRPr="00AE5CCB">
        <w:rPr>
          <w:rFonts w:ascii="仿宋_GB2312" w:eastAsia="仿宋_GB2312" w:hAnsi="仿宋" w:hint="eastAsia"/>
          <w:sz w:val="32"/>
          <w:szCs w:val="32"/>
        </w:rPr>
        <w:t>目前，全市造纸有“中国驰名商标”1个、“省级技术研发中心”1家、“山东名牌”产品3个。</w:t>
      </w:r>
      <w:r w:rsidRPr="00AE5CCB">
        <w:rPr>
          <w:rFonts w:ascii="仿宋_GB2312" w:eastAsia="仿宋_GB2312" w:hAnsi="仿宋" w:cs="Arial" w:hint="eastAsia"/>
          <w:sz w:val="32"/>
          <w:szCs w:val="32"/>
        </w:rPr>
        <w:t>龙头企业华润纸业、远通纸业生产技术、装备水平、产品品质、环保治理等方面已达到国内先进水平。华润纸业是连续多年的全省造纸行业“先进企业”，其</w:t>
      </w:r>
      <w:r w:rsidRPr="00AE5CCB">
        <w:rPr>
          <w:rFonts w:ascii="仿宋_GB2312" w:eastAsia="仿宋_GB2312" w:hAnsi="仿宋" w:hint="eastAsia"/>
          <w:sz w:val="32"/>
          <w:szCs w:val="32"/>
        </w:rPr>
        <w:t>主导产品“鸿润”牌</w:t>
      </w:r>
      <w:r w:rsidRPr="00AE5CCB">
        <w:rPr>
          <w:rFonts w:ascii="仿宋_GB2312" w:eastAsia="仿宋_GB2312" w:hAnsi="仿宋" w:cs="Arial" w:hint="eastAsia"/>
          <w:sz w:val="32"/>
          <w:szCs w:val="32"/>
        </w:rPr>
        <w:t>石膏板护面纸引领发展潮流，为国内第一品牌。</w:t>
      </w:r>
    </w:p>
    <w:p w:rsidR="002A7CB7" w:rsidRPr="00AE5CCB" w:rsidRDefault="00844C9B" w:rsidP="00216DE3">
      <w:pPr>
        <w:pStyle w:val="1"/>
        <w:spacing w:before="0"/>
        <w:ind w:firstLineChars="221" w:firstLine="710"/>
        <w:rPr>
          <w:rFonts w:ascii="楷体_GB2312" w:eastAsia="楷体_GB2312" w:hAnsi="黑体"/>
          <w:b/>
          <w:sz w:val="32"/>
          <w:szCs w:val="32"/>
        </w:rPr>
      </w:pPr>
      <w:bookmarkStart w:id="13" w:name="_Toc470342066"/>
      <w:bookmarkStart w:id="14" w:name="_Toc470342105"/>
      <w:bookmarkStart w:id="15" w:name="_Toc472155539"/>
      <w:r>
        <w:rPr>
          <w:rFonts w:ascii="楷体_GB2312" w:eastAsia="楷体_GB2312" w:hAnsi="黑体" w:hint="eastAsia"/>
          <w:b/>
          <w:sz w:val="32"/>
          <w:szCs w:val="32"/>
        </w:rPr>
        <w:t>（四）</w:t>
      </w:r>
      <w:r w:rsidR="00824E3F" w:rsidRPr="00AE5CCB">
        <w:rPr>
          <w:rFonts w:ascii="楷体_GB2312" w:eastAsia="楷体_GB2312" w:hAnsi="黑体" w:hint="eastAsia"/>
          <w:b/>
          <w:sz w:val="32"/>
          <w:szCs w:val="32"/>
        </w:rPr>
        <w:t>污染防治与节能减排效果显著</w:t>
      </w:r>
      <w:bookmarkEnd w:id="13"/>
      <w:bookmarkEnd w:id="14"/>
      <w:bookmarkEnd w:id="15"/>
    </w:p>
    <w:p w:rsidR="0053737B" w:rsidRPr="00AE5CCB" w:rsidRDefault="0053737B" w:rsidP="0053737B">
      <w:pPr>
        <w:ind w:firstLineChars="221" w:firstLine="707"/>
      </w:pPr>
      <w:r w:rsidRPr="00AE5CCB">
        <w:rPr>
          <w:rFonts w:ascii="仿宋_GB2312" w:eastAsia="仿宋_GB2312" w:hAnsi="仿宋" w:hint="eastAsia"/>
          <w:sz w:val="32"/>
          <w:szCs w:val="32"/>
        </w:rPr>
        <w:t>我市所处区域环境敏感，经过十多年的环境倒逼机制发展，造纸产业节能降耗、节水减排成效显著，处于全省同行业较好水平。近几年来，华润纸业和远通纸业分别投资1亿多元实施污水处理改造工程，采用世界先进的污水处理工艺，水重复利用率达80%以上，年节约清水（减少新鲜水用量）300多万立方。两家企业大力采用“四新”技术成果，实施了沼气发电、污泥干化焚烧发电、烟道气脱硫脱硝等废气、废渣资源化综合治理措施，分别年可节约标准煤近万吨，年创经济效益1500多万元，节能减排走在了全省或全国同行业前列。</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16" w:name="_Toc470342067"/>
      <w:bookmarkStart w:id="17" w:name="_Toc470342106"/>
      <w:bookmarkStart w:id="18" w:name="_Toc472155540"/>
      <w:r w:rsidRPr="00AE5CCB">
        <w:rPr>
          <w:rFonts w:ascii="楷体_GB2312" w:eastAsia="楷体_GB2312" w:hAnsi="黑体" w:hint="eastAsia"/>
          <w:b/>
          <w:sz w:val="32"/>
          <w:szCs w:val="32"/>
        </w:rPr>
        <w:t>（五）上下游产业迅速发展</w:t>
      </w:r>
      <w:bookmarkEnd w:id="16"/>
      <w:bookmarkEnd w:id="17"/>
      <w:bookmarkEnd w:id="18"/>
    </w:p>
    <w:p w:rsidR="0053737B" w:rsidRPr="00AE5CCB" w:rsidRDefault="0053737B" w:rsidP="0053737B">
      <w:pPr>
        <w:ind w:firstLineChars="221" w:firstLine="707"/>
      </w:pPr>
      <w:r w:rsidRPr="00AE5CCB">
        <w:rPr>
          <w:rFonts w:ascii="仿宋_GB2312" w:eastAsia="仿宋_GB2312" w:hAnsi="仿宋" w:hint="eastAsia"/>
          <w:sz w:val="32"/>
          <w:szCs w:val="32"/>
        </w:rPr>
        <w:t>全市造纸产业的稳定发展，对造纸机械、纸制品加工等上下游产业的发展，起到了明显的助推拉动作用。目前全市纸制品（纸箱）加工企业39家，年加工瓦楞纸箱生产能力140多万吨。山亭区冯卯镇被授予“山东省纸箱包装产业生产基地”称号；制浆造纸装备制造企业85家，其中规模以上企业36家，国家高新技术企业2家、市级企业技术中心4家、市级工程技术研究中心1家，年生产加工各类造纸机械2.5万台套。台儿庄区被授予“山东省造纸机械生产基地”称号，滕州力华米泰克斯胶辊有限公司的胶辊制造和维护技术居国内先进技术水平。目前全市已经初步形成了较完整的制浆造纸装备制造-造纸-纸制品加工产业链。</w:t>
      </w:r>
    </w:p>
    <w:p w:rsidR="002A7CB7" w:rsidRPr="00AE5CCB" w:rsidRDefault="00824E3F" w:rsidP="0093060B">
      <w:pPr>
        <w:pStyle w:val="1"/>
        <w:spacing w:before="0"/>
        <w:ind w:firstLineChars="221" w:firstLine="707"/>
        <w:rPr>
          <w:rFonts w:ascii="黑体" w:hAnsi="黑体"/>
          <w:sz w:val="32"/>
          <w:szCs w:val="32"/>
        </w:rPr>
      </w:pPr>
      <w:bookmarkStart w:id="19" w:name="_Toc470342068"/>
      <w:bookmarkStart w:id="20" w:name="_Toc470342107"/>
      <w:bookmarkStart w:id="21" w:name="_Toc472155541"/>
      <w:r w:rsidRPr="00AE5CCB">
        <w:rPr>
          <w:rFonts w:ascii="黑体" w:hAnsi="黑体" w:hint="eastAsia"/>
          <w:sz w:val="32"/>
          <w:szCs w:val="32"/>
        </w:rPr>
        <w:t>二、存在的主要问题</w:t>
      </w:r>
      <w:bookmarkEnd w:id="19"/>
      <w:bookmarkEnd w:id="20"/>
      <w:bookmarkEnd w:id="21"/>
    </w:p>
    <w:p w:rsidR="002A7CB7" w:rsidRPr="00AE5CCB" w:rsidRDefault="00824E3F" w:rsidP="00216DE3">
      <w:pPr>
        <w:pStyle w:val="1"/>
        <w:spacing w:before="0"/>
        <w:ind w:firstLineChars="221" w:firstLine="710"/>
        <w:rPr>
          <w:rFonts w:ascii="楷体_GB2312" w:eastAsia="楷体_GB2312" w:hAnsi="黑体"/>
          <w:b/>
          <w:sz w:val="32"/>
          <w:szCs w:val="32"/>
        </w:rPr>
      </w:pPr>
      <w:bookmarkStart w:id="22" w:name="_Toc470342069"/>
      <w:bookmarkStart w:id="23" w:name="_Toc470342108"/>
      <w:bookmarkStart w:id="24" w:name="_Toc472155542"/>
      <w:r w:rsidRPr="00AE5CCB">
        <w:rPr>
          <w:rFonts w:ascii="楷体_GB2312" w:eastAsia="楷体_GB2312" w:hAnsi="黑体" w:hint="eastAsia"/>
          <w:b/>
          <w:sz w:val="32"/>
          <w:szCs w:val="32"/>
        </w:rPr>
        <w:t>（一）企业规模小，综合实力偏弱</w:t>
      </w:r>
      <w:bookmarkEnd w:id="22"/>
      <w:bookmarkEnd w:id="23"/>
      <w:bookmarkEnd w:id="24"/>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hint="eastAsia"/>
          <w:sz w:val="32"/>
          <w:szCs w:val="32"/>
        </w:rPr>
        <w:t>2015年，全市造纸企业年产量超过10万吨的有4家，进入全省产量前20名的仅有华润纸业和远通纸业2家，分别居第10位和第17位。其他企业规模较小，有的企业生产经营比较困难。</w:t>
      </w:r>
    </w:p>
    <w:p w:rsidR="002A7CB7" w:rsidRPr="00AE5CCB" w:rsidRDefault="00824E3F" w:rsidP="00216DE3">
      <w:pPr>
        <w:pStyle w:val="1"/>
        <w:numPr>
          <w:ilvl w:val="0"/>
          <w:numId w:val="1"/>
        </w:numPr>
        <w:spacing w:before="0"/>
        <w:ind w:firstLineChars="221" w:firstLine="710"/>
        <w:rPr>
          <w:rFonts w:ascii="楷体_GB2312" w:eastAsia="楷体_GB2312" w:hAnsi="黑体"/>
          <w:b/>
          <w:sz w:val="32"/>
          <w:szCs w:val="32"/>
        </w:rPr>
      </w:pPr>
      <w:bookmarkStart w:id="25" w:name="_Toc470342070"/>
      <w:bookmarkStart w:id="26" w:name="_Toc470342109"/>
      <w:bookmarkStart w:id="27" w:name="_Toc472155543"/>
      <w:r w:rsidRPr="00AE5CCB">
        <w:rPr>
          <w:rFonts w:ascii="楷体_GB2312" w:eastAsia="楷体_GB2312" w:hAnsi="黑体" w:hint="eastAsia"/>
          <w:b/>
          <w:sz w:val="32"/>
          <w:szCs w:val="32"/>
        </w:rPr>
        <w:t>装备相对落后，先进机台少</w:t>
      </w:r>
      <w:bookmarkEnd w:id="25"/>
      <w:bookmarkEnd w:id="26"/>
      <w:bookmarkEnd w:id="27"/>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hint="eastAsia"/>
          <w:sz w:val="32"/>
          <w:szCs w:val="32"/>
        </w:rPr>
        <w:t>全市除华润纸业、远通纸业、荣华纸业等装备比较先进外，大部分造纸企业生产技术装备水平较低，纸机幅宽3米以下、车速300米/分以下机台较多。</w:t>
      </w:r>
    </w:p>
    <w:p w:rsidR="002A7CB7" w:rsidRPr="00AE5CCB" w:rsidRDefault="00824E3F" w:rsidP="00216DE3">
      <w:pPr>
        <w:pStyle w:val="1"/>
        <w:numPr>
          <w:ilvl w:val="0"/>
          <w:numId w:val="1"/>
        </w:numPr>
        <w:spacing w:before="0"/>
        <w:ind w:firstLineChars="221" w:firstLine="710"/>
        <w:rPr>
          <w:rFonts w:ascii="楷体_GB2312" w:eastAsia="楷体_GB2312" w:hAnsi="黑体"/>
          <w:b/>
          <w:sz w:val="32"/>
          <w:szCs w:val="32"/>
        </w:rPr>
      </w:pPr>
      <w:bookmarkStart w:id="28" w:name="_Toc470342071"/>
      <w:bookmarkStart w:id="29" w:name="_Toc470342110"/>
      <w:bookmarkStart w:id="30" w:name="_Toc472155544"/>
      <w:r w:rsidRPr="00AE5CCB">
        <w:rPr>
          <w:rFonts w:ascii="楷体_GB2312" w:eastAsia="楷体_GB2312" w:hAnsi="黑体" w:hint="eastAsia"/>
          <w:b/>
          <w:sz w:val="32"/>
          <w:szCs w:val="32"/>
        </w:rPr>
        <w:t>技术创新能力不足，高附加值产品少</w:t>
      </w:r>
      <w:bookmarkEnd w:id="28"/>
      <w:bookmarkEnd w:id="29"/>
      <w:bookmarkEnd w:id="30"/>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hint="eastAsia"/>
          <w:sz w:val="32"/>
          <w:szCs w:val="32"/>
        </w:rPr>
        <w:t>全市造纸企业仅远通纸业1家企业建有“省级企业技术中心”，多数企业创新能力不足，对新产品研发重视程度不够，高附加值产品少。中高档纸及纸板的比重不足50%，低于全省70%的平均水平。企业研发能力及自主创新能力远远不能适应行业快速发展和市场需求。</w:t>
      </w:r>
    </w:p>
    <w:p w:rsidR="002A7CB7" w:rsidRPr="00AE5CCB" w:rsidRDefault="00824E3F" w:rsidP="00216DE3">
      <w:pPr>
        <w:pStyle w:val="1"/>
        <w:numPr>
          <w:ilvl w:val="0"/>
          <w:numId w:val="1"/>
        </w:numPr>
        <w:spacing w:before="0"/>
        <w:ind w:firstLineChars="221" w:firstLine="710"/>
        <w:rPr>
          <w:rFonts w:ascii="楷体_GB2312" w:eastAsia="楷体_GB2312" w:hAnsi="黑体"/>
          <w:b/>
          <w:sz w:val="32"/>
          <w:szCs w:val="32"/>
        </w:rPr>
      </w:pPr>
      <w:bookmarkStart w:id="31" w:name="_Toc470342072"/>
      <w:bookmarkStart w:id="32" w:name="_Toc470342111"/>
      <w:bookmarkStart w:id="33" w:name="_Toc472155545"/>
      <w:r w:rsidRPr="00AE5CCB">
        <w:rPr>
          <w:rFonts w:ascii="楷体_GB2312" w:eastAsia="楷体_GB2312" w:hAnsi="黑体" w:hint="eastAsia"/>
          <w:b/>
          <w:sz w:val="32"/>
          <w:szCs w:val="32"/>
        </w:rPr>
        <w:t>废纸对外依存度偏高</w:t>
      </w:r>
      <w:bookmarkEnd w:id="31"/>
      <w:bookmarkEnd w:id="32"/>
      <w:bookmarkEnd w:id="33"/>
    </w:p>
    <w:p w:rsidR="002A7CB7" w:rsidRPr="00AE5CCB" w:rsidRDefault="00824E3F" w:rsidP="0093060B">
      <w:pPr>
        <w:ind w:firstLineChars="221" w:firstLine="707"/>
        <w:jc w:val="left"/>
        <w:rPr>
          <w:rFonts w:ascii="仿宋_GB2312" w:eastAsia="仿宋_GB2312" w:hAnsi="仿宋"/>
          <w:sz w:val="32"/>
          <w:szCs w:val="32"/>
        </w:rPr>
      </w:pPr>
      <w:r w:rsidRPr="00AE5CCB">
        <w:rPr>
          <w:rFonts w:ascii="仿宋_GB2312" w:eastAsia="仿宋_GB2312" w:hAnsi="仿宋" w:hint="eastAsia"/>
          <w:sz w:val="32"/>
          <w:szCs w:val="32"/>
        </w:rPr>
        <w:t>全市主要造纸原料废纸，除少部分在鲁南地区收购外，80%以上为省外资源，竞争不断加剧，收购成本高，质量不稳定，很大程度的影响企业的运转和利润。</w:t>
      </w:r>
    </w:p>
    <w:p w:rsidR="002A7CB7" w:rsidRPr="00AE5CCB" w:rsidRDefault="00824E3F" w:rsidP="0093060B">
      <w:pPr>
        <w:pStyle w:val="1"/>
        <w:spacing w:before="0"/>
        <w:ind w:firstLineChars="221" w:firstLine="707"/>
        <w:rPr>
          <w:rFonts w:ascii="黑体" w:hAnsi="黑体"/>
          <w:sz w:val="32"/>
          <w:szCs w:val="32"/>
        </w:rPr>
      </w:pPr>
      <w:bookmarkStart w:id="34" w:name="_Toc470342073"/>
      <w:bookmarkStart w:id="35" w:name="_Toc470342112"/>
      <w:bookmarkStart w:id="36" w:name="_Toc472155546"/>
      <w:r w:rsidRPr="00AE5CCB">
        <w:rPr>
          <w:rFonts w:ascii="黑体" w:hAnsi="黑体" w:hint="eastAsia"/>
          <w:sz w:val="32"/>
          <w:szCs w:val="32"/>
        </w:rPr>
        <w:t>三、产业发展趋势</w:t>
      </w:r>
      <w:bookmarkEnd w:id="34"/>
      <w:bookmarkEnd w:id="35"/>
      <w:bookmarkEnd w:id="36"/>
    </w:p>
    <w:p w:rsidR="0053737B" w:rsidRPr="00AE5CCB" w:rsidRDefault="0053737B" w:rsidP="0053737B">
      <w:pPr>
        <w:ind w:firstLineChars="221" w:firstLine="707"/>
      </w:pPr>
      <w:r w:rsidRPr="00AE5CCB">
        <w:rPr>
          <w:rFonts w:ascii="仿宋_GB2312" w:eastAsia="仿宋_GB2312" w:hAnsi="仿宋" w:hint="eastAsia"/>
          <w:sz w:val="32"/>
          <w:szCs w:val="32"/>
        </w:rPr>
        <w:t>鉴于资源、环境、效益等因素的影响，造纸工业将加快技术进步和科技创新，朝着高效率、高质量、高效益、低消耗、低污染、低排放的现代化大工业模式持续发展，呈现管理信息化、企业规模化、生产清洁化、资源节约化、技术集成化、产品功能化、环保低碳化、林纸一体化和产业全球化的基本特征。目前，</w:t>
      </w:r>
      <w:r w:rsidRPr="00AE5CCB">
        <w:rPr>
          <w:rFonts w:ascii="仿宋_GB2312" w:eastAsia="仿宋_GB2312" w:hAnsi="仿宋" w:cs="Arial" w:hint="eastAsia"/>
          <w:sz w:val="32"/>
          <w:szCs w:val="32"/>
        </w:rPr>
        <w:t>我国年人均纸张消费量75公斤，距离发达国家年人均消费量150-200公斤还有很大差距，造纸产业仍有较大持续发展的潜力和空间。</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37" w:name="_Toc470342074"/>
      <w:bookmarkStart w:id="38" w:name="_Toc470342113"/>
      <w:bookmarkStart w:id="39" w:name="_Toc472155547"/>
      <w:r w:rsidRPr="00AE5CCB">
        <w:rPr>
          <w:rFonts w:ascii="楷体_GB2312" w:eastAsia="楷体_GB2312" w:hAnsi="黑体" w:hint="eastAsia"/>
          <w:b/>
          <w:sz w:val="32"/>
          <w:szCs w:val="32"/>
        </w:rPr>
        <w:t>（一）经济新常态，倒逼企业转型发展</w:t>
      </w:r>
      <w:bookmarkEnd w:id="37"/>
      <w:bookmarkEnd w:id="38"/>
      <w:bookmarkEnd w:id="39"/>
    </w:p>
    <w:p w:rsidR="002A7CB7" w:rsidRPr="00AE5CCB" w:rsidRDefault="00824E3F" w:rsidP="0093060B">
      <w:pPr>
        <w:widowControl/>
        <w:ind w:firstLineChars="221" w:firstLine="707"/>
        <w:jc w:val="left"/>
        <w:rPr>
          <w:rFonts w:ascii="仿宋_GB2312" w:eastAsia="仿宋_GB2312" w:hAnsi="仿宋"/>
          <w:sz w:val="32"/>
          <w:szCs w:val="32"/>
        </w:rPr>
      </w:pPr>
      <w:r w:rsidRPr="00AE5CCB">
        <w:rPr>
          <w:rFonts w:ascii="仿宋_GB2312" w:eastAsia="仿宋_GB2312" w:hAnsi="仿宋" w:cs="Arial" w:hint="eastAsia"/>
          <w:kern w:val="0"/>
          <w:sz w:val="32"/>
          <w:szCs w:val="32"/>
        </w:rPr>
        <w:t>经过近十几年的快速发展，我国造纸产业已经从紧缺型转变为产需平衡型，</w:t>
      </w:r>
      <w:r w:rsidRPr="00AE5CCB">
        <w:rPr>
          <w:rFonts w:ascii="仿宋_GB2312" w:eastAsia="仿宋_GB2312" w:hAnsi="仿宋" w:hint="eastAsia"/>
          <w:sz w:val="32"/>
          <w:szCs w:val="32"/>
        </w:rPr>
        <w:t>正在实施转变发展方式、调整优化结构、提高发展质量、提升产业整体水平、向市场引导型和创新型发展，造纸行业应主动适应经济新常态和供给侧改革，实现创新发展。</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40" w:name="_Toc470342075"/>
      <w:bookmarkStart w:id="41" w:name="_Toc470342114"/>
      <w:bookmarkStart w:id="42" w:name="_Toc472155548"/>
      <w:r w:rsidRPr="00AE5CCB">
        <w:rPr>
          <w:rFonts w:ascii="楷体_GB2312" w:eastAsia="楷体_GB2312" w:hAnsi="黑体" w:hint="eastAsia"/>
          <w:b/>
          <w:sz w:val="32"/>
          <w:szCs w:val="32"/>
        </w:rPr>
        <w:t>（二）造纸原料将是争夺的焦点</w:t>
      </w:r>
      <w:bookmarkEnd w:id="40"/>
      <w:bookmarkEnd w:id="41"/>
      <w:bookmarkEnd w:id="42"/>
    </w:p>
    <w:p w:rsidR="002A7CB7" w:rsidRPr="00AE5CCB" w:rsidRDefault="00824E3F" w:rsidP="0093060B">
      <w:pPr>
        <w:widowControl/>
        <w:ind w:firstLineChars="221" w:firstLine="707"/>
        <w:jc w:val="left"/>
        <w:rPr>
          <w:rFonts w:ascii="仿宋_GB2312" w:eastAsia="仿宋_GB2312" w:hAnsi="仿宋"/>
          <w:sz w:val="32"/>
          <w:szCs w:val="32"/>
        </w:rPr>
      </w:pPr>
      <w:r w:rsidRPr="00AE5CCB">
        <w:rPr>
          <w:rFonts w:ascii="仿宋_GB2312" w:eastAsia="仿宋_GB2312" w:hAnsi="仿宋" w:hint="eastAsia"/>
          <w:sz w:val="32"/>
          <w:szCs w:val="32"/>
        </w:rPr>
        <w:t>随着全球造纸资源供应的日益紧张，目前，世界各国越来越重视本国废纸资源的回收利用，发达国家普遍超过60%，韩国、德国达到80%。我国废纸回收率仅有47%，与经济发达国家的回收水平还有一定差距。</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43" w:name="_Toc470342076"/>
      <w:bookmarkStart w:id="44" w:name="_Toc470342115"/>
      <w:bookmarkStart w:id="45" w:name="_Toc472155549"/>
      <w:r w:rsidRPr="00AE5CCB">
        <w:rPr>
          <w:rFonts w:ascii="楷体_GB2312" w:eastAsia="楷体_GB2312" w:hAnsi="黑体" w:hint="eastAsia"/>
          <w:b/>
          <w:sz w:val="32"/>
          <w:szCs w:val="32"/>
        </w:rPr>
        <w:t>（三）“互联网+”助推产业营销模式转型</w:t>
      </w:r>
      <w:bookmarkEnd w:id="43"/>
      <w:bookmarkEnd w:id="44"/>
      <w:bookmarkEnd w:id="45"/>
    </w:p>
    <w:p w:rsidR="002A7CB7" w:rsidRPr="00AE5CCB" w:rsidRDefault="00824E3F" w:rsidP="0093060B">
      <w:pPr>
        <w:pStyle w:val="p0"/>
        <w:shd w:val="clear" w:color="auto" w:fill="FFFFFF"/>
        <w:ind w:firstLineChars="221" w:firstLine="707"/>
        <w:rPr>
          <w:rFonts w:ascii="仿宋_GB2312" w:eastAsia="仿宋_GB2312" w:hAnsi="仿宋"/>
          <w:kern w:val="2"/>
          <w:sz w:val="32"/>
          <w:szCs w:val="32"/>
        </w:rPr>
      </w:pPr>
      <w:r w:rsidRPr="00AE5CCB">
        <w:rPr>
          <w:rFonts w:ascii="仿宋_GB2312" w:eastAsia="仿宋_GB2312" w:hAnsi="仿宋" w:hint="eastAsia"/>
          <w:kern w:val="2"/>
          <w:sz w:val="32"/>
          <w:szCs w:val="32"/>
        </w:rPr>
        <w:t>造纸行业是传统产业，一直是延续工业产品的产需合同制营销模式。随着信息化技术的快速发展，纸及纸板产品按类别可以选择不同的互联网平台，实施快速营销或与客户沟通交流，提供服务。依托与互联网信息化技术的深度融合。促进纸及纸板营销模式的转型，实现可持续发展。</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46" w:name="_Toc470342077"/>
      <w:bookmarkStart w:id="47" w:name="_Toc470342116"/>
      <w:bookmarkStart w:id="48" w:name="_Toc472155550"/>
      <w:r w:rsidRPr="00AE5CCB">
        <w:rPr>
          <w:rFonts w:ascii="楷体_GB2312" w:eastAsia="楷体_GB2312" w:hAnsi="黑体" w:hint="eastAsia"/>
          <w:b/>
          <w:sz w:val="32"/>
          <w:szCs w:val="32"/>
        </w:rPr>
        <w:t>（四）绿色低碳和清洁生产推动造纸产业转型升级</w:t>
      </w:r>
      <w:bookmarkEnd w:id="46"/>
      <w:bookmarkEnd w:id="47"/>
      <w:bookmarkEnd w:id="48"/>
    </w:p>
    <w:p w:rsidR="002A7CB7" w:rsidRPr="00AE5CCB" w:rsidRDefault="00824E3F" w:rsidP="0093060B">
      <w:pPr>
        <w:pStyle w:val="p0"/>
        <w:shd w:val="clear" w:color="auto" w:fill="FFFFFF"/>
        <w:ind w:firstLineChars="221" w:firstLine="707"/>
        <w:rPr>
          <w:rFonts w:ascii="仿宋_GB2312" w:eastAsia="仿宋_GB2312" w:hAnsi="宋体" w:cs="宋体"/>
          <w:sz w:val="32"/>
          <w:szCs w:val="32"/>
        </w:rPr>
      </w:pPr>
      <w:r w:rsidRPr="00AE5CCB">
        <w:rPr>
          <w:rFonts w:ascii="仿宋_GB2312" w:eastAsia="仿宋_GB2312" w:hAnsi="宋体" w:cs="宋体" w:hint="eastAsia"/>
          <w:sz w:val="32"/>
          <w:szCs w:val="32"/>
        </w:rPr>
        <w:t>现代造纸产业的突出特点是绿色、循环发展，必须按照建设资源节约型、环境友好型社会的要求，以生产过程清洁化、资源利用高效化、环境影响最小化为目标，坚持环保、清洁、低碳、安全发展，增强行业的可持续发展能力。全行业更加注重从资源投入和使用、产品设计开发、生产制造、末端治理等环节，全过程、全方位建立节约、清洁、循环、低碳的新型生产方式。</w:t>
      </w:r>
    </w:p>
    <w:p w:rsidR="002A7CB7" w:rsidRPr="00AE5CCB" w:rsidRDefault="00824E3F" w:rsidP="0093060B">
      <w:pPr>
        <w:pStyle w:val="1"/>
        <w:spacing w:before="0"/>
        <w:ind w:firstLineChars="221" w:firstLine="707"/>
        <w:rPr>
          <w:rFonts w:ascii="黑体" w:hAnsi="黑体"/>
          <w:sz w:val="32"/>
          <w:szCs w:val="32"/>
        </w:rPr>
      </w:pPr>
      <w:bookmarkStart w:id="49" w:name="_Toc470342078"/>
      <w:bookmarkStart w:id="50" w:name="_Toc470342117"/>
      <w:bookmarkStart w:id="51" w:name="_Toc472155551"/>
      <w:r w:rsidRPr="00AE5CCB">
        <w:rPr>
          <w:rFonts w:ascii="黑体" w:hAnsi="黑体" w:hint="eastAsia"/>
          <w:sz w:val="32"/>
          <w:szCs w:val="32"/>
        </w:rPr>
        <w:t>四、指导思想、基本原则和主要目标</w:t>
      </w:r>
      <w:bookmarkEnd w:id="49"/>
      <w:bookmarkEnd w:id="50"/>
      <w:bookmarkEnd w:id="51"/>
    </w:p>
    <w:p w:rsidR="002A7CB7" w:rsidRPr="00AE5CCB" w:rsidRDefault="00824E3F" w:rsidP="00216DE3">
      <w:pPr>
        <w:pStyle w:val="1"/>
        <w:spacing w:before="0"/>
        <w:ind w:firstLineChars="221" w:firstLine="710"/>
        <w:rPr>
          <w:rFonts w:ascii="楷体_GB2312" w:eastAsia="楷体_GB2312" w:hAnsi="黑体"/>
          <w:b/>
          <w:sz w:val="32"/>
          <w:szCs w:val="32"/>
        </w:rPr>
      </w:pPr>
      <w:bookmarkStart w:id="52" w:name="_Toc470342079"/>
      <w:bookmarkStart w:id="53" w:name="_Toc470342118"/>
      <w:bookmarkStart w:id="54" w:name="_Toc472155552"/>
      <w:r w:rsidRPr="00AE5CCB">
        <w:rPr>
          <w:rFonts w:ascii="楷体_GB2312" w:eastAsia="楷体_GB2312" w:hAnsi="黑体" w:hint="eastAsia"/>
          <w:b/>
          <w:sz w:val="32"/>
          <w:szCs w:val="32"/>
        </w:rPr>
        <w:t>（一）指导思想</w:t>
      </w:r>
      <w:bookmarkEnd w:id="52"/>
      <w:bookmarkEnd w:id="53"/>
      <w:bookmarkEnd w:id="54"/>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全面贯彻落实党的十八大及十八届三、四</w:t>
      </w:r>
      <w:r w:rsidR="00AE5CCB" w:rsidRPr="00AE5CCB">
        <w:rPr>
          <w:rFonts w:ascii="仿宋_GB2312" w:eastAsia="仿宋_GB2312" w:hAnsi="仿宋" w:hint="eastAsia"/>
          <w:sz w:val="32"/>
          <w:szCs w:val="32"/>
        </w:rPr>
        <w:t>、五</w:t>
      </w:r>
      <w:r w:rsidR="001419F5" w:rsidRPr="00AE5CCB">
        <w:rPr>
          <w:rFonts w:ascii="仿宋_GB2312" w:eastAsia="仿宋_GB2312" w:hAnsi="仿宋" w:hint="eastAsia"/>
          <w:sz w:val="32"/>
          <w:szCs w:val="32"/>
        </w:rPr>
        <w:t>、六中</w:t>
      </w:r>
      <w:r w:rsidRPr="00AE5CCB">
        <w:rPr>
          <w:rFonts w:ascii="仿宋_GB2312" w:eastAsia="仿宋_GB2312" w:hAnsi="仿宋" w:hint="eastAsia"/>
          <w:sz w:val="32"/>
          <w:szCs w:val="32"/>
        </w:rPr>
        <w:t>全会精神，积极响应国家“中国制造2025”、“互联网+”战略要求。坚持创新、协调、绿色、开放、共享的发展理念，紧紧围绕全市经济和社会发展重大需求，以加快产业转型升级、提质增效为重点，以提高产业自主创新能力为核心，积极推行清洁生产、节能减排。</w:t>
      </w:r>
      <w:r w:rsidRPr="00AE5CCB">
        <w:rPr>
          <w:rFonts w:ascii="仿宋_GB2312" w:eastAsia="仿宋_GB2312" w:hAnsi="仿宋" w:hint="eastAsia"/>
          <w:sz w:val="32"/>
          <w:szCs w:val="32"/>
          <w:shd w:val="clear" w:color="auto" w:fill="FFFFFF"/>
        </w:rPr>
        <w:t>加快推进供给侧改革，</w:t>
      </w:r>
      <w:r w:rsidRPr="00AE5CCB">
        <w:rPr>
          <w:rFonts w:ascii="仿宋_GB2312" w:eastAsia="仿宋_GB2312" w:hAnsi="仿宋" w:hint="eastAsia"/>
          <w:sz w:val="32"/>
          <w:szCs w:val="32"/>
        </w:rPr>
        <w:t>加快完善创新体系建设，大力推进两化深度融合，不断优化产业、区域、企业、市场结构，努力推进行业向产业形态的中高端迈进，提高产业可持续发展力。</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55" w:name="_Toc470342080"/>
      <w:bookmarkStart w:id="56" w:name="_Toc470342119"/>
      <w:bookmarkStart w:id="57" w:name="_Toc472155553"/>
      <w:r w:rsidRPr="00AE5CCB">
        <w:rPr>
          <w:rFonts w:ascii="楷体_GB2312" w:eastAsia="楷体_GB2312" w:hAnsi="黑体" w:hint="eastAsia"/>
          <w:b/>
          <w:sz w:val="32"/>
          <w:szCs w:val="32"/>
        </w:rPr>
        <w:t>（二）基本原则</w:t>
      </w:r>
      <w:bookmarkEnd w:id="55"/>
      <w:bookmarkEnd w:id="56"/>
      <w:bookmarkEnd w:id="57"/>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1、创新驱动。坚持把创新驱动作为产业转型升级的关键，加快以企业为主体的全行业创新体系建设，融入“互联网+”</w:t>
      </w:r>
      <w:r w:rsidRPr="00AE5CCB">
        <w:rPr>
          <w:rFonts w:ascii="仿宋_GB2312" w:eastAsia="仿宋_GB2312" w:hint="eastAsia"/>
          <w:sz w:val="32"/>
          <w:szCs w:val="32"/>
        </w:rPr>
        <w:t xml:space="preserve"> </w:t>
      </w:r>
      <w:r w:rsidRPr="00AE5CCB">
        <w:rPr>
          <w:rFonts w:ascii="仿宋_GB2312" w:eastAsia="仿宋_GB2312" w:hAnsi="仿宋" w:hint="eastAsia"/>
          <w:sz w:val="32"/>
          <w:szCs w:val="32"/>
        </w:rPr>
        <w:t>和智能制造战略，围绕生产、科技、品牌、管理、服务、营销模式探索实践，提升行业整体发展能力与制造水平。</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2、绿色发展。坚持把绿色发展作为产业转型升级的必要条件，继续提高资源节约和环境保护意识，加快推进新材料、新工艺、新技术的应用，重视清洁生产，发展循环经济。继续节能降耗，走环境友好的发展之路。</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3、质量为先。坚持把质量作为产业转型升级的生命线，强化企业质量主体责任，实施增品种、提品质、创品牌“三品”战略，走以质取胜的发展道路。</w:t>
      </w:r>
    </w:p>
    <w:p w:rsidR="002A7CB7" w:rsidRPr="00AE5CCB" w:rsidRDefault="00824E3F" w:rsidP="0093060B">
      <w:pPr>
        <w:pStyle w:val="p0"/>
        <w:shd w:val="clear" w:color="auto" w:fill="FFFFFF"/>
        <w:ind w:firstLineChars="221" w:firstLine="707"/>
        <w:rPr>
          <w:rFonts w:ascii="仿宋_GB2312" w:eastAsia="仿宋_GB2312" w:hAnsi="仿宋"/>
          <w:kern w:val="2"/>
          <w:sz w:val="32"/>
          <w:szCs w:val="32"/>
        </w:rPr>
      </w:pPr>
      <w:r w:rsidRPr="00AE5CCB">
        <w:rPr>
          <w:rFonts w:ascii="仿宋_GB2312" w:eastAsia="仿宋_GB2312" w:hAnsi="仿宋" w:hint="eastAsia"/>
          <w:kern w:val="2"/>
          <w:sz w:val="32"/>
          <w:szCs w:val="32"/>
        </w:rPr>
        <w:t>4、协调发展。坚持把统筹规划、协调发展作为产业转型升级的重点，综合资源市场和区位优势，进一步优化产业区域布局，加快资金、技术、人才、碳排放等要素向优势龙头企业流动，支持带动作用强、关联度高、发展潜力大的龙头骨干企业加快发展。</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58" w:name="_Toc470342081"/>
      <w:bookmarkStart w:id="59" w:name="_Toc470342120"/>
      <w:bookmarkStart w:id="60" w:name="_Toc472155554"/>
      <w:r w:rsidRPr="00AE5CCB">
        <w:rPr>
          <w:rFonts w:ascii="楷体_GB2312" w:eastAsia="楷体_GB2312" w:hAnsi="黑体" w:hint="eastAsia"/>
          <w:b/>
          <w:sz w:val="32"/>
          <w:szCs w:val="32"/>
        </w:rPr>
        <w:t>（三）主要目标</w:t>
      </w:r>
      <w:bookmarkEnd w:id="58"/>
      <w:bookmarkEnd w:id="59"/>
      <w:bookmarkEnd w:id="60"/>
    </w:p>
    <w:p w:rsidR="002A7CB7" w:rsidRPr="00AE5CCB" w:rsidRDefault="00824E3F" w:rsidP="0093060B">
      <w:pPr>
        <w:ind w:firstLineChars="221" w:firstLine="707"/>
        <w:rPr>
          <w:rFonts w:ascii="仿宋_GB2312" w:eastAsia="仿宋_GB2312" w:hAnsi="宋体"/>
          <w:sz w:val="32"/>
          <w:szCs w:val="32"/>
        </w:rPr>
      </w:pPr>
      <w:r w:rsidRPr="00AE5CCB">
        <w:rPr>
          <w:rFonts w:ascii="仿宋_GB2312" w:eastAsia="仿宋_GB2312" w:hAnsi="仿宋" w:hint="eastAsia"/>
          <w:sz w:val="32"/>
          <w:szCs w:val="32"/>
        </w:rPr>
        <w:t>1、总体目标。通过稳定出口和扩大内需，稳步提高造纸产业产销量，效益明显提高。到202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年，全市造纸规模以上企业主营业务收入、利税</w:t>
      </w:r>
      <w:r w:rsidRPr="00AE5CCB">
        <w:rPr>
          <w:rFonts w:ascii="仿宋_GB2312" w:eastAsia="仿宋_GB2312" w:hAnsi="宋体" w:hint="eastAsia"/>
          <w:sz w:val="32"/>
          <w:szCs w:val="32"/>
        </w:rPr>
        <w:t>、</w:t>
      </w:r>
      <w:r w:rsidRPr="00AE5CCB">
        <w:rPr>
          <w:rFonts w:ascii="仿宋_GB2312" w:eastAsia="仿宋_GB2312" w:hAnsi="仿宋" w:hint="eastAsia"/>
          <w:sz w:val="32"/>
          <w:szCs w:val="32"/>
        </w:rPr>
        <w:t>利润年均增长不低于8%、4%、5%。</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2、自主创新能力得以加强。建立和完善以企业为主体、市场为导向、产学研相结合、政府政策扶持、行业组织促进的创新体系。到202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年，全市造纸产业新增行业技术研发平台1-2个，省级企业技术中心2个。</w:t>
      </w:r>
    </w:p>
    <w:p w:rsidR="002A7CB7" w:rsidRPr="00AE5CCB" w:rsidRDefault="00824E3F" w:rsidP="0093060B">
      <w:pPr>
        <w:pStyle w:val="p0"/>
        <w:shd w:val="clear" w:color="auto" w:fill="FFFFFF"/>
        <w:ind w:firstLineChars="221" w:firstLine="707"/>
        <w:jc w:val="left"/>
        <w:rPr>
          <w:rFonts w:ascii="仿宋_GB2312" w:eastAsia="仿宋_GB2312" w:hAnsi="仿宋"/>
          <w:sz w:val="32"/>
          <w:szCs w:val="32"/>
        </w:rPr>
      </w:pPr>
      <w:r w:rsidRPr="00AE5CCB">
        <w:rPr>
          <w:rFonts w:ascii="仿宋_GB2312" w:eastAsia="仿宋_GB2312" w:hAnsi="仿宋" w:hint="eastAsia"/>
          <w:sz w:val="32"/>
          <w:szCs w:val="32"/>
        </w:rPr>
        <w:t>3、绿色制造取得实效。改进工艺与设备，提高清洁生产水平，加强节能减排力度，提高“三废”管理水平和资源、能源循环利用率。到202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年全行业单位浆、纸产品平均综合能耗和取水量年均分别降低1%和1.5%，污染物COD排放总量降低5%，固体废弃物处置率100%，节能减排降耗水平继续保持全省前列。</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4、品牌优势明显提升。企业品牌建设成绩明显，企业差异化定位更加清晰，产品档次及品牌包装明显升级。争取到202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年，山东名牌产品新增2个以上、山东省著名商标新增3个以上。</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5、重点企业与产业集群快速发展。到202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年，造纸产业集中度进一步提升，骨干优势企业规模进一步提高。其中：年产量50-100万吨的造纸企业2家，20-50万吨的企业3家。培育发展省级特色造纸产业集群1个。</w:t>
      </w:r>
    </w:p>
    <w:p w:rsidR="002A7CB7" w:rsidRPr="00AE5CCB" w:rsidRDefault="00824E3F" w:rsidP="0093060B">
      <w:pPr>
        <w:pStyle w:val="p0"/>
        <w:shd w:val="clear" w:color="auto" w:fill="FFFFFF"/>
        <w:ind w:firstLineChars="221" w:firstLine="707"/>
        <w:jc w:val="left"/>
        <w:rPr>
          <w:rFonts w:ascii="仿宋_GB2312" w:eastAsia="仿宋_GB2312"/>
          <w:sz w:val="32"/>
          <w:szCs w:val="32"/>
        </w:rPr>
      </w:pPr>
      <w:r w:rsidRPr="00AE5CCB">
        <w:rPr>
          <w:rFonts w:ascii="仿宋_GB2312" w:eastAsia="仿宋_GB2312" w:hAnsi="仿宋" w:hint="eastAsia"/>
          <w:sz w:val="32"/>
          <w:szCs w:val="32"/>
        </w:rPr>
        <w:t>6、落后产能淘汰。根据行业发展转型升级的要求，逐步淘汰资源消耗高、效率低的制浆造纸生产线，到202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年力争淘汰落后浆纸产能30万吨。</w:t>
      </w:r>
    </w:p>
    <w:p w:rsidR="002A7CB7" w:rsidRPr="00AE5CCB" w:rsidRDefault="00824E3F" w:rsidP="0093060B">
      <w:pPr>
        <w:pStyle w:val="1"/>
        <w:spacing w:before="0"/>
        <w:ind w:firstLineChars="221" w:firstLine="707"/>
        <w:rPr>
          <w:rFonts w:ascii="黑体" w:hAnsi="黑体"/>
          <w:sz w:val="32"/>
          <w:szCs w:val="32"/>
        </w:rPr>
      </w:pPr>
      <w:bookmarkStart w:id="61" w:name="_Toc470342082"/>
      <w:bookmarkStart w:id="62" w:name="_Toc470342121"/>
      <w:bookmarkStart w:id="63" w:name="_Toc472155555"/>
      <w:r w:rsidRPr="00AE5CCB">
        <w:rPr>
          <w:rFonts w:ascii="黑体" w:hAnsi="黑体" w:hint="eastAsia"/>
          <w:sz w:val="32"/>
          <w:szCs w:val="32"/>
        </w:rPr>
        <w:t>五、重点任务和实施途径</w:t>
      </w:r>
      <w:bookmarkEnd w:id="61"/>
      <w:bookmarkEnd w:id="62"/>
      <w:bookmarkEnd w:id="63"/>
    </w:p>
    <w:p w:rsidR="002A7CB7" w:rsidRPr="00AE5CCB" w:rsidRDefault="00824E3F" w:rsidP="00216DE3">
      <w:pPr>
        <w:pStyle w:val="1"/>
        <w:spacing w:before="0"/>
        <w:ind w:firstLineChars="221" w:firstLine="710"/>
        <w:rPr>
          <w:rFonts w:ascii="楷体_GB2312" w:eastAsia="楷体_GB2312" w:hAnsi="黑体"/>
          <w:b/>
          <w:sz w:val="32"/>
          <w:szCs w:val="32"/>
        </w:rPr>
      </w:pPr>
      <w:bookmarkStart w:id="64" w:name="_Toc470342083"/>
      <w:bookmarkStart w:id="65" w:name="_Toc470342122"/>
      <w:bookmarkStart w:id="66" w:name="_Toc472155556"/>
      <w:r w:rsidRPr="00AE5CCB">
        <w:rPr>
          <w:rFonts w:ascii="楷体_GB2312" w:eastAsia="楷体_GB2312" w:hAnsi="黑体" w:hint="eastAsia"/>
          <w:b/>
          <w:sz w:val="32"/>
          <w:szCs w:val="32"/>
        </w:rPr>
        <w:t>（一）优化产品品种</w:t>
      </w:r>
      <w:bookmarkEnd w:id="64"/>
      <w:bookmarkEnd w:id="65"/>
      <w:bookmarkEnd w:id="66"/>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顺应社会转型与纸张需求变化，从以产品为中心转向以顾客为中心，优化调整产品结构。大力实施“三品”工程，引导造纸产品向低定量、低消耗、低白度的消费理念转变，向高强度、功能化、环保型、高附加值方面提升。</w:t>
      </w:r>
    </w:p>
    <w:p w:rsidR="002A7CB7" w:rsidRPr="00AE5CCB" w:rsidRDefault="00824E3F" w:rsidP="0093060B">
      <w:pPr>
        <w:pStyle w:val="p0"/>
        <w:numPr>
          <w:ilvl w:val="0"/>
          <w:numId w:val="2"/>
        </w:numPr>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以市场需求为导向，对传统产品价值提升，淘汰消耗高、质量差和附加值低的产品，加快产品档次的升级换代，巩固提升大宗产品的传统地位。</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未涂布印刷书写纸：生产企业应关注市场变化，注意电子媒体、数字印刷及低白度</w:t>
      </w:r>
      <w:r w:rsidR="00AE5CCB" w:rsidRPr="00AE5CCB">
        <w:rPr>
          <w:rFonts w:ascii="仿宋_GB2312" w:eastAsia="仿宋_GB2312" w:hAnsi="仿宋" w:hint="eastAsia"/>
          <w:sz w:val="32"/>
          <w:szCs w:val="32"/>
        </w:rPr>
        <w:t>纸张需求</w:t>
      </w:r>
      <w:r w:rsidRPr="00AE5CCB">
        <w:rPr>
          <w:rFonts w:ascii="仿宋_GB2312" w:eastAsia="仿宋_GB2312" w:hAnsi="仿宋" w:hint="eastAsia"/>
          <w:sz w:val="32"/>
          <w:szCs w:val="32"/>
        </w:rPr>
        <w:t>变化</w:t>
      </w:r>
      <w:r w:rsidR="00AE5CCB" w:rsidRPr="00AE5CCB">
        <w:rPr>
          <w:rFonts w:ascii="仿宋_GB2312" w:eastAsia="仿宋_GB2312" w:hAnsi="仿宋" w:hint="eastAsia"/>
          <w:sz w:val="32"/>
          <w:szCs w:val="32"/>
        </w:rPr>
        <w:t>趋势</w:t>
      </w:r>
      <w:r w:rsidRPr="00AE5CCB">
        <w:rPr>
          <w:rFonts w:ascii="仿宋_GB2312" w:eastAsia="仿宋_GB2312" w:hAnsi="仿宋" w:hint="eastAsia"/>
          <w:sz w:val="32"/>
          <w:szCs w:val="32"/>
        </w:rPr>
        <w:t>，优化原料结构与品种系列，挖潜改造、提高装备水平，提升产品档次。</w:t>
      </w:r>
    </w:p>
    <w:p w:rsidR="002A7CB7" w:rsidRPr="00AE5CCB" w:rsidRDefault="00824E3F" w:rsidP="0093060B">
      <w:pPr>
        <w:pStyle w:val="p0"/>
        <w:shd w:val="clear" w:color="auto" w:fill="FFFFFF"/>
        <w:ind w:firstLineChars="221" w:firstLine="707"/>
        <w:rPr>
          <w:rFonts w:ascii="仿宋_GB2312" w:eastAsia="仿宋_GB2312" w:hAnsi="仿宋"/>
          <w:sz w:val="32"/>
          <w:szCs w:val="32"/>
          <w:shd w:val="clear" w:color="auto" w:fill="7F7F7F"/>
        </w:rPr>
      </w:pPr>
      <w:r w:rsidRPr="00AE5CCB">
        <w:rPr>
          <w:rFonts w:ascii="仿宋_GB2312" w:eastAsia="仿宋_GB2312" w:hAnsi="仿宋" w:hint="eastAsia"/>
          <w:sz w:val="32"/>
          <w:szCs w:val="32"/>
        </w:rPr>
        <w:t>涂布白纸板：通过技术改造继续提升技术装备水平和优化生产工艺，提高涂布白纸板的质量与稳定性，巩固市场占有率。</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石膏板护面纸：是我市特色产品和拳头产品，生产集中度较高，引导向</w:t>
      </w:r>
      <w:r w:rsidRPr="00AE5CCB">
        <w:rPr>
          <w:rFonts w:ascii="仿宋_GB2312" w:eastAsia="仿宋_GB2312" w:hAnsi="宋体" w:cs="宋体" w:hint="eastAsia"/>
          <w:sz w:val="32"/>
          <w:szCs w:val="32"/>
        </w:rPr>
        <w:t>低定量、功能型和差异化等</w:t>
      </w:r>
      <w:r w:rsidRPr="00AE5CCB">
        <w:rPr>
          <w:rFonts w:ascii="仿宋_GB2312" w:eastAsia="仿宋_GB2312" w:hAnsi="仿宋" w:hint="eastAsia"/>
          <w:sz w:val="32"/>
          <w:szCs w:val="32"/>
        </w:rPr>
        <w:t>方向发展。</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箱纸板、瓦楞原纸：应向</w:t>
      </w:r>
      <w:r w:rsidRPr="00AE5CCB">
        <w:rPr>
          <w:rFonts w:ascii="仿宋_GB2312" w:eastAsia="仿宋_GB2312" w:hint="eastAsia"/>
          <w:sz w:val="32"/>
          <w:szCs w:val="32"/>
        </w:rPr>
        <w:t>高强度、低定量、功能型</w:t>
      </w:r>
      <w:r w:rsidRPr="00AE5CCB">
        <w:rPr>
          <w:rFonts w:ascii="仿宋_GB2312" w:eastAsia="仿宋_GB2312" w:hAnsi="仿宋" w:hint="eastAsia"/>
          <w:sz w:val="32"/>
          <w:szCs w:val="32"/>
        </w:rPr>
        <w:t>方向发展，大力实施差异化发展，在电商、快递业务包装中寻找新的市场，注重产业链的合理延伸。</w:t>
      </w:r>
    </w:p>
    <w:p w:rsidR="002A7CB7" w:rsidRPr="00AE5CCB" w:rsidRDefault="00824E3F" w:rsidP="0093060B">
      <w:pPr>
        <w:pStyle w:val="p0"/>
        <w:numPr>
          <w:ilvl w:val="0"/>
          <w:numId w:val="2"/>
        </w:numPr>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开发技术含量高和附加值高的特种功能型纸及纸板，如建筑及室内装潢用纸、液体食品包装纸、食品包装纸及纸板、低定量、高强度和功能性箱板纸、瓦楞原纸，重视高阻隔、安全、卫生食品包装纸与纸板和包装容器的开发。</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特种纸、功能纸、高性能纸基功能材料，这些产品不受规模的限制，附加值高，中小型企业应向特种纸转型发展。</w:t>
      </w:r>
    </w:p>
    <w:p w:rsidR="002A7CB7" w:rsidRPr="00AE5CCB" w:rsidRDefault="00824E3F" w:rsidP="0093060B">
      <w:pPr>
        <w:pStyle w:val="p0"/>
        <w:numPr>
          <w:ilvl w:val="0"/>
          <w:numId w:val="2"/>
        </w:numPr>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倡导理性、节约、绿色、健康消费理念，鼓励生产与消费低定量、功能化、低白度或不漂白系列环保型纸产品。鼓励以脱墨废纸浆生产环保型印刷纸和办公用纸等。</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67" w:name="_Toc470342084"/>
      <w:bookmarkStart w:id="68" w:name="_Toc470342123"/>
      <w:bookmarkStart w:id="69" w:name="_Toc472155557"/>
      <w:r w:rsidRPr="00AE5CCB">
        <w:rPr>
          <w:rFonts w:ascii="楷体_GB2312" w:eastAsia="楷体_GB2312" w:hAnsi="黑体" w:hint="eastAsia"/>
          <w:b/>
          <w:sz w:val="32"/>
          <w:szCs w:val="32"/>
        </w:rPr>
        <w:t>（二）鼓励骨干企业做强做大</w:t>
      </w:r>
      <w:bookmarkEnd w:id="67"/>
      <w:bookmarkEnd w:id="68"/>
      <w:bookmarkEnd w:id="69"/>
    </w:p>
    <w:p w:rsidR="002A7CB7" w:rsidRPr="00AE5CCB" w:rsidRDefault="00824E3F" w:rsidP="0093060B">
      <w:pPr>
        <w:pStyle w:val="p0"/>
        <w:shd w:val="clear" w:color="auto" w:fill="FFFFFF"/>
        <w:ind w:firstLineChars="221" w:firstLine="707"/>
        <w:rPr>
          <w:rFonts w:ascii="仿宋_GB2312" w:eastAsia="仿宋_GB2312" w:hAnsi="仿宋" w:cs="Arial"/>
          <w:sz w:val="32"/>
          <w:szCs w:val="32"/>
        </w:rPr>
      </w:pPr>
      <w:r w:rsidRPr="00AE5CCB">
        <w:rPr>
          <w:rFonts w:ascii="仿宋_GB2312" w:eastAsia="仿宋_GB2312" w:hAnsi="仿宋" w:cs="Arial" w:hint="eastAsia"/>
          <w:sz w:val="32"/>
          <w:szCs w:val="32"/>
        </w:rPr>
        <w:t>大力支持华润、远通等骨干企业继续加大产品开发、</w:t>
      </w:r>
      <w:r w:rsidR="00210620" w:rsidRPr="00AE5CCB">
        <w:rPr>
          <w:rFonts w:ascii="仿宋_GB2312" w:eastAsia="仿宋_GB2312" w:hAnsi="仿宋" w:cs="Arial" w:hint="eastAsia"/>
          <w:sz w:val="32"/>
          <w:szCs w:val="32"/>
        </w:rPr>
        <w:t>市场</w:t>
      </w:r>
      <w:r w:rsidRPr="00AE5CCB">
        <w:rPr>
          <w:rFonts w:ascii="仿宋_GB2312" w:eastAsia="仿宋_GB2312" w:hAnsi="仿宋" w:cs="Arial" w:hint="eastAsia"/>
          <w:sz w:val="32"/>
          <w:szCs w:val="32"/>
        </w:rPr>
        <w:t>开拓和</w:t>
      </w:r>
      <w:r w:rsidR="00210620" w:rsidRPr="00AE5CCB">
        <w:rPr>
          <w:rFonts w:ascii="仿宋_GB2312" w:eastAsia="仿宋_GB2312" w:hAnsi="仿宋" w:cs="Arial" w:hint="eastAsia"/>
          <w:sz w:val="32"/>
          <w:szCs w:val="32"/>
        </w:rPr>
        <w:t>品牌</w:t>
      </w:r>
      <w:r w:rsidRPr="00AE5CCB">
        <w:rPr>
          <w:rFonts w:ascii="仿宋_GB2312" w:eastAsia="仿宋_GB2312" w:hAnsi="仿宋" w:cs="Arial" w:hint="eastAsia"/>
          <w:sz w:val="32"/>
          <w:szCs w:val="32"/>
        </w:rPr>
        <w:t>塑造</w:t>
      </w:r>
      <w:r w:rsidR="00210620" w:rsidRPr="00AE5CCB">
        <w:rPr>
          <w:rFonts w:ascii="仿宋_GB2312" w:eastAsia="仿宋_GB2312" w:hAnsi="仿宋" w:cs="Arial" w:hint="eastAsia"/>
          <w:sz w:val="32"/>
          <w:szCs w:val="32"/>
        </w:rPr>
        <w:t>力度</w:t>
      </w:r>
      <w:r w:rsidRPr="00AE5CCB">
        <w:rPr>
          <w:rFonts w:ascii="仿宋_GB2312" w:eastAsia="仿宋_GB2312" w:hAnsi="仿宋" w:cs="Arial" w:hint="eastAsia"/>
          <w:sz w:val="32"/>
          <w:szCs w:val="32"/>
        </w:rPr>
        <w:t>。支持企业间战略合作和跨界合作、兼并重组，提高规模化、集约化水平，形成核心竞争力强的企业集团。鼓励有实力、有优势的企业“走出去”发展。支持企业设立企业技术中心，加大新材料、新工艺、新技术研发力度，加快科研成果转换，引领行业发展。</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cs="Arial" w:hint="eastAsia"/>
          <w:sz w:val="32"/>
          <w:szCs w:val="32"/>
        </w:rPr>
        <w:t>华润纸业：进一步巩固</w:t>
      </w:r>
      <w:r w:rsidRPr="00AE5CCB">
        <w:rPr>
          <w:rFonts w:ascii="仿宋_GB2312" w:eastAsia="仿宋_GB2312" w:hAnsi="仿宋" w:hint="eastAsia"/>
          <w:sz w:val="32"/>
          <w:szCs w:val="32"/>
        </w:rPr>
        <w:t>亚洲最大石膏板护面纸生产基地地位，</w:t>
      </w:r>
      <w:r w:rsidRPr="00AE5CCB">
        <w:rPr>
          <w:rFonts w:ascii="仿宋_GB2312" w:eastAsia="仿宋_GB2312" w:hAnsi="仿宋" w:cs="Arial" w:hint="eastAsia"/>
          <w:sz w:val="32"/>
          <w:szCs w:val="32"/>
        </w:rPr>
        <w:t>精心打造华润品牌，努力与国际接轨</w:t>
      </w:r>
      <w:r w:rsidR="00210620">
        <w:rPr>
          <w:rFonts w:ascii="仿宋_GB2312" w:eastAsia="仿宋_GB2312" w:hAnsi="仿宋" w:cs="Arial" w:hint="eastAsia"/>
          <w:sz w:val="32"/>
          <w:szCs w:val="32"/>
        </w:rPr>
        <w:t>。</w:t>
      </w:r>
      <w:r w:rsidRPr="00AE5CCB">
        <w:rPr>
          <w:rFonts w:ascii="仿宋_GB2312" w:eastAsia="仿宋_GB2312" w:hAnsi="仿宋" w:hint="eastAsia"/>
          <w:sz w:val="32"/>
          <w:szCs w:val="32"/>
        </w:rPr>
        <w:t>同时加快推进年产60万吨彩板纸项目建设，力争202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年彩板纸产量达到75万吨，建成我国北部地区最大的彩板纸生产基地。</w:t>
      </w:r>
    </w:p>
    <w:p w:rsidR="002A7CB7" w:rsidRPr="00AE5CCB" w:rsidRDefault="00824E3F" w:rsidP="0093060B">
      <w:pPr>
        <w:pStyle w:val="p0"/>
        <w:shd w:val="clear" w:color="auto" w:fill="FFFFFF"/>
        <w:ind w:firstLineChars="221" w:firstLine="707"/>
        <w:rPr>
          <w:rFonts w:ascii="仿宋_GB2312" w:eastAsia="仿宋_GB2312" w:hAnsi="仿宋" w:cs="Arial"/>
          <w:sz w:val="32"/>
          <w:szCs w:val="32"/>
        </w:rPr>
      </w:pPr>
      <w:r w:rsidRPr="00AE5CCB">
        <w:rPr>
          <w:rFonts w:ascii="仿宋_GB2312" w:eastAsia="仿宋_GB2312" w:hAnsi="仿宋" w:cs="Arial" w:hint="eastAsia"/>
          <w:sz w:val="32"/>
          <w:szCs w:val="32"/>
        </w:rPr>
        <w:t>远通纸业：加快推进年产30万吨牛卡纸/箱板纸技改项目建设，同时积极发展印刷、纸制品、包装装潢等下游产业，努力打造年生产及加工能力达110万吨的远通造纸产业园。</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丰源纸业:有序推进丰源产业园建设，努力推进38万吨造纸项目落地，力争202</w:t>
      </w:r>
      <w:r w:rsidR="001419F5" w:rsidRPr="00AE5CCB">
        <w:rPr>
          <w:rFonts w:ascii="仿宋_GB2312" w:eastAsia="仿宋_GB2312" w:hAnsi="仿宋" w:hint="eastAsia"/>
          <w:sz w:val="32"/>
          <w:szCs w:val="32"/>
        </w:rPr>
        <w:t>1</w:t>
      </w:r>
      <w:r w:rsidRPr="00AE5CCB">
        <w:rPr>
          <w:rFonts w:ascii="仿宋_GB2312" w:eastAsia="仿宋_GB2312" w:hAnsi="仿宋" w:hint="eastAsia"/>
          <w:sz w:val="32"/>
          <w:szCs w:val="32"/>
        </w:rPr>
        <w:t>年造纸产能达到50万吨。</w:t>
      </w:r>
    </w:p>
    <w:p w:rsidR="002A7CB7" w:rsidRPr="00AE5CCB" w:rsidRDefault="00824E3F" w:rsidP="0093060B">
      <w:pPr>
        <w:pStyle w:val="p0"/>
        <w:shd w:val="clear" w:color="auto" w:fill="FFFFFF"/>
        <w:ind w:firstLineChars="221" w:firstLine="707"/>
        <w:rPr>
          <w:rFonts w:ascii="仿宋_GB2312" w:eastAsia="仿宋_GB2312" w:hAnsi="仿宋"/>
          <w:sz w:val="32"/>
          <w:szCs w:val="32"/>
        </w:rPr>
      </w:pPr>
      <w:r w:rsidRPr="00AE5CCB">
        <w:rPr>
          <w:rFonts w:ascii="仿宋_GB2312" w:eastAsia="仿宋_GB2312" w:hAnsi="仿宋" w:hint="eastAsia"/>
          <w:sz w:val="32"/>
          <w:szCs w:val="32"/>
        </w:rPr>
        <w:t>台儿庄造纸工业园:积极整合白板纸、牛卡纸等传统包装纸，发展高档装饰纸等特种纸，努力培育百万吨特种纸产业基地。</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70" w:name="_Toc470342085"/>
      <w:bookmarkStart w:id="71" w:name="_Toc470342124"/>
      <w:bookmarkStart w:id="72" w:name="_Toc472155558"/>
      <w:r w:rsidRPr="00AE5CCB">
        <w:rPr>
          <w:rFonts w:ascii="楷体_GB2312" w:eastAsia="楷体_GB2312" w:hAnsi="黑体" w:hint="eastAsia"/>
          <w:b/>
          <w:sz w:val="32"/>
          <w:szCs w:val="32"/>
        </w:rPr>
        <w:t>（三）扶持特种纸、文化纸企业做优做特做强</w:t>
      </w:r>
      <w:bookmarkEnd w:id="70"/>
      <w:bookmarkEnd w:id="71"/>
      <w:bookmarkEnd w:id="72"/>
    </w:p>
    <w:p w:rsidR="002A7CB7" w:rsidRPr="00AE5CCB" w:rsidRDefault="00824E3F" w:rsidP="00844C9B">
      <w:pPr>
        <w:spacing w:line="288" w:lineRule="atLeast"/>
        <w:ind w:firstLineChars="221" w:firstLine="707"/>
        <w:rPr>
          <w:rFonts w:ascii="仿宋_GB2312" w:eastAsia="仿宋_GB2312" w:hAnsi="仿宋" w:cs="宋体"/>
          <w:kern w:val="0"/>
          <w:sz w:val="32"/>
          <w:szCs w:val="32"/>
        </w:rPr>
      </w:pPr>
      <w:r w:rsidRPr="00AE5CCB">
        <w:rPr>
          <w:rFonts w:ascii="仿宋_GB2312" w:eastAsia="仿宋_GB2312" w:hAnsi="仿宋" w:cs="宋体" w:hint="eastAsia"/>
          <w:kern w:val="0"/>
          <w:sz w:val="32"/>
          <w:szCs w:val="32"/>
        </w:rPr>
        <w:t>重点扶持秦</w:t>
      </w:r>
      <w:r w:rsidR="00844C9B">
        <w:rPr>
          <w:rFonts w:ascii="仿宋_GB2312" w:eastAsia="仿宋_GB2312" w:hAnsi="仿宋" w:cs="宋体" w:hint="eastAsia"/>
          <w:kern w:val="0"/>
          <w:sz w:val="32"/>
          <w:szCs w:val="32"/>
        </w:rPr>
        <w:t>世</w:t>
      </w:r>
      <w:r w:rsidRPr="00AE5CCB">
        <w:rPr>
          <w:rFonts w:ascii="仿宋_GB2312" w:eastAsia="仿宋_GB2312" w:hAnsi="仿宋" w:cs="宋体" w:hint="eastAsia"/>
          <w:kern w:val="0"/>
          <w:sz w:val="32"/>
          <w:szCs w:val="32"/>
        </w:rPr>
        <w:t>集团、恒宇纸业、山东非尔德过滤科技、辰泰纸业、兴美装饰材料公司、华闻纸业（新华纸业）、华峰纸业、博闻纸业等特种纸及纸板和文化纸项目建设。</w:t>
      </w:r>
    </w:p>
    <w:p w:rsidR="002A7CB7" w:rsidRPr="00AE5CCB" w:rsidRDefault="00824E3F" w:rsidP="00844C9B">
      <w:pPr>
        <w:pStyle w:val="1"/>
        <w:spacing w:before="0"/>
        <w:ind w:firstLineChars="221" w:firstLine="710"/>
        <w:rPr>
          <w:rFonts w:ascii="楷体_GB2312" w:eastAsia="楷体_GB2312" w:hAnsi="黑体"/>
          <w:b/>
          <w:sz w:val="32"/>
          <w:szCs w:val="32"/>
        </w:rPr>
      </w:pPr>
      <w:bookmarkStart w:id="73" w:name="_Toc470342086"/>
      <w:bookmarkStart w:id="74" w:name="_Toc470342125"/>
      <w:bookmarkStart w:id="75" w:name="_Toc472155559"/>
      <w:r w:rsidRPr="00AE5CCB">
        <w:rPr>
          <w:rFonts w:ascii="楷体_GB2312" w:eastAsia="楷体_GB2312" w:hAnsi="黑体"/>
          <w:b/>
          <w:sz w:val="32"/>
          <w:szCs w:val="32"/>
        </w:rPr>
        <w:t>（四）分类指导中小企业发展</w:t>
      </w:r>
      <w:bookmarkEnd w:id="73"/>
      <w:bookmarkEnd w:id="74"/>
      <w:bookmarkEnd w:id="75"/>
    </w:p>
    <w:p w:rsidR="002A7CB7" w:rsidRPr="00AE5CCB" w:rsidRDefault="00824E3F" w:rsidP="00844C9B">
      <w:pPr>
        <w:spacing w:line="288" w:lineRule="atLeast"/>
        <w:ind w:firstLineChars="221" w:firstLine="707"/>
        <w:rPr>
          <w:rFonts w:ascii="仿宋_GB2312" w:eastAsia="仿宋_GB2312"/>
          <w:sz w:val="32"/>
          <w:szCs w:val="32"/>
        </w:rPr>
      </w:pPr>
      <w:r w:rsidRPr="00AE5CCB">
        <w:rPr>
          <w:rStyle w:val="15"/>
          <w:rFonts w:ascii="仿宋_GB2312" w:eastAsia="仿宋_GB2312" w:hAnsi="仿宋" w:hint="eastAsia"/>
          <w:b w:val="0"/>
          <w:bCs w:val="0"/>
          <w:sz w:val="32"/>
          <w:szCs w:val="32"/>
        </w:rPr>
        <w:t>积极</w:t>
      </w:r>
      <w:r w:rsidRPr="00AE5CCB">
        <w:rPr>
          <w:rFonts w:ascii="仿宋_GB2312" w:eastAsia="仿宋_GB2312" w:hAnsi="仿宋" w:hint="eastAsia"/>
          <w:sz w:val="32"/>
          <w:szCs w:val="32"/>
        </w:rPr>
        <w:t>引导中小企业走“专、精、特、新”的发展道路。对于基础条件较好的中小企业，实施技术改造提升，调整原料和产品结构</w:t>
      </w:r>
      <w:r w:rsidR="00844C9B">
        <w:rPr>
          <w:rFonts w:ascii="仿宋_GB2312" w:eastAsia="仿宋_GB2312" w:hAnsi="仿宋" w:hint="eastAsia"/>
          <w:sz w:val="32"/>
          <w:szCs w:val="32"/>
        </w:rPr>
        <w:t>。</w:t>
      </w:r>
      <w:r w:rsidRPr="00AE5CCB">
        <w:rPr>
          <w:rFonts w:ascii="仿宋_GB2312" w:eastAsia="仿宋_GB2312" w:hAnsi="仿宋" w:hint="eastAsia"/>
          <w:sz w:val="32"/>
          <w:szCs w:val="32"/>
        </w:rPr>
        <w:t>对于规模较小，环保达标，产品有市场的中小企业，鼓励进入产业园区，形成区域产业集群</w:t>
      </w:r>
      <w:r w:rsidR="00844C9B">
        <w:rPr>
          <w:rFonts w:ascii="仿宋_GB2312" w:eastAsia="仿宋_GB2312" w:hAnsi="仿宋" w:hint="eastAsia"/>
          <w:sz w:val="32"/>
          <w:szCs w:val="32"/>
        </w:rPr>
        <w:t>。</w:t>
      </w:r>
      <w:r w:rsidRPr="00AE5CCB">
        <w:rPr>
          <w:rFonts w:ascii="仿宋_GB2312" w:eastAsia="仿宋_GB2312" w:hAnsi="仿宋" w:hint="eastAsia"/>
          <w:sz w:val="32"/>
          <w:szCs w:val="32"/>
        </w:rPr>
        <w:t>对于环保达标但能耗高的中小企业，通过差别化电价等措施鼓励其挖潜改造或转产转型</w:t>
      </w:r>
      <w:r w:rsidR="00844C9B">
        <w:rPr>
          <w:rFonts w:ascii="仿宋_GB2312" w:eastAsia="仿宋_GB2312" w:hAnsi="仿宋" w:hint="eastAsia"/>
          <w:sz w:val="32"/>
          <w:szCs w:val="32"/>
        </w:rPr>
        <w:t>。</w:t>
      </w:r>
      <w:r w:rsidRPr="00AE5CCB">
        <w:rPr>
          <w:rFonts w:ascii="仿宋_GB2312" w:eastAsia="仿宋_GB2312" w:hAnsi="仿宋" w:hint="eastAsia"/>
          <w:sz w:val="32"/>
          <w:szCs w:val="32"/>
        </w:rPr>
        <w:t>对于环保不达标、能耗高的中小企业，通过政策与市场相结合的办法，加快淘汰出局进程。</w:t>
      </w:r>
    </w:p>
    <w:p w:rsidR="002A7CB7" w:rsidRPr="00AE5CCB" w:rsidRDefault="00824E3F" w:rsidP="00844C9B">
      <w:pPr>
        <w:pStyle w:val="1"/>
        <w:numPr>
          <w:ilvl w:val="0"/>
          <w:numId w:val="3"/>
        </w:numPr>
        <w:spacing w:before="0"/>
        <w:ind w:firstLineChars="221" w:firstLine="710"/>
        <w:rPr>
          <w:rFonts w:ascii="楷体_GB2312" w:eastAsia="楷体_GB2312" w:hAnsi="黑体"/>
          <w:b/>
          <w:sz w:val="32"/>
          <w:szCs w:val="32"/>
        </w:rPr>
      </w:pPr>
      <w:bookmarkStart w:id="76" w:name="_Toc470342087"/>
      <w:bookmarkStart w:id="77" w:name="_Toc470342126"/>
      <w:bookmarkStart w:id="78" w:name="_Toc472155560"/>
      <w:r w:rsidRPr="00AE5CCB">
        <w:rPr>
          <w:rFonts w:ascii="楷体_GB2312" w:eastAsia="楷体_GB2312" w:hAnsi="黑体" w:hint="eastAsia"/>
          <w:b/>
          <w:sz w:val="32"/>
          <w:szCs w:val="32"/>
        </w:rPr>
        <w:t>重点推广应用信息技术</w:t>
      </w:r>
      <w:bookmarkEnd w:id="76"/>
      <w:bookmarkEnd w:id="77"/>
      <w:bookmarkEnd w:id="78"/>
    </w:p>
    <w:p w:rsidR="002A7CB7" w:rsidRPr="00AE5CCB" w:rsidRDefault="00824E3F" w:rsidP="00844C9B">
      <w:pPr>
        <w:pStyle w:val="a3"/>
        <w:spacing w:before="0" w:beforeAutospacing="0" w:after="0"/>
        <w:ind w:firstLineChars="221" w:firstLine="707"/>
        <w:rPr>
          <w:rFonts w:ascii="仿宋_GB2312" w:eastAsia="仿宋_GB2312" w:hAnsi="仿宋"/>
          <w:sz w:val="32"/>
          <w:szCs w:val="32"/>
        </w:rPr>
      </w:pPr>
      <w:r w:rsidRPr="00AE5CCB">
        <w:rPr>
          <w:rFonts w:ascii="仿宋_GB2312" w:eastAsia="仿宋_GB2312" w:hAnsi="仿宋" w:hint="eastAsia"/>
          <w:sz w:val="32"/>
          <w:szCs w:val="32"/>
        </w:rPr>
        <w:t>继续深入落实工业和信息化部《信息化和工业化深度融合专项行动计划（2013-2018年）》。以“互联网+”为助推器，促进造纸产业向数字化、网络化、智能化发展。推广应用信息化技术提升改造制浆、造纸生产过程，企业财务、采购和营销等内部管理，以及能源利用、环保治理等过程；推动物联网在造纸产业中的应用，实施物联网基础设施建设工作，针对生产过程控制、生产环节监测、安全生产和节能减排的物联网集成创新应用组织开展试点示范，并延伸到制造供应链跟踪、产品全生命周期监测等领域。</w:t>
      </w:r>
    </w:p>
    <w:p w:rsidR="002A7CB7" w:rsidRPr="00AE5CCB" w:rsidRDefault="00824E3F" w:rsidP="00844C9B">
      <w:pPr>
        <w:pStyle w:val="1"/>
        <w:spacing w:before="0"/>
        <w:ind w:firstLineChars="221" w:firstLine="710"/>
        <w:rPr>
          <w:rFonts w:ascii="楷体_GB2312" w:eastAsia="楷体_GB2312" w:hAnsi="黑体"/>
          <w:b/>
          <w:sz w:val="32"/>
          <w:szCs w:val="32"/>
        </w:rPr>
      </w:pPr>
      <w:bookmarkStart w:id="79" w:name="_Toc470342088"/>
      <w:bookmarkStart w:id="80" w:name="_Toc470342127"/>
      <w:bookmarkStart w:id="81" w:name="_Toc472155561"/>
      <w:r w:rsidRPr="00AE5CCB">
        <w:rPr>
          <w:rFonts w:ascii="楷体_GB2312" w:eastAsia="楷体_GB2312" w:hAnsi="黑体" w:hint="eastAsia"/>
          <w:b/>
          <w:sz w:val="32"/>
          <w:szCs w:val="32"/>
        </w:rPr>
        <w:t>（六）强化技术创新能力</w:t>
      </w:r>
      <w:bookmarkEnd w:id="79"/>
      <w:bookmarkEnd w:id="80"/>
      <w:bookmarkEnd w:id="81"/>
    </w:p>
    <w:p w:rsidR="002A7CB7" w:rsidRPr="00AE5CCB" w:rsidRDefault="00824E3F" w:rsidP="00844C9B">
      <w:pPr>
        <w:pStyle w:val="a3"/>
        <w:spacing w:before="0" w:beforeAutospacing="0" w:after="0"/>
        <w:ind w:firstLineChars="221" w:firstLine="707"/>
        <w:rPr>
          <w:rFonts w:ascii="仿宋_GB2312" w:eastAsia="仿宋_GB2312" w:hAnsi="仿宋"/>
          <w:sz w:val="32"/>
          <w:szCs w:val="32"/>
        </w:rPr>
      </w:pPr>
      <w:r w:rsidRPr="00AE5CCB">
        <w:rPr>
          <w:rFonts w:ascii="仿宋_GB2312" w:eastAsia="仿宋_GB2312" w:hAnsi="仿宋" w:hint="eastAsia"/>
          <w:sz w:val="32"/>
          <w:szCs w:val="32"/>
        </w:rPr>
        <w:t>积极推动“技术创新”战略实施，强化企业技术创新体系建设，增强企业技术创新能力。一是建立完善的政策支持体系，加大对企业科研开发经费的投入和奖励，大力引进科技人才，加快企业技术创新。二是以现有骨干企业技术中心、院校及科研机构为依托，整合现有社会科技资源，利用企校合作、企研合作，发挥“产学研”结合优势，提高造纸产业研发能力、创新能力和关键技术掌握能力，形成企业自主创新核心技术，引领产业结构调整和发展方式转变。</w:t>
      </w:r>
    </w:p>
    <w:p w:rsidR="002A7CB7" w:rsidRPr="00AE5CCB" w:rsidRDefault="00844C9B" w:rsidP="00844C9B">
      <w:pPr>
        <w:pStyle w:val="1"/>
        <w:spacing w:before="0"/>
        <w:ind w:firstLineChars="220" w:firstLine="707"/>
        <w:rPr>
          <w:rFonts w:ascii="楷体_GB2312" w:eastAsia="楷体_GB2312" w:hAnsi="黑体"/>
          <w:b/>
          <w:sz w:val="32"/>
          <w:szCs w:val="32"/>
        </w:rPr>
      </w:pPr>
      <w:bookmarkStart w:id="82" w:name="_Toc470342089"/>
      <w:bookmarkStart w:id="83" w:name="_Toc470342128"/>
      <w:bookmarkStart w:id="84" w:name="_Toc472155562"/>
      <w:r>
        <w:rPr>
          <w:rFonts w:ascii="楷体_GB2312" w:eastAsia="楷体_GB2312" w:hAnsi="黑体" w:hint="eastAsia"/>
          <w:b/>
          <w:sz w:val="32"/>
          <w:szCs w:val="32"/>
        </w:rPr>
        <w:t>（七）</w:t>
      </w:r>
      <w:r w:rsidR="00824E3F" w:rsidRPr="00AE5CCB">
        <w:rPr>
          <w:rFonts w:ascii="楷体_GB2312" w:eastAsia="楷体_GB2312" w:hAnsi="黑体"/>
          <w:b/>
          <w:sz w:val="32"/>
          <w:szCs w:val="32"/>
        </w:rPr>
        <w:t>提高综合利用水平</w:t>
      </w:r>
      <w:bookmarkEnd w:id="82"/>
      <w:bookmarkEnd w:id="83"/>
      <w:bookmarkEnd w:id="84"/>
    </w:p>
    <w:p w:rsidR="002A7CB7" w:rsidRPr="00AE5CCB" w:rsidRDefault="00824E3F" w:rsidP="00844C9B">
      <w:pPr>
        <w:pStyle w:val="a3"/>
        <w:spacing w:before="0" w:beforeAutospacing="0" w:after="0"/>
        <w:ind w:firstLineChars="221" w:firstLine="707"/>
        <w:rPr>
          <w:rFonts w:ascii="仿宋_GB2312" w:eastAsia="仿宋_GB2312"/>
          <w:sz w:val="32"/>
          <w:szCs w:val="32"/>
          <w:shd w:val="clear" w:color="auto" w:fill="7F7F7F"/>
        </w:rPr>
      </w:pPr>
      <w:r w:rsidRPr="00AE5CCB">
        <w:rPr>
          <w:rFonts w:ascii="仿宋_GB2312" w:eastAsia="仿宋_GB2312" w:hAnsi="仿宋" w:hint="eastAsia"/>
          <w:sz w:val="32"/>
          <w:szCs w:val="32"/>
        </w:rPr>
        <w:t>围绕资源的高质、高效、综合、循环利用，大力提升各种资源在纵向、横向产业链上的循环水平。在全行业推行清洁生产制度，大力推广和积极采用节能减排“四新”技术。扩大废弃物无害化、资源化利用途径。推行污泥干化减量与有机废弃物焚烧发电、生产蒸汽。鼓励中水回用，不断提高水的重复利用率，减少清水用量。支持水处理厌氧沼气发电或精制天然气，杜绝直接排放影响空气质量。</w:t>
      </w:r>
    </w:p>
    <w:p w:rsidR="002A7CB7" w:rsidRPr="00AE5CCB" w:rsidRDefault="00824E3F" w:rsidP="00844C9B">
      <w:pPr>
        <w:pStyle w:val="1"/>
        <w:numPr>
          <w:ilvl w:val="0"/>
          <w:numId w:val="5"/>
        </w:numPr>
        <w:spacing w:before="0"/>
        <w:ind w:firstLineChars="221" w:firstLine="710"/>
        <w:rPr>
          <w:rFonts w:ascii="楷体_GB2312" w:eastAsia="楷体_GB2312" w:hAnsi="黑体"/>
          <w:b/>
          <w:sz w:val="32"/>
          <w:szCs w:val="32"/>
        </w:rPr>
      </w:pPr>
      <w:bookmarkStart w:id="85" w:name="_Toc470342090"/>
      <w:bookmarkStart w:id="86" w:name="_Toc470342129"/>
      <w:bookmarkStart w:id="87" w:name="_Toc472155563"/>
      <w:r w:rsidRPr="00AE5CCB">
        <w:rPr>
          <w:rFonts w:ascii="楷体_GB2312" w:eastAsia="楷体_GB2312" w:hAnsi="黑体" w:hint="eastAsia"/>
          <w:b/>
          <w:sz w:val="32"/>
          <w:szCs w:val="32"/>
        </w:rPr>
        <w:t>加快造纸装备、纸制品产业发展</w:t>
      </w:r>
      <w:bookmarkEnd w:id="85"/>
      <w:bookmarkEnd w:id="86"/>
      <w:bookmarkEnd w:id="87"/>
    </w:p>
    <w:p w:rsidR="002A7CB7" w:rsidRPr="00AE5CCB" w:rsidRDefault="00824E3F" w:rsidP="00844C9B">
      <w:pPr>
        <w:pStyle w:val="a3"/>
        <w:spacing w:before="0" w:beforeAutospacing="0" w:after="0"/>
        <w:ind w:firstLineChars="221" w:firstLine="707"/>
        <w:rPr>
          <w:rFonts w:ascii="仿宋_GB2312" w:eastAsia="仿宋_GB2312" w:hAnsi="仿宋"/>
          <w:sz w:val="32"/>
          <w:szCs w:val="32"/>
        </w:rPr>
      </w:pPr>
      <w:r w:rsidRPr="00AE5CCB">
        <w:rPr>
          <w:rFonts w:ascii="仿宋_GB2312" w:eastAsia="仿宋_GB2312" w:hAnsi="仿宋" w:hint="eastAsia"/>
          <w:sz w:val="32"/>
          <w:szCs w:val="32"/>
        </w:rPr>
        <w:t>充分发挥台儿庄区山东省造纸机械产业基地、山亭区山东省纸制品加工产业基地优势，重点支持</w:t>
      </w:r>
      <w:r w:rsidRPr="00AE5CCB">
        <w:rPr>
          <w:rFonts w:ascii="仿宋_GB2312" w:eastAsia="仿宋_GB2312" w:hAnsi="仿宋" w:cs="宋体" w:hint="eastAsia"/>
          <w:kern w:val="0"/>
          <w:sz w:val="32"/>
          <w:szCs w:val="32"/>
        </w:rPr>
        <w:t>滕州力华米泰克斯胶辊有限公司、</w:t>
      </w:r>
      <w:r w:rsidRPr="00AE5CCB">
        <w:rPr>
          <w:rFonts w:ascii="仿宋_GB2312" w:eastAsia="仿宋_GB2312" w:hAnsi="仿宋" w:hint="eastAsia"/>
          <w:sz w:val="32"/>
          <w:szCs w:val="32"/>
        </w:rPr>
        <w:t>鲁台造纸机械集团有限公司、山亭恒军包装制品有限公司等骨干企业做优做强，实施品牌智造和品牌创新，为全市造纸企业技术改造、调结构、提质增效、提高竞争力提供有力支撑和保障。</w:t>
      </w:r>
    </w:p>
    <w:p w:rsidR="002A7CB7" w:rsidRPr="00AE5CCB" w:rsidRDefault="00824E3F" w:rsidP="00216DE3">
      <w:pPr>
        <w:pStyle w:val="1"/>
        <w:numPr>
          <w:ilvl w:val="0"/>
          <w:numId w:val="5"/>
        </w:numPr>
        <w:spacing w:before="0"/>
        <w:ind w:firstLineChars="221" w:firstLine="710"/>
        <w:rPr>
          <w:rFonts w:ascii="楷体_GB2312" w:eastAsia="楷体_GB2312" w:hAnsi="黑体"/>
          <w:b/>
          <w:sz w:val="32"/>
          <w:szCs w:val="32"/>
        </w:rPr>
      </w:pPr>
      <w:bookmarkStart w:id="88" w:name="_Toc470342091"/>
      <w:bookmarkStart w:id="89" w:name="_Toc470342130"/>
      <w:bookmarkStart w:id="90" w:name="_Toc472155564"/>
      <w:r w:rsidRPr="00AE5CCB">
        <w:rPr>
          <w:rFonts w:ascii="楷体_GB2312" w:eastAsia="楷体_GB2312" w:hAnsi="黑体" w:hint="eastAsia"/>
          <w:b/>
          <w:sz w:val="32"/>
          <w:szCs w:val="32"/>
        </w:rPr>
        <w:t>加快淘汰落后产能</w:t>
      </w:r>
      <w:bookmarkEnd w:id="88"/>
      <w:bookmarkEnd w:id="89"/>
      <w:bookmarkEnd w:id="90"/>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hint="eastAsia"/>
          <w:sz w:val="32"/>
          <w:szCs w:val="32"/>
        </w:rPr>
        <w:t>根据国家《产业结构调整指导目录》（2011年本 修订）要求，制定适合我市造纸产业特点的淘汰设备、技术等目录，加快淘汰低效率、产品附加值低的造纸生产线。</w:t>
      </w:r>
    </w:p>
    <w:p w:rsidR="002A7CB7" w:rsidRPr="00AE5CCB" w:rsidRDefault="00824E3F" w:rsidP="0093060B">
      <w:pPr>
        <w:pStyle w:val="1"/>
        <w:spacing w:before="0"/>
        <w:ind w:firstLineChars="221" w:firstLine="707"/>
        <w:rPr>
          <w:rFonts w:ascii="黑体" w:hAnsi="黑体"/>
          <w:sz w:val="32"/>
          <w:szCs w:val="32"/>
        </w:rPr>
      </w:pPr>
      <w:bookmarkStart w:id="91" w:name="_Toc470342092"/>
      <w:bookmarkStart w:id="92" w:name="_Toc470342131"/>
      <w:bookmarkStart w:id="93" w:name="_Toc472155565"/>
      <w:r w:rsidRPr="00AE5CCB">
        <w:rPr>
          <w:rFonts w:ascii="黑体" w:hAnsi="黑体" w:hint="eastAsia"/>
          <w:sz w:val="32"/>
          <w:szCs w:val="32"/>
        </w:rPr>
        <w:t>六、保障措施</w:t>
      </w:r>
      <w:bookmarkEnd w:id="91"/>
      <w:bookmarkEnd w:id="92"/>
      <w:bookmarkEnd w:id="93"/>
    </w:p>
    <w:p w:rsidR="002A7CB7" w:rsidRPr="00AE5CCB" w:rsidRDefault="00824E3F" w:rsidP="00216DE3">
      <w:pPr>
        <w:pStyle w:val="1"/>
        <w:spacing w:before="0"/>
        <w:ind w:firstLineChars="220" w:firstLine="707"/>
        <w:rPr>
          <w:rFonts w:ascii="楷体_GB2312" w:eastAsia="楷体_GB2312" w:hAnsi="黑体"/>
          <w:b/>
          <w:sz w:val="32"/>
          <w:szCs w:val="32"/>
        </w:rPr>
      </w:pPr>
      <w:bookmarkStart w:id="94" w:name="_Toc470342093"/>
      <w:bookmarkStart w:id="95" w:name="_Toc470342132"/>
      <w:bookmarkStart w:id="96" w:name="_Toc472155566"/>
      <w:r w:rsidRPr="00AE5CCB">
        <w:rPr>
          <w:rFonts w:ascii="楷体_GB2312" w:eastAsia="楷体_GB2312" w:hAnsi="黑体" w:hint="eastAsia"/>
          <w:b/>
          <w:sz w:val="32"/>
          <w:szCs w:val="32"/>
        </w:rPr>
        <w:t>（一）认真落实企业帮扶和对接联系制度</w:t>
      </w:r>
      <w:bookmarkEnd w:id="94"/>
      <w:bookmarkEnd w:id="95"/>
      <w:bookmarkEnd w:id="96"/>
    </w:p>
    <w:p w:rsidR="002A7CB7" w:rsidRPr="00AE5CCB" w:rsidRDefault="00824E3F" w:rsidP="0093060B">
      <w:pPr>
        <w:ind w:firstLineChars="221" w:firstLine="707"/>
        <w:rPr>
          <w:rFonts w:ascii="仿宋_GB2312" w:eastAsia="仿宋_GB2312" w:hAnsi="仿宋" w:cs="宋体"/>
          <w:kern w:val="0"/>
          <w:sz w:val="32"/>
          <w:szCs w:val="32"/>
        </w:rPr>
      </w:pPr>
      <w:r w:rsidRPr="00AE5CCB">
        <w:rPr>
          <w:rFonts w:ascii="仿宋_GB2312" w:eastAsia="仿宋_GB2312" w:hAnsi="仿宋" w:cs="宋体" w:hint="eastAsia"/>
          <w:kern w:val="0"/>
          <w:sz w:val="32"/>
          <w:szCs w:val="32"/>
        </w:rPr>
        <w:t>认真落实市级领导帮扶产业培育及企业制度，积极将产业培育、企业帮扶和招商引资一体推进。要经常到对接联系企业调研，随时沟通，及时掌握企业遇到的困难和问题，并加强政府扶持政策和措施宣传。对企业存在的困难和问题，要帮助企业拿出办法措施，帮助企业协调沟通，确保问题及时解决。</w:t>
      </w:r>
    </w:p>
    <w:p w:rsidR="002A7CB7" w:rsidRPr="00AE5CCB" w:rsidRDefault="00844C9B" w:rsidP="00216DE3">
      <w:pPr>
        <w:pStyle w:val="1"/>
        <w:spacing w:before="0"/>
        <w:ind w:firstLineChars="220" w:firstLine="707"/>
        <w:rPr>
          <w:rFonts w:ascii="楷体_GB2312" w:eastAsia="楷体_GB2312" w:hAnsi="黑体"/>
          <w:b/>
          <w:sz w:val="32"/>
          <w:szCs w:val="32"/>
        </w:rPr>
      </w:pPr>
      <w:bookmarkStart w:id="97" w:name="_Toc470342094"/>
      <w:bookmarkStart w:id="98" w:name="_Toc470342133"/>
      <w:bookmarkStart w:id="99" w:name="_Toc472155567"/>
      <w:r>
        <w:rPr>
          <w:rFonts w:ascii="楷体_GB2312" w:eastAsia="楷体_GB2312" w:hAnsi="黑体" w:hint="eastAsia"/>
          <w:b/>
          <w:sz w:val="32"/>
          <w:szCs w:val="32"/>
        </w:rPr>
        <w:t>（二）</w:t>
      </w:r>
      <w:r w:rsidR="00824E3F" w:rsidRPr="00AE5CCB">
        <w:rPr>
          <w:rFonts w:ascii="楷体_GB2312" w:eastAsia="楷体_GB2312" w:hAnsi="黑体" w:hint="eastAsia"/>
          <w:b/>
          <w:sz w:val="32"/>
          <w:szCs w:val="32"/>
        </w:rPr>
        <w:t>强化产业政策、标准规范的引领和监督执行</w:t>
      </w:r>
      <w:bookmarkEnd w:id="97"/>
      <w:bookmarkEnd w:id="98"/>
      <w:bookmarkEnd w:id="99"/>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hint="eastAsia"/>
          <w:sz w:val="32"/>
          <w:szCs w:val="32"/>
        </w:rPr>
        <w:t>贯彻落实国家造纸产业政策及山东省造纸产业转型升级实施方案，引领全市造纸行业进行原料、产品、技术、市场的结构调整和优化升级。同时认真落实国家有关淘汰落后产能的退出补偿制度。</w:t>
      </w:r>
    </w:p>
    <w:p w:rsidR="002A7CB7" w:rsidRPr="00AE5CCB" w:rsidRDefault="0093060B" w:rsidP="00216DE3">
      <w:pPr>
        <w:pStyle w:val="1"/>
        <w:spacing w:before="0"/>
        <w:ind w:firstLineChars="220" w:firstLine="707"/>
        <w:rPr>
          <w:rFonts w:ascii="楷体_GB2312" w:eastAsia="楷体_GB2312" w:hAnsi="黑体"/>
          <w:b/>
          <w:sz w:val="32"/>
          <w:szCs w:val="32"/>
        </w:rPr>
      </w:pPr>
      <w:bookmarkStart w:id="100" w:name="_Toc470342095"/>
      <w:bookmarkStart w:id="101" w:name="_Toc470342134"/>
      <w:bookmarkStart w:id="102" w:name="_Toc472155568"/>
      <w:r w:rsidRPr="00AE5CCB">
        <w:rPr>
          <w:rFonts w:ascii="楷体_GB2312" w:eastAsia="楷体_GB2312" w:hAnsi="黑体" w:hint="eastAsia"/>
          <w:b/>
          <w:sz w:val="32"/>
          <w:szCs w:val="32"/>
        </w:rPr>
        <w:t>（三）</w:t>
      </w:r>
      <w:r w:rsidR="00824E3F" w:rsidRPr="00AE5CCB">
        <w:rPr>
          <w:rFonts w:ascii="楷体_GB2312" w:eastAsia="楷体_GB2312" w:hAnsi="黑体" w:hint="eastAsia"/>
          <w:b/>
          <w:sz w:val="32"/>
          <w:szCs w:val="32"/>
        </w:rPr>
        <w:t>用足用好国家、省市财政税收金融政策</w:t>
      </w:r>
      <w:bookmarkEnd w:id="100"/>
      <w:bookmarkEnd w:id="101"/>
      <w:bookmarkEnd w:id="102"/>
    </w:p>
    <w:p w:rsidR="002A7CB7" w:rsidRPr="00AE5CCB" w:rsidRDefault="00824E3F" w:rsidP="0093060B">
      <w:pPr>
        <w:ind w:firstLineChars="221" w:firstLine="707"/>
        <w:rPr>
          <w:rFonts w:ascii="仿宋_GB2312" w:eastAsia="仿宋_GB2312" w:hAnsi="仿宋" w:cs="仿宋_GB2312"/>
          <w:sz w:val="32"/>
          <w:szCs w:val="32"/>
        </w:rPr>
      </w:pPr>
      <w:r w:rsidRPr="00AE5CCB">
        <w:rPr>
          <w:rFonts w:ascii="仿宋_GB2312" w:eastAsia="仿宋_GB2312" w:hAnsi="仿宋" w:hint="eastAsia"/>
          <w:sz w:val="32"/>
          <w:szCs w:val="32"/>
        </w:rPr>
        <w:t>积极</w:t>
      </w:r>
      <w:r w:rsidRPr="00AE5CCB">
        <w:rPr>
          <w:rFonts w:ascii="仿宋_GB2312" w:eastAsia="仿宋_GB2312" w:hAnsi="仿宋" w:cs="仿宋_GB2312" w:hint="eastAsia"/>
          <w:sz w:val="32"/>
          <w:szCs w:val="32"/>
        </w:rPr>
        <w:t>跟踪协调</w:t>
      </w:r>
      <w:r w:rsidRPr="00AE5CCB">
        <w:rPr>
          <w:rFonts w:ascii="仿宋_GB2312" w:eastAsia="仿宋_GB2312" w:hAnsi="仿宋" w:hint="eastAsia"/>
          <w:sz w:val="32"/>
          <w:szCs w:val="32"/>
        </w:rPr>
        <w:t>枣政办发[2016]5号、[2016]6号</w:t>
      </w:r>
      <w:r w:rsidR="00844C9B" w:rsidRPr="00AE5CCB">
        <w:rPr>
          <w:rFonts w:ascii="仿宋_GB2312" w:eastAsia="仿宋_GB2312" w:hAnsi="仿宋" w:hint="eastAsia"/>
          <w:sz w:val="32"/>
          <w:szCs w:val="32"/>
        </w:rPr>
        <w:t>等</w:t>
      </w:r>
      <w:r w:rsidR="00844C9B">
        <w:rPr>
          <w:rFonts w:ascii="仿宋_GB2312" w:eastAsia="仿宋_GB2312" w:hAnsi="仿宋" w:hint="eastAsia"/>
          <w:sz w:val="32"/>
          <w:szCs w:val="32"/>
        </w:rPr>
        <w:t>文件，</w:t>
      </w:r>
      <w:r w:rsidRPr="00AE5CCB">
        <w:rPr>
          <w:rFonts w:ascii="仿宋_GB2312" w:eastAsia="仿宋_GB2312" w:hAnsi="仿宋" w:hint="eastAsia"/>
          <w:sz w:val="32"/>
          <w:szCs w:val="32"/>
        </w:rPr>
        <w:t>运用财政政策措施支持实体经济发展及减轻企业负担若干意见的贯彻落实情况。引导企业用好</w:t>
      </w:r>
      <w:r w:rsidRPr="00AE5CCB">
        <w:rPr>
          <w:rFonts w:ascii="仿宋_GB2312" w:eastAsia="仿宋_GB2312" w:hAnsi="仿宋" w:cs="仿宋_GB2312" w:hint="eastAsia"/>
          <w:sz w:val="32"/>
          <w:szCs w:val="32"/>
        </w:rPr>
        <w:t>提质增效、技改贴息、</w:t>
      </w:r>
      <w:r w:rsidRPr="00AE5CCB">
        <w:rPr>
          <w:rFonts w:ascii="仿宋_GB2312" w:eastAsia="仿宋_GB2312" w:hAnsi="仿宋" w:hint="eastAsia"/>
          <w:sz w:val="32"/>
          <w:szCs w:val="32"/>
        </w:rPr>
        <w:t>进口设备免税、资源综合利用、研发费用加计扣除、接续还贷等系列优惠政策，</w:t>
      </w:r>
      <w:r w:rsidRPr="00AE5CCB">
        <w:rPr>
          <w:rFonts w:ascii="仿宋_GB2312" w:eastAsia="仿宋_GB2312" w:hAnsi="仿宋" w:cs="仿宋_GB2312" w:hint="eastAsia"/>
          <w:sz w:val="32"/>
          <w:szCs w:val="32"/>
        </w:rPr>
        <w:t>发挥好政策的叠加效应和引导作用，切实帮助企业降成本、减负担、稳运行、增效益。</w:t>
      </w:r>
    </w:p>
    <w:p w:rsidR="002A7CB7" w:rsidRPr="00AE5CCB" w:rsidRDefault="0093060B" w:rsidP="00216DE3">
      <w:pPr>
        <w:pStyle w:val="1"/>
        <w:spacing w:before="0"/>
        <w:ind w:firstLineChars="220" w:firstLine="707"/>
        <w:rPr>
          <w:rFonts w:ascii="楷体_GB2312" w:eastAsia="楷体_GB2312" w:hAnsi="黑体"/>
          <w:b/>
          <w:sz w:val="32"/>
          <w:szCs w:val="32"/>
        </w:rPr>
      </w:pPr>
      <w:bookmarkStart w:id="103" w:name="_Toc470342096"/>
      <w:bookmarkStart w:id="104" w:name="_Toc470342135"/>
      <w:bookmarkStart w:id="105" w:name="_Toc472155569"/>
      <w:r w:rsidRPr="00AE5CCB">
        <w:rPr>
          <w:rFonts w:ascii="楷体_GB2312" w:eastAsia="楷体_GB2312" w:hAnsi="黑体" w:hint="eastAsia"/>
          <w:b/>
          <w:sz w:val="32"/>
          <w:szCs w:val="32"/>
        </w:rPr>
        <w:t>（四）</w:t>
      </w:r>
      <w:r w:rsidR="00824E3F" w:rsidRPr="00AE5CCB">
        <w:rPr>
          <w:rFonts w:ascii="楷体_GB2312" w:eastAsia="楷体_GB2312" w:hAnsi="黑体" w:hint="eastAsia"/>
          <w:b/>
          <w:sz w:val="32"/>
          <w:szCs w:val="32"/>
        </w:rPr>
        <w:t>实施标准化战略，提高产品质量水平</w:t>
      </w:r>
      <w:bookmarkEnd w:id="103"/>
      <w:bookmarkEnd w:id="104"/>
      <w:bookmarkEnd w:id="105"/>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hint="eastAsia"/>
          <w:sz w:val="32"/>
          <w:szCs w:val="32"/>
        </w:rPr>
        <w:t>建立健全标准体系，督促企业依据标准促研发、搞生产、提质量</w:t>
      </w:r>
      <w:r w:rsidR="00844C9B">
        <w:rPr>
          <w:rFonts w:ascii="仿宋_GB2312" w:eastAsia="仿宋_GB2312" w:hAnsi="仿宋" w:hint="eastAsia"/>
          <w:sz w:val="32"/>
          <w:szCs w:val="32"/>
        </w:rPr>
        <w:t>，</w:t>
      </w:r>
      <w:r w:rsidRPr="00AE5CCB">
        <w:rPr>
          <w:rFonts w:ascii="仿宋_GB2312" w:eastAsia="仿宋_GB2312" w:hAnsi="仿宋" w:hint="eastAsia"/>
          <w:sz w:val="32"/>
          <w:szCs w:val="32"/>
        </w:rPr>
        <w:t>严格执行国家标准、行业标准</w:t>
      </w:r>
      <w:r w:rsidR="00844C9B">
        <w:rPr>
          <w:rFonts w:ascii="仿宋_GB2312" w:eastAsia="仿宋_GB2312" w:hAnsi="仿宋" w:hint="eastAsia"/>
          <w:sz w:val="32"/>
          <w:szCs w:val="32"/>
        </w:rPr>
        <w:t>，</w:t>
      </w:r>
      <w:r w:rsidRPr="00AE5CCB">
        <w:rPr>
          <w:rFonts w:ascii="仿宋_GB2312" w:eastAsia="仿宋_GB2312" w:hAnsi="仿宋" w:hint="eastAsia"/>
          <w:sz w:val="32"/>
          <w:szCs w:val="32"/>
        </w:rPr>
        <w:t>鼓励企业积极参与国家标准、行业标准的制修订</w:t>
      </w:r>
      <w:r w:rsidR="00844C9B">
        <w:rPr>
          <w:rFonts w:ascii="仿宋_GB2312" w:eastAsia="仿宋_GB2312" w:hAnsi="仿宋" w:hint="eastAsia"/>
          <w:sz w:val="32"/>
          <w:szCs w:val="32"/>
        </w:rPr>
        <w:t>，</w:t>
      </w:r>
      <w:r w:rsidRPr="00AE5CCB">
        <w:rPr>
          <w:rFonts w:ascii="仿宋_GB2312" w:eastAsia="仿宋_GB2312" w:hAnsi="仿宋" w:hint="eastAsia"/>
          <w:sz w:val="32"/>
          <w:szCs w:val="32"/>
        </w:rPr>
        <w:t>鼓励企业申请质量体系、环境体系、能源体系、安全生产标准化等认证</w:t>
      </w:r>
      <w:r w:rsidR="00844C9B">
        <w:rPr>
          <w:rFonts w:ascii="仿宋_GB2312" w:eastAsia="仿宋_GB2312" w:hAnsi="仿宋" w:hint="eastAsia"/>
          <w:sz w:val="32"/>
          <w:szCs w:val="32"/>
        </w:rPr>
        <w:t>，</w:t>
      </w:r>
      <w:r w:rsidRPr="00AE5CCB">
        <w:rPr>
          <w:rFonts w:ascii="仿宋_GB2312" w:eastAsia="仿宋_GB2312" w:hAnsi="仿宋" w:hint="eastAsia"/>
          <w:sz w:val="32"/>
          <w:szCs w:val="32"/>
        </w:rPr>
        <w:t>加强对产品质量和企业采标的监督检查，把好产品质量关口。</w:t>
      </w:r>
    </w:p>
    <w:p w:rsidR="002A7CB7" w:rsidRPr="00AE5CCB" w:rsidRDefault="00844C9B" w:rsidP="00216DE3">
      <w:pPr>
        <w:pStyle w:val="1"/>
        <w:spacing w:before="0"/>
        <w:ind w:firstLineChars="221" w:firstLine="710"/>
        <w:rPr>
          <w:rFonts w:ascii="楷体_GB2312" w:eastAsia="楷体_GB2312" w:hAnsi="黑体"/>
          <w:b/>
          <w:sz w:val="32"/>
          <w:szCs w:val="32"/>
        </w:rPr>
      </w:pPr>
      <w:bookmarkStart w:id="106" w:name="_Toc470342097"/>
      <w:bookmarkStart w:id="107" w:name="_Toc470342136"/>
      <w:bookmarkStart w:id="108" w:name="_Toc472155570"/>
      <w:r>
        <w:rPr>
          <w:rFonts w:ascii="楷体_GB2312" w:eastAsia="楷体_GB2312" w:hAnsi="黑体" w:hint="eastAsia"/>
          <w:b/>
          <w:sz w:val="32"/>
          <w:szCs w:val="32"/>
        </w:rPr>
        <w:t>（五）</w:t>
      </w:r>
      <w:r w:rsidR="00824E3F" w:rsidRPr="00AE5CCB">
        <w:rPr>
          <w:rFonts w:ascii="楷体_GB2312" w:eastAsia="楷体_GB2312" w:hAnsi="黑体" w:hint="eastAsia"/>
          <w:b/>
          <w:sz w:val="32"/>
          <w:szCs w:val="32"/>
        </w:rPr>
        <w:t>大力实施品牌发展战略</w:t>
      </w:r>
      <w:bookmarkEnd w:id="106"/>
      <w:bookmarkEnd w:id="107"/>
      <w:bookmarkEnd w:id="108"/>
    </w:p>
    <w:p w:rsidR="002A7CB7" w:rsidRPr="00AE5CCB" w:rsidRDefault="00824E3F" w:rsidP="0093060B">
      <w:pPr>
        <w:ind w:firstLineChars="221" w:firstLine="707"/>
        <w:jc w:val="left"/>
        <w:rPr>
          <w:rFonts w:ascii="仿宋_GB2312" w:eastAsia="仿宋_GB2312" w:hAnsi="仿宋"/>
          <w:b/>
          <w:bCs/>
          <w:sz w:val="32"/>
          <w:szCs w:val="32"/>
        </w:rPr>
      </w:pPr>
      <w:r w:rsidRPr="00AE5CCB">
        <w:rPr>
          <w:rFonts w:ascii="仿宋_GB2312" w:eastAsia="仿宋_GB2312" w:hAnsi="仿宋" w:hint="eastAsia"/>
          <w:sz w:val="32"/>
          <w:szCs w:val="32"/>
        </w:rPr>
        <w:t>认真贯彻落实《山东省人民政府关于加快推进品牌建设的意见》，坚持以市场主导与政府推动相结合的工作原则，强化企业主体地位，激发企业品牌创新活力，努力推动企业品牌培育活动。通过实施品牌培育，品牌数量持续增加，品牌竞争力明显提升，品牌经济贡献率显著提高，带动全市</w:t>
      </w:r>
      <w:r w:rsidR="00313282" w:rsidRPr="00AE5CCB">
        <w:rPr>
          <w:rFonts w:ascii="仿宋_GB2312" w:eastAsia="仿宋_GB2312" w:hAnsi="仿宋" w:hint="eastAsia"/>
          <w:sz w:val="32"/>
          <w:szCs w:val="32"/>
        </w:rPr>
        <w:t>造纸</w:t>
      </w:r>
      <w:r w:rsidRPr="00AE5CCB">
        <w:rPr>
          <w:rFonts w:ascii="仿宋_GB2312" w:eastAsia="仿宋_GB2312" w:hAnsi="仿宋" w:hint="eastAsia"/>
          <w:sz w:val="32"/>
          <w:szCs w:val="32"/>
        </w:rPr>
        <w:t>工业整体快速发展。</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109" w:name="_Toc470342098"/>
      <w:bookmarkStart w:id="110" w:name="_Toc470342137"/>
      <w:bookmarkStart w:id="111" w:name="_Toc472155571"/>
      <w:r w:rsidRPr="00AE5CCB">
        <w:rPr>
          <w:rFonts w:ascii="楷体_GB2312" w:eastAsia="楷体_GB2312" w:hAnsi="黑体" w:hint="eastAsia"/>
          <w:b/>
          <w:sz w:val="32"/>
          <w:szCs w:val="32"/>
        </w:rPr>
        <w:t>（六）加强人才队伍建设</w:t>
      </w:r>
      <w:bookmarkEnd w:id="109"/>
      <w:bookmarkEnd w:id="110"/>
      <w:bookmarkEnd w:id="111"/>
    </w:p>
    <w:p w:rsidR="002A7CB7" w:rsidRPr="00AE5CCB" w:rsidRDefault="00824E3F" w:rsidP="0093060B">
      <w:pPr>
        <w:ind w:firstLineChars="221" w:firstLine="707"/>
        <w:rPr>
          <w:rFonts w:ascii="仿宋_GB2312" w:eastAsia="仿宋_GB2312" w:hAnsi="仿宋"/>
          <w:sz w:val="32"/>
          <w:szCs w:val="32"/>
        </w:rPr>
      </w:pPr>
      <w:r w:rsidRPr="00AE5CCB">
        <w:rPr>
          <w:rFonts w:ascii="仿宋_GB2312" w:eastAsia="仿宋_GB2312" w:hAnsi="仿宋" w:hint="eastAsia"/>
          <w:sz w:val="32"/>
          <w:szCs w:val="32"/>
        </w:rPr>
        <w:t>围绕行业发展目标，积极实施“枣庄英才集聚工程”，确定人才培养计划。一是努力抓好相关企业主要负责人的岗位培训，提升遵纪守法、内部管理水平和研发创新能力；二是抓好高层次和高技能人才引进、培育和使用；三是突出抓好职业教育，充分利用当前国家和省市职业教育奖补优惠政策，着力培养造纸专业技术能手和骨干，全面提升职工队伍素质，为产业提档升级提供支撑保障。</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112" w:name="_Toc470342099"/>
      <w:bookmarkStart w:id="113" w:name="_Toc470342138"/>
      <w:bookmarkStart w:id="114" w:name="_Toc472155572"/>
      <w:r w:rsidRPr="00AE5CCB">
        <w:rPr>
          <w:rFonts w:ascii="楷体_GB2312" w:eastAsia="楷体_GB2312" w:hAnsi="黑体" w:hint="eastAsia"/>
          <w:b/>
          <w:sz w:val="32"/>
          <w:szCs w:val="32"/>
        </w:rPr>
        <w:t>（七）大力开拓国内外市场</w:t>
      </w:r>
      <w:bookmarkEnd w:id="112"/>
      <w:bookmarkEnd w:id="113"/>
      <w:bookmarkEnd w:id="114"/>
    </w:p>
    <w:p w:rsidR="002A7CB7" w:rsidRPr="00AE5CCB" w:rsidRDefault="00824E3F" w:rsidP="0093060B">
      <w:pPr>
        <w:ind w:firstLineChars="221" w:firstLine="707"/>
        <w:rPr>
          <w:rFonts w:ascii="仿宋_GB2312" w:eastAsia="仿宋_GB2312" w:hAnsi="仿宋"/>
          <w:b/>
          <w:bCs/>
          <w:sz w:val="32"/>
          <w:szCs w:val="32"/>
        </w:rPr>
      </w:pPr>
      <w:r w:rsidRPr="00AE5CCB">
        <w:rPr>
          <w:rFonts w:ascii="仿宋_GB2312" w:eastAsia="仿宋_GB2312" w:hAnsi="仿宋" w:hint="eastAsia"/>
          <w:sz w:val="32"/>
          <w:szCs w:val="32"/>
        </w:rPr>
        <w:t>在大力开拓国内市场的同时，鼓励企业实施国际化战略，拓展发展空间。一是鼓励有经济实力、有技术和品牌优势的企业到国外建设生产基地、营销机构，抢占国外市场；二是鼓励企业通过参加境外国内外相关博览会、推介会等形式，收集市场需求信息，为进入国际市场打下基础；三是通过出口退税和自主品牌出口奖励政策，鼓励企业扩大出口，优化出口产品结构，提升我市造纸产品知名度。</w:t>
      </w:r>
    </w:p>
    <w:p w:rsidR="002A7CB7" w:rsidRPr="00AE5CCB" w:rsidRDefault="00824E3F" w:rsidP="00216DE3">
      <w:pPr>
        <w:pStyle w:val="1"/>
        <w:spacing w:before="0"/>
        <w:ind w:firstLineChars="221" w:firstLine="710"/>
        <w:rPr>
          <w:rFonts w:ascii="楷体_GB2312" w:eastAsia="楷体_GB2312" w:hAnsi="黑体"/>
          <w:b/>
          <w:sz w:val="32"/>
          <w:szCs w:val="32"/>
        </w:rPr>
      </w:pPr>
      <w:bookmarkStart w:id="115" w:name="_Toc470342100"/>
      <w:bookmarkStart w:id="116" w:name="_Toc470342139"/>
      <w:bookmarkStart w:id="117" w:name="_Toc472155573"/>
      <w:r w:rsidRPr="00AE5CCB">
        <w:rPr>
          <w:rFonts w:ascii="楷体_GB2312" w:eastAsia="楷体_GB2312" w:hAnsi="黑体" w:hint="eastAsia"/>
          <w:b/>
          <w:sz w:val="32"/>
          <w:szCs w:val="32"/>
        </w:rPr>
        <w:t>（八）指导成立行业协会，建设行业发展服务平台</w:t>
      </w:r>
      <w:bookmarkEnd w:id="115"/>
      <w:bookmarkEnd w:id="116"/>
      <w:bookmarkEnd w:id="117"/>
    </w:p>
    <w:p w:rsidR="002A7CB7" w:rsidRPr="00AE5CCB" w:rsidRDefault="00824E3F" w:rsidP="0093060B">
      <w:pPr>
        <w:ind w:firstLineChars="221" w:firstLine="707"/>
        <w:jc w:val="left"/>
        <w:rPr>
          <w:rFonts w:ascii="仿宋_GB2312" w:eastAsia="仿宋_GB2312" w:hAnsi="仿宋"/>
          <w:sz w:val="32"/>
          <w:szCs w:val="32"/>
        </w:rPr>
      </w:pPr>
      <w:r w:rsidRPr="00AE5CCB">
        <w:rPr>
          <w:rFonts w:ascii="仿宋_GB2312" w:eastAsia="仿宋_GB2312" w:hAnsi="仿宋" w:hint="eastAsia"/>
          <w:sz w:val="32"/>
          <w:szCs w:val="32"/>
        </w:rPr>
        <w:t>以造纸、包装、印刷相关产业主要企业为基础，指导行业成立造纸协会，履行行业服务、自律、协调、监督职能，充分发挥协会桥梁和纽带作用。同时以骨干企业为主体，联合协会、科研院所等机构，按照“政府支持、企业化管理、市场化运作”的模式，建立行业发展公共服务平台，集中优势资金开展行业所需共性和基础性技术研究，为企业提供科研及咨询、质量控制、成果推广、专利保护、标准制定、人员培训、对标检测等方面的支持，为造纸产业调整产品结构和产业升级提供新助力，促进全市造纸产业持续稳定发展。</w:t>
      </w:r>
    </w:p>
    <w:p w:rsidR="0093060B" w:rsidRPr="00AE5CCB" w:rsidRDefault="0093060B" w:rsidP="0093060B">
      <w:pPr>
        <w:ind w:firstLineChars="221" w:firstLine="707"/>
        <w:jc w:val="left"/>
        <w:rPr>
          <w:rFonts w:ascii="仿宋_GB2312" w:eastAsia="仿宋_GB2312" w:hAnsi="仿宋"/>
          <w:sz w:val="32"/>
          <w:szCs w:val="32"/>
        </w:rPr>
      </w:pPr>
    </w:p>
    <w:p w:rsidR="0053737B" w:rsidRPr="00AE5CCB" w:rsidRDefault="0053737B" w:rsidP="0093060B">
      <w:pPr>
        <w:ind w:firstLineChars="221" w:firstLine="707"/>
        <w:jc w:val="left"/>
        <w:rPr>
          <w:rFonts w:ascii="仿宋_GB2312" w:eastAsia="仿宋_GB2312" w:hAnsi="仿宋"/>
          <w:sz w:val="32"/>
          <w:szCs w:val="32"/>
        </w:rPr>
      </w:pPr>
    </w:p>
    <w:p w:rsidR="0053737B" w:rsidRPr="00AE5CCB" w:rsidRDefault="0053737B" w:rsidP="0093060B">
      <w:pPr>
        <w:ind w:firstLineChars="221" w:firstLine="707"/>
        <w:jc w:val="left"/>
        <w:rPr>
          <w:rFonts w:ascii="仿宋_GB2312" w:eastAsia="仿宋_GB2312" w:hAnsi="仿宋"/>
          <w:sz w:val="32"/>
          <w:szCs w:val="32"/>
        </w:rPr>
      </w:pPr>
    </w:p>
    <w:p w:rsidR="0053737B" w:rsidRPr="00AE5CCB" w:rsidRDefault="0053737B" w:rsidP="0093060B">
      <w:pPr>
        <w:ind w:firstLineChars="221" w:firstLine="707"/>
        <w:jc w:val="left"/>
        <w:rPr>
          <w:rFonts w:ascii="仿宋_GB2312" w:eastAsia="仿宋_GB2312" w:hAnsi="仿宋"/>
          <w:sz w:val="32"/>
          <w:szCs w:val="32"/>
        </w:rPr>
      </w:pPr>
    </w:p>
    <w:p w:rsidR="000D117B" w:rsidRPr="00AE5CCB" w:rsidRDefault="000D117B" w:rsidP="0093060B">
      <w:pPr>
        <w:ind w:firstLineChars="221" w:firstLine="707"/>
        <w:jc w:val="left"/>
        <w:rPr>
          <w:rFonts w:ascii="仿宋_GB2312" w:eastAsia="仿宋_GB2312" w:hAnsi="仿宋"/>
          <w:sz w:val="32"/>
          <w:szCs w:val="32"/>
        </w:rPr>
      </w:pPr>
    </w:p>
    <w:p w:rsidR="000D117B" w:rsidRPr="00AE5CCB" w:rsidRDefault="000D117B" w:rsidP="0093060B">
      <w:pPr>
        <w:ind w:firstLineChars="221" w:firstLine="707"/>
        <w:jc w:val="left"/>
        <w:rPr>
          <w:rFonts w:ascii="仿宋_GB2312" w:eastAsia="仿宋_GB2312" w:hAnsi="仿宋"/>
          <w:sz w:val="32"/>
          <w:szCs w:val="32"/>
        </w:rPr>
      </w:pPr>
    </w:p>
    <w:p w:rsidR="000D117B" w:rsidRPr="00AE5CCB" w:rsidRDefault="000D117B" w:rsidP="0093060B">
      <w:pPr>
        <w:ind w:firstLineChars="221" w:firstLine="707"/>
        <w:jc w:val="left"/>
        <w:rPr>
          <w:rFonts w:ascii="仿宋_GB2312" w:eastAsia="仿宋_GB2312" w:hAnsi="仿宋"/>
          <w:sz w:val="32"/>
          <w:szCs w:val="32"/>
        </w:rPr>
      </w:pPr>
    </w:p>
    <w:p w:rsidR="000D117B" w:rsidRPr="00AE5CCB" w:rsidRDefault="000D117B" w:rsidP="0093060B">
      <w:pPr>
        <w:ind w:firstLineChars="221" w:firstLine="707"/>
        <w:jc w:val="left"/>
        <w:rPr>
          <w:rFonts w:ascii="仿宋_GB2312" w:eastAsia="仿宋_GB2312" w:hAnsi="仿宋"/>
          <w:sz w:val="32"/>
          <w:szCs w:val="32"/>
        </w:rPr>
      </w:pPr>
    </w:p>
    <w:p w:rsidR="000D117B" w:rsidRPr="00AE5CCB" w:rsidRDefault="000D117B" w:rsidP="0093060B">
      <w:pPr>
        <w:ind w:firstLineChars="221" w:firstLine="707"/>
        <w:jc w:val="left"/>
        <w:rPr>
          <w:rFonts w:ascii="仿宋_GB2312" w:eastAsia="仿宋_GB2312" w:hAnsi="仿宋"/>
          <w:sz w:val="32"/>
          <w:szCs w:val="32"/>
        </w:rPr>
      </w:pPr>
    </w:p>
    <w:p w:rsidR="000D117B" w:rsidRPr="00AE5CCB" w:rsidRDefault="000D117B" w:rsidP="0093060B">
      <w:pPr>
        <w:ind w:firstLineChars="221" w:firstLine="707"/>
        <w:jc w:val="left"/>
        <w:rPr>
          <w:rFonts w:ascii="仿宋_GB2312" w:eastAsia="仿宋_GB2312" w:hAnsi="仿宋"/>
          <w:sz w:val="32"/>
          <w:szCs w:val="32"/>
        </w:rPr>
      </w:pPr>
    </w:p>
    <w:p w:rsidR="000D117B" w:rsidRDefault="000D117B" w:rsidP="0093060B">
      <w:pPr>
        <w:ind w:firstLineChars="221" w:firstLine="707"/>
        <w:jc w:val="left"/>
        <w:rPr>
          <w:rFonts w:ascii="仿宋_GB2312" w:eastAsia="仿宋_GB2312" w:hAnsi="仿宋"/>
          <w:sz w:val="32"/>
          <w:szCs w:val="32"/>
        </w:rPr>
      </w:pPr>
    </w:p>
    <w:p w:rsidR="00844C9B" w:rsidRDefault="00844C9B" w:rsidP="0093060B">
      <w:pPr>
        <w:ind w:firstLineChars="221" w:firstLine="707"/>
        <w:jc w:val="left"/>
        <w:rPr>
          <w:rFonts w:ascii="仿宋_GB2312" w:eastAsia="仿宋_GB2312" w:hAnsi="仿宋"/>
          <w:sz w:val="32"/>
          <w:szCs w:val="32"/>
        </w:rPr>
      </w:pPr>
    </w:p>
    <w:p w:rsidR="00844C9B" w:rsidRDefault="00844C9B" w:rsidP="0093060B">
      <w:pPr>
        <w:ind w:firstLineChars="221" w:firstLine="707"/>
        <w:jc w:val="left"/>
        <w:rPr>
          <w:rFonts w:ascii="仿宋_GB2312" w:eastAsia="仿宋_GB2312" w:hAnsi="仿宋"/>
          <w:sz w:val="32"/>
          <w:szCs w:val="32"/>
        </w:rPr>
      </w:pPr>
    </w:p>
    <w:p w:rsidR="00844C9B" w:rsidRDefault="00844C9B" w:rsidP="0093060B">
      <w:pPr>
        <w:ind w:firstLineChars="221" w:firstLine="707"/>
        <w:jc w:val="left"/>
        <w:rPr>
          <w:rFonts w:ascii="仿宋_GB2312" w:eastAsia="仿宋_GB2312" w:hAnsi="仿宋"/>
          <w:sz w:val="32"/>
          <w:szCs w:val="32"/>
        </w:rPr>
      </w:pPr>
    </w:p>
    <w:p w:rsidR="00844C9B" w:rsidRDefault="00844C9B" w:rsidP="0093060B">
      <w:pPr>
        <w:ind w:firstLineChars="221" w:firstLine="707"/>
        <w:jc w:val="left"/>
        <w:rPr>
          <w:rFonts w:ascii="仿宋_GB2312" w:eastAsia="仿宋_GB2312" w:hAnsi="仿宋"/>
          <w:sz w:val="32"/>
          <w:szCs w:val="32"/>
        </w:rPr>
      </w:pPr>
    </w:p>
    <w:p w:rsidR="00844C9B" w:rsidRDefault="00844C9B" w:rsidP="0093060B">
      <w:pPr>
        <w:ind w:firstLineChars="221" w:firstLine="707"/>
        <w:jc w:val="left"/>
        <w:rPr>
          <w:rFonts w:ascii="仿宋_GB2312" w:eastAsia="仿宋_GB2312" w:hAnsi="仿宋"/>
          <w:sz w:val="32"/>
          <w:szCs w:val="32"/>
        </w:rPr>
      </w:pPr>
    </w:p>
    <w:p w:rsidR="002D6551" w:rsidRDefault="002D6551" w:rsidP="002D6551">
      <w:pPr>
        <w:ind w:firstLineChars="221" w:firstLine="707"/>
        <w:rPr>
          <w:rFonts w:ascii="仿宋_GB2312" w:eastAsia="仿宋_GB2312" w:hAnsi="宋体" w:cs="宋体"/>
          <w:sz w:val="32"/>
          <w:szCs w:val="32"/>
        </w:rPr>
      </w:pPr>
    </w:p>
    <w:p w:rsidR="002D6551" w:rsidRDefault="002D6551" w:rsidP="002D6551">
      <w:pPr>
        <w:ind w:firstLineChars="221" w:firstLine="707"/>
        <w:rPr>
          <w:rFonts w:ascii="仿宋_GB2312" w:eastAsia="仿宋_GB2312" w:hAnsi="宋体" w:cs="宋体"/>
          <w:sz w:val="32"/>
          <w:szCs w:val="32"/>
        </w:rPr>
        <w:sectPr w:rsidR="002D6551" w:rsidSect="002D6551">
          <w:footerReference w:type="default" r:id="rId11"/>
          <w:pgSz w:w="11906" w:h="16838"/>
          <w:pgMar w:top="1440" w:right="1706" w:bottom="1440" w:left="1800" w:header="851" w:footer="992" w:gutter="0"/>
          <w:cols w:space="425"/>
          <w:docGrid w:type="lines" w:linePitch="312"/>
        </w:sectPr>
      </w:pPr>
    </w:p>
    <w:p w:rsidR="003058C2" w:rsidRDefault="000D117B" w:rsidP="00A03C53">
      <w:pPr>
        <w:pStyle w:val="1"/>
        <w:spacing w:before="0"/>
        <w:ind w:firstLineChars="0" w:firstLine="0"/>
        <w:jc w:val="center"/>
        <w:rPr>
          <w:rFonts w:ascii="黑体" w:hAnsi="黑体"/>
          <w:sz w:val="32"/>
          <w:szCs w:val="32"/>
        </w:rPr>
      </w:pPr>
      <w:bookmarkStart w:id="118" w:name="_Toc470001089"/>
      <w:bookmarkStart w:id="119" w:name="_Toc472155574"/>
      <w:r w:rsidRPr="00AE5CCB">
        <w:rPr>
          <w:rFonts w:ascii="黑体" w:hAnsi="黑体" w:hint="eastAsia"/>
          <w:sz w:val="32"/>
          <w:szCs w:val="32"/>
        </w:rPr>
        <w:t>附件</w:t>
      </w:r>
      <w:r w:rsidR="00844C9B">
        <w:rPr>
          <w:rFonts w:ascii="黑体" w:hAnsi="黑体" w:hint="eastAsia"/>
          <w:sz w:val="32"/>
          <w:szCs w:val="32"/>
        </w:rPr>
        <w:t>1</w:t>
      </w:r>
      <w:r w:rsidRPr="00AE5CCB">
        <w:rPr>
          <w:rFonts w:ascii="黑体" w:hAnsi="黑体" w:hint="eastAsia"/>
          <w:sz w:val="32"/>
          <w:szCs w:val="32"/>
        </w:rPr>
        <w:t>：</w:t>
      </w:r>
      <w:bookmarkEnd w:id="118"/>
      <w:r w:rsidR="00A03C53" w:rsidRPr="00AE5CCB">
        <w:rPr>
          <w:rFonts w:ascii="黑体" w:hAnsi="黑体" w:hint="eastAsia"/>
          <w:sz w:val="32"/>
          <w:szCs w:val="32"/>
        </w:rPr>
        <w:t>枣庄市造纸产业重点建设项目表</w:t>
      </w:r>
    </w:p>
    <w:p w:rsidR="000D117B" w:rsidRPr="003058C2" w:rsidRDefault="00A03C53" w:rsidP="003058C2">
      <w:pPr>
        <w:jc w:val="center"/>
        <w:rPr>
          <w:rFonts w:ascii="仿宋_GB2312" w:eastAsia="仿宋_GB2312"/>
          <w:sz w:val="32"/>
          <w:szCs w:val="32"/>
        </w:rPr>
      </w:pPr>
      <w:r w:rsidRPr="003058C2">
        <w:rPr>
          <w:rFonts w:ascii="仿宋_GB2312" w:eastAsia="仿宋_GB2312" w:hint="eastAsia"/>
          <w:sz w:val="32"/>
          <w:szCs w:val="32"/>
        </w:rPr>
        <w:t>（2017—2021年）</w:t>
      </w:r>
      <w:bookmarkEnd w:id="1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547"/>
        <w:gridCol w:w="1908"/>
        <w:gridCol w:w="3200"/>
      </w:tblGrid>
      <w:tr w:rsidR="00AE5CCB" w:rsidRPr="00AE5CCB" w:rsidTr="00A03C53">
        <w:trPr>
          <w:trHeight w:val="640"/>
        </w:trPr>
        <w:tc>
          <w:tcPr>
            <w:tcW w:w="709" w:type="dxa"/>
            <w:shd w:val="clear" w:color="auto" w:fill="auto"/>
            <w:vAlign w:val="center"/>
          </w:tcPr>
          <w:p w:rsidR="000D117B" w:rsidRPr="00AE5CCB" w:rsidRDefault="000D117B" w:rsidP="00A03C53">
            <w:pPr>
              <w:jc w:val="center"/>
              <w:rPr>
                <w:rFonts w:ascii="仿宋" w:eastAsia="仿宋" w:hAnsi="仿宋" w:cs="仿宋"/>
                <w:b/>
                <w:bCs/>
                <w:sz w:val="24"/>
              </w:rPr>
            </w:pPr>
            <w:r w:rsidRPr="00AE5CCB">
              <w:rPr>
                <w:rFonts w:ascii="仿宋" w:eastAsia="仿宋" w:hAnsi="仿宋" w:cs="仿宋" w:hint="eastAsia"/>
                <w:b/>
                <w:bCs/>
                <w:sz w:val="24"/>
              </w:rPr>
              <w:t>序号</w:t>
            </w:r>
          </w:p>
        </w:tc>
        <w:tc>
          <w:tcPr>
            <w:tcW w:w="2547" w:type="dxa"/>
            <w:shd w:val="clear" w:color="auto" w:fill="auto"/>
            <w:vAlign w:val="center"/>
          </w:tcPr>
          <w:p w:rsidR="000D117B" w:rsidRPr="00AE5CCB" w:rsidRDefault="000D117B" w:rsidP="00A03C53">
            <w:pPr>
              <w:jc w:val="center"/>
              <w:rPr>
                <w:rFonts w:ascii="仿宋" w:eastAsia="仿宋" w:hAnsi="仿宋" w:cs="仿宋"/>
                <w:b/>
                <w:bCs/>
                <w:sz w:val="24"/>
              </w:rPr>
            </w:pPr>
            <w:r w:rsidRPr="00AE5CCB">
              <w:rPr>
                <w:rFonts w:ascii="仿宋" w:eastAsia="仿宋" w:hAnsi="仿宋" w:cs="仿宋" w:hint="eastAsia"/>
                <w:b/>
                <w:bCs/>
                <w:sz w:val="24"/>
              </w:rPr>
              <w:t>项目名称</w:t>
            </w:r>
          </w:p>
        </w:tc>
        <w:tc>
          <w:tcPr>
            <w:tcW w:w="1908" w:type="dxa"/>
            <w:shd w:val="clear" w:color="auto" w:fill="auto"/>
            <w:vAlign w:val="center"/>
          </w:tcPr>
          <w:p w:rsidR="000D117B" w:rsidRPr="00AE5CCB" w:rsidRDefault="000D117B" w:rsidP="00A03C53">
            <w:pPr>
              <w:jc w:val="center"/>
              <w:rPr>
                <w:rFonts w:ascii="仿宋" w:eastAsia="仿宋" w:hAnsi="仿宋" w:cs="仿宋"/>
                <w:b/>
                <w:bCs/>
                <w:sz w:val="24"/>
              </w:rPr>
            </w:pPr>
            <w:r w:rsidRPr="00AE5CCB">
              <w:rPr>
                <w:rFonts w:ascii="仿宋" w:eastAsia="仿宋" w:hAnsi="仿宋" w:cs="仿宋" w:hint="eastAsia"/>
                <w:b/>
                <w:bCs/>
                <w:sz w:val="24"/>
              </w:rPr>
              <w:t>建设单位</w:t>
            </w:r>
          </w:p>
        </w:tc>
        <w:tc>
          <w:tcPr>
            <w:tcW w:w="3200" w:type="dxa"/>
            <w:shd w:val="clear" w:color="auto" w:fill="auto"/>
            <w:vAlign w:val="center"/>
          </w:tcPr>
          <w:p w:rsidR="000D117B" w:rsidRPr="00AE5CCB" w:rsidRDefault="000D117B" w:rsidP="00A03C53">
            <w:pPr>
              <w:jc w:val="center"/>
              <w:rPr>
                <w:rFonts w:ascii="仿宋" w:eastAsia="仿宋" w:hAnsi="仿宋" w:cs="仿宋"/>
                <w:b/>
                <w:bCs/>
                <w:sz w:val="24"/>
              </w:rPr>
            </w:pPr>
            <w:r w:rsidRPr="00AE5CCB">
              <w:rPr>
                <w:rFonts w:ascii="仿宋" w:eastAsia="仿宋" w:hAnsi="仿宋" w:cs="仿宋" w:hint="eastAsia"/>
                <w:b/>
                <w:bCs/>
                <w:sz w:val="24"/>
              </w:rPr>
              <w:t>建设内容</w:t>
            </w:r>
          </w:p>
        </w:tc>
      </w:tr>
      <w:tr w:rsidR="00AE5CCB" w:rsidRPr="00AE5CCB" w:rsidTr="00A03C53">
        <w:trPr>
          <w:trHeight w:val="703"/>
        </w:trPr>
        <w:tc>
          <w:tcPr>
            <w:tcW w:w="709" w:type="dxa"/>
            <w:shd w:val="clear" w:color="auto" w:fill="auto"/>
            <w:vAlign w:val="center"/>
          </w:tcPr>
          <w:p w:rsidR="004103DA" w:rsidRPr="00AE5CCB" w:rsidRDefault="004103DA">
            <w:pPr>
              <w:jc w:val="center"/>
              <w:rPr>
                <w:rFonts w:ascii="仿宋_GB2312" w:eastAsia="仿宋_GB2312" w:hAnsi="宋体" w:cs="Tahoma"/>
                <w:sz w:val="24"/>
                <w:szCs w:val="24"/>
              </w:rPr>
            </w:pPr>
            <w:r w:rsidRPr="00AE5CCB">
              <w:rPr>
                <w:rFonts w:ascii="仿宋_GB2312" w:eastAsia="仿宋_GB2312" w:cs="Tahoma" w:hint="eastAsia"/>
                <w:sz w:val="24"/>
                <w:szCs w:val="24"/>
              </w:rPr>
              <w:t>1</w:t>
            </w:r>
          </w:p>
        </w:tc>
        <w:tc>
          <w:tcPr>
            <w:tcW w:w="2547"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牛皮卡及挂面箱板纸项目</w:t>
            </w:r>
          </w:p>
        </w:tc>
        <w:tc>
          <w:tcPr>
            <w:tcW w:w="1908"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远通纸业（山东）有限公司</w:t>
            </w:r>
          </w:p>
        </w:tc>
        <w:tc>
          <w:tcPr>
            <w:tcW w:w="3200" w:type="dxa"/>
            <w:shd w:val="clear" w:color="auto" w:fill="auto"/>
            <w:vAlign w:val="center"/>
          </w:tcPr>
          <w:p w:rsidR="004103DA" w:rsidRPr="00AE5CCB" w:rsidRDefault="004103DA" w:rsidP="004103DA">
            <w:pPr>
              <w:jc w:val="left"/>
              <w:rPr>
                <w:rFonts w:ascii="仿宋_GB2312" w:eastAsia="仿宋_GB2312" w:hAnsi="Tahoma" w:cs="Tahoma"/>
                <w:sz w:val="24"/>
                <w:szCs w:val="24"/>
              </w:rPr>
            </w:pPr>
            <w:r w:rsidRPr="00AE5CCB">
              <w:rPr>
                <w:rFonts w:ascii="仿宋_GB2312" w:eastAsia="仿宋_GB2312" w:hAnsi="Tahoma" w:cs="Tahoma" w:hint="eastAsia"/>
                <w:sz w:val="24"/>
                <w:szCs w:val="24"/>
              </w:rPr>
              <w:t>项目总投资135000万元，投产后新增109800万元、利税12800万元，可年产牛皮卡纸等30万吨。</w:t>
            </w:r>
          </w:p>
        </w:tc>
      </w:tr>
      <w:tr w:rsidR="00AE5CCB" w:rsidRPr="00AE5CCB" w:rsidTr="00A03C53">
        <w:trPr>
          <w:trHeight w:val="698"/>
        </w:trPr>
        <w:tc>
          <w:tcPr>
            <w:tcW w:w="709" w:type="dxa"/>
            <w:shd w:val="clear" w:color="auto" w:fill="auto"/>
            <w:vAlign w:val="center"/>
          </w:tcPr>
          <w:p w:rsidR="004103DA" w:rsidRPr="00AE5CCB" w:rsidRDefault="004103DA">
            <w:pPr>
              <w:jc w:val="center"/>
              <w:rPr>
                <w:rFonts w:ascii="仿宋_GB2312" w:eastAsia="仿宋_GB2312" w:hAnsi="宋体" w:cs="Tahoma"/>
                <w:sz w:val="24"/>
                <w:szCs w:val="24"/>
              </w:rPr>
            </w:pPr>
            <w:r w:rsidRPr="00AE5CCB">
              <w:rPr>
                <w:rFonts w:ascii="仿宋_GB2312" w:eastAsia="仿宋_GB2312" w:cs="Tahoma" w:hint="eastAsia"/>
                <w:sz w:val="24"/>
                <w:szCs w:val="24"/>
              </w:rPr>
              <w:t>2</w:t>
            </w:r>
          </w:p>
        </w:tc>
        <w:tc>
          <w:tcPr>
            <w:tcW w:w="2547"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装饰装修耐磨新材料项目</w:t>
            </w:r>
          </w:p>
        </w:tc>
        <w:tc>
          <w:tcPr>
            <w:tcW w:w="1908"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枣庄市恒宇纸业有限公司</w:t>
            </w:r>
          </w:p>
        </w:tc>
        <w:tc>
          <w:tcPr>
            <w:tcW w:w="3200" w:type="dxa"/>
            <w:shd w:val="clear" w:color="auto" w:fill="auto"/>
            <w:vAlign w:val="center"/>
          </w:tcPr>
          <w:p w:rsidR="004103DA" w:rsidRPr="00AE5CCB" w:rsidRDefault="004103DA" w:rsidP="004103DA">
            <w:pPr>
              <w:jc w:val="left"/>
              <w:rPr>
                <w:rFonts w:ascii="仿宋_GB2312" w:eastAsia="仿宋_GB2312" w:hAnsi="Tahoma" w:cs="Tahoma"/>
                <w:sz w:val="24"/>
                <w:szCs w:val="24"/>
              </w:rPr>
            </w:pPr>
            <w:r w:rsidRPr="00AE5CCB">
              <w:rPr>
                <w:rFonts w:ascii="仿宋_GB2312" w:eastAsia="仿宋_GB2312" w:hAnsi="Tahoma" w:cs="Tahoma" w:hint="eastAsia"/>
                <w:sz w:val="24"/>
                <w:szCs w:val="24"/>
              </w:rPr>
              <w:t>项目总投资22600万元，投产后新增85500万元、利税8100万元，可年产装饰新材料6万吨。</w:t>
            </w:r>
          </w:p>
        </w:tc>
      </w:tr>
      <w:tr w:rsidR="00AE5CCB" w:rsidRPr="00AE5CCB" w:rsidTr="00A03C53">
        <w:trPr>
          <w:trHeight w:val="695"/>
        </w:trPr>
        <w:tc>
          <w:tcPr>
            <w:tcW w:w="709" w:type="dxa"/>
            <w:shd w:val="clear" w:color="auto" w:fill="auto"/>
            <w:vAlign w:val="center"/>
          </w:tcPr>
          <w:p w:rsidR="004103DA" w:rsidRPr="00AE5CCB" w:rsidRDefault="004103DA">
            <w:pPr>
              <w:jc w:val="center"/>
              <w:rPr>
                <w:rFonts w:ascii="仿宋_GB2312" w:eastAsia="仿宋_GB2312" w:hAnsi="宋体" w:cs="Tahoma"/>
                <w:sz w:val="24"/>
                <w:szCs w:val="24"/>
              </w:rPr>
            </w:pPr>
            <w:r w:rsidRPr="00AE5CCB">
              <w:rPr>
                <w:rFonts w:ascii="仿宋_GB2312" w:eastAsia="仿宋_GB2312" w:cs="Tahoma" w:hint="eastAsia"/>
                <w:sz w:val="24"/>
                <w:szCs w:val="24"/>
              </w:rPr>
              <w:t>3</w:t>
            </w:r>
          </w:p>
        </w:tc>
        <w:tc>
          <w:tcPr>
            <w:tcW w:w="2547"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装饰用纸生产线技改项目</w:t>
            </w:r>
          </w:p>
        </w:tc>
        <w:tc>
          <w:tcPr>
            <w:tcW w:w="1908"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滕州市华闻纸业有限公司</w:t>
            </w:r>
          </w:p>
        </w:tc>
        <w:tc>
          <w:tcPr>
            <w:tcW w:w="3200" w:type="dxa"/>
            <w:shd w:val="clear" w:color="auto" w:fill="auto"/>
            <w:vAlign w:val="center"/>
          </w:tcPr>
          <w:p w:rsidR="004103DA" w:rsidRPr="00AE5CCB" w:rsidRDefault="004103DA" w:rsidP="004103DA">
            <w:pPr>
              <w:jc w:val="left"/>
              <w:rPr>
                <w:rFonts w:ascii="仿宋_GB2312" w:eastAsia="仿宋_GB2312" w:hAnsi="Tahoma" w:cs="Tahoma"/>
                <w:sz w:val="24"/>
                <w:szCs w:val="24"/>
              </w:rPr>
            </w:pPr>
            <w:r w:rsidRPr="00AE5CCB">
              <w:rPr>
                <w:rFonts w:ascii="仿宋_GB2312" w:eastAsia="仿宋_GB2312" w:hAnsi="Tahoma" w:cs="Tahoma" w:hint="eastAsia"/>
                <w:sz w:val="24"/>
                <w:szCs w:val="24"/>
              </w:rPr>
              <w:t>项目总投资35000万元，投产后新增23000万元、利税2900万元，可年产装饰用纸2万吨。</w:t>
            </w:r>
          </w:p>
        </w:tc>
      </w:tr>
      <w:tr w:rsidR="00AE5CCB" w:rsidRPr="00AE5CCB" w:rsidTr="00A03C53">
        <w:trPr>
          <w:trHeight w:val="690"/>
        </w:trPr>
        <w:tc>
          <w:tcPr>
            <w:tcW w:w="709" w:type="dxa"/>
            <w:shd w:val="clear" w:color="auto" w:fill="auto"/>
            <w:vAlign w:val="center"/>
          </w:tcPr>
          <w:p w:rsidR="004103DA" w:rsidRPr="00AE5CCB" w:rsidRDefault="004103DA">
            <w:pPr>
              <w:jc w:val="center"/>
              <w:rPr>
                <w:rFonts w:ascii="仿宋_GB2312" w:eastAsia="仿宋_GB2312" w:hAnsi="宋体" w:cs="Tahoma"/>
                <w:sz w:val="24"/>
                <w:szCs w:val="24"/>
              </w:rPr>
            </w:pPr>
            <w:r w:rsidRPr="00AE5CCB">
              <w:rPr>
                <w:rFonts w:ascii="仿宋_GB2312" w:eastAsia="仿宋_GB2312" w:cs="Tahoma" w:hint="eastAsia"/>
                <w:sz w:val="24"/>
                <w:szCs w:val="24"/>
              </w:rPr>
              <w:t>4</w:t>
            </w:r>
          </w:p>
        </w:tc>
        <w:tc>
          <w:tcPr>
            <w:tcW w:w="2547"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1880纸生产线技改项目</w:t>
            </w:r>
          </w:p>
        </w:tc>
        <w:tc>
          <w:tcPr>
            <w:tcW w:w="1908"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滕州市新华纸业有限公司</w:t>
            </w:r>
          </w:p>
        </w:tc>
        <w:tc>
          <w:tcPr>
            <w:tcW w:w="3200" w:type="dxa"/>
            <w:shd w:val="clear" w:color="auto" w:fill="auto"/>
            <w:vAlign w:val="center"/>
          </w:tcPr>
          <w:p w:rsidR="004103DA" w:rsidRPr="00AE5CCB" w:rsidRDefault="004103DA" w:rsidP="004103DA">
            <w:pPr>
              <w:jc w:val="left"/>
              <w:rPr>
                <w:rFonts w:ascii="仿宋_GB2312" w:eastAsia="仿宋_GB2312" w:hAnsi="Tahoma" w:cs="Tahoma"/>
                <w:sz w:val="24"/>
                <w:szCs w:val="24"/>
              </w:rPr>
            </w:pPr>
            <w:r w:rsidRPr="00AE5CCB">
              <w:rPr>
                <w:rFonts w:ascii="仿宋_GB2312" w:eastAsia="仿宋_GB2312" w:hAnsi="Tahoma" w:cs="Tahoma" w:hint="eastAsia"/>
                <w:sz w:val="24"/>
                <w:szCs w:val="24"/>
              </w:rPr>
              <w:t>项目总投资4535万元，投产后新增3000万元、利税400万元，可年产新闻纸1.5万吨。</w:t>
            </w:r>
          </w:p>
        </w:tc>
      </w:tr>
      <w:tr w:rsidR="00AE5CCB" w:rsidRPr="00AE5CCB" w:rsidTr="00A03C53">
        <w:trPr>
          <w:trHeight w:val="627"/>
        </w:trPr>
        <w:tc>
          <w:tcPr>
            <w:tcW w:w="709" w:type="dxa"/>
            <w:shd w:val="clear" w:color="auto" w:fill="auto"/>
            <w:vAlign w:val="center"/>
          </w:tcPr>
          <w:p w:rsidR="004103DA" w:rsidRPr="00AE5CCB" w:rsidRDefault="004103DA">
            <w:pPr>
              <w:jc w:val="center"/>
              <w:rPr>
                <w:rFonts w:ascii="仿宋_GB2312" w:eastAsia="仿宋_GB2312" w:hAnsi="宋体" w:cs="Tahoma"/>
                <w:sz w:val="24"/>
                <w:szCs w:val="24"/>
              </w:rPr>
            </w:pPr>
            <w:r w:rsidRPr="00AE5CCB">
              <w:rPr>
                <w:rFonts w:ascii="仿宋_GB2312" w:eastAsia="仿宋_GB2312" w:cs="Tahoma" w:hint="eastAsia"/>
                <w:sz w:val="24"/>
                <w:szCs w:val="24"/>
              </w:rPr>
              <w:t>5</w:t>
            </w:r>
          </w:p>
        </w:tc>
        <w:tc>
          <w:tcPr>
            <w:tcW w:w="2547"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2640生产线项目</w:t>
            </w:r>
          </w:p>
        </w:tc>
        <w:tc>
          <w:tcPr>
            <w:tcW w:w="1908"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山东博文纸业有限公司</w:t>
            </w:r>
          </w:p>
        </w:tc>
        <w:tc>
          <w:tcPr>
            <w:tcW w:w="3200" w:type="dxa"/>
            <w:shd w:val="clear" w:color="auto" w:fill="auto"/>
            <w:vAlign w:val="center"/>
          </w:tcPr>
          <w:p w:rsidR="004103DA" w:rsidRPr="00AE5CCB" w:rsidRDefault="004103DA" w:rsidP="004103DA">
            <w:pPr>
              <w:jc w:val="left"/>
              <w:rPr>
                <w:rFonts w:ascii="仿宋_GB2312" w:eastAsia="仿宋_GB2312" w:hAnsi="Tahoma" w:cs="Tahoma"/>
                <w:sz w:val="24"/>
                <w:szCs w:val="24"/>
              </w:rPr>
            </w:pPr>
            <w:r w:rsidRPr="00AE5CCB">
              <w:rPr>
                <w:rFonts w:ascii="仿宋_GB2312" w:eastAsia="仿宋_GB2312" w:hAnsi="Tahoma" w:cs="Tahoma" w:hint="eastAsia"/>
                <w:sz w:val="24"/>
                <w:szCs w:val="24"/>
              </w:rPr>
              <w:t>项目总投资8000万元，投产后新增10000万元、利税1500万元，可年产书写纸1万吨。</w:t>
            </w:r>
          </w:p>
        </w:tc>
      </w:tr>
      <w:tr w:rsidR="00AE5CCB" w:rsidRPr="00AE5CCB" w:rsidTr="00A03C53">
        <w:trPr>
          <w:trHeight w:val="693"/>
        </w:trPr>
        <w:tc>
          <w:tcPr>
            <w:tcW w:w="709" w:type="dxa"/>
            <w:shd w:val="clear" w:color="auto" w:fill="auto"/>
            <w:vAlign w:val="center"/>
          </w:tcPr>
          <w:p w:rsidR="004103DA" w:rsidRPr="00AE5CCB" w:rsidRDefault="004103DA">
            <w:pPr>
              <w:jc w:val="center"/>
              <w:rPr>
                <w:rFonts w:ascii="仿宋_GB2312" w:eastAsia="仿宋_GB2312" w:hAnsi="宋体" w:cs="Tahoma"/>
                <w:sz w:val="24"/>
                <w:szCs w:val="24"/>
              </w:rPr>
            </w:pPr>
            <w:r w:rsidRPr="00AE5CCB">
              <w:rPr>
                <w:rFonts w:ascii="仿宋_GB2312" w:eastAsia="仿宋_GB2312" w:cs="Tahoma" w:hint="eastAsia"/>
                <w:sz w:val="24"/>
                <w:szCs w:val="24"/>
              </w:rPr>
              <w:t>6</w:t>
            </w:r>
          </w:p>
        </w:tc>
        <w:tc>
          <w:tcPr>
            <w:tcW w:w="2547"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纱管纸生产线技改项目</w:t>
            </w:r>
          </w:p>
        </w:tc>
        <w:tc>
          <w:tcPr>
            <w:tcW w:w="1908"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枣庄市海象纸业有限公司</w:t>
            </w:r>
          </w:p>
        </w:tc>
        <w:tc>
          <w:tcPr>
            <w:tcW w:w="3200" w:type="dxa"/>
            <w:shd w:val="clear" w:color="auto" w:fill="auto"/>
            <w:vAlign w:val="center"/>
          </w:tcPr>
          <w:p w:rsidR="004103DA" w:rsidRPr="00AE5CCB" w:rsidRDefault="004103DA" w:rsidP="004103DA">
            <w:pPr>
              <w:jc w:val="left"/>
              <w:rPr>
                <w:rFonts w:ascii="仿宋_GB2312" w:eastAsia="仿宋_GB2312" w:hAnsi="Tahoma" w:cs="Tahoma"/>
                <w:sz w:val="24"/>
                <w:szCs w:val="24"/>
              </w:rPr>
            </w:pPr>
            <w:r w:rsidRPr="00AE5CCB">
              <w:rPr>
                <w:rFonts w:ascii="仿宋_GB2312" w:eastAsia="仿宋_GB2312" w:hAnsi="Tahoma" w:cs="Tahoma" w:hint="eastAsia"/>
                <w:sz w:val="24"/>
                <w:szCs w:val="24"/>
              </w:rPr>
              <w:t>项目总投资12000万元，投产后新增23000万元、利税3000万元，可年产纱管纸9万吨。</w:t>
            </w:r>
          </w:p>
        </w:tc>
      </w:tr>
      <w:tr w:rsidR="00AE5CCB" w:rsidRPr="00AE5CCB" w:rsidTr="00A03C53">
        <w:trPr>
          <w:trHeight w:val="831"/>
        </w:trPr>
        <w:tc>
          <w:tcPr>
            <w:tcW w:w="709" w:type="dxa"/>
            <w:shd w:val="clear" w:color="auto" w:fill="auto"/>
            <w:vAlign w:val="center"/>
          </w:tcPr>
          <w:p w:rsidR="004103DA" w:rsidRPr="00AE5CCB" w:rsidRDefault="004103DA">
            <w:pPr>
              <w:jc w:val="center"/>
              <w:rPr>
                <w:rFonts w:ascii="仿宋_GB2312" w:eastAsia="仿宋_GB2312" w:hAnsi="宋体" w:cs="Tahoma"/>
                <w:sz w:val="24"/>
                <w:szCs w:val="24"/>
              </w:rPr>
            </w:pPr>
            <w:r w:rsidRPr="00AE5CCB">
              <w:rPr>
                <w:rFonts w:ascii="仿宋_GB2312" w:eastAsia="仿宋_GB2312" w:cs="Tahoma" w:hint="eastAsia"/>
                <w:sz w:val="24"/>
                <w:szCs w:val="24"/>
              </w:rPr>
              <w:t>7</w:t>
            </w:r>
          </w:p>
        </w:tc>
        <w:tc>
          <w:tcPr>
            <w:tcW w:w="2547"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灰板纸扩建项目</w:t>
            </w:r>
          </w:p>
        </w:tc>
        <w:tc>
          <w:tcPr>
            <w:tcW w:w="1908" w:type="dxa"/>
            <w:shd w:val="clear" w:color="auto" w:fill="auto"/>
            <w:vAlign w:val="center"/>
          </w:tcPr>
          <w:p w:rsidR="004103DA" w:rsidRPr="00AE5CCB" w:rsidRDefault="004103DA" w:rsidP="004103DA">
            <w:pPr>
              <w:jc w:val="left"/>
              <w:rPr>
                <w:rFonts w:ascii="仿宋_GB2312" w:eastAsia="仿宋_GB2312" w:hAnsi="宋体" w:cs="Tahoma"/>
                <w:sz w:val="24"/>
                <w:szCs w:val="24"/>
              </w:rPr>
            </w:pPr>
            <w:r w:rsidRPr="00AE5CCB">
              <w:rPr>
                <w:rFonts w:ascii="仿宋_GB2312" w:eastAsia="仿宋_GB2312" w:cs="Tahoma" w:hint="eastAsia"/>
                <w:sz w:val="24"/>
                <w:szCs w:val="24"/>
              </w:rPr>
              <w:t>山东金田纸业有限公司</w:t>
            </w:r>
          </w:p>
        </w:tc>
        <w:tc>
          <w:tcPr>
            <w:tcW w:w="3200" w:type="dxa"/>
            <w:shd w:val="clear" w:color="auto" w:fill="auto"/>
            <w:vAlign w:val="center"/>
          </w:tcPr>
          <w:p w:rsidR="004103DA" w:rsidRPr="00AE5CCB" w:rsidRDefault="004103DA" w:rsidP="004103DA">
            <w:pPr>
              <w:jc w:val="left"/>
              <w:rPr>
                <w:rFonts w:ascii="仿宋_GB2312" w:eastAsia="仿宋_GB2312" w:hAnsi="Tahoma" w:cs="Tahoma"/>
                <w:sz w:val="24"/>
                <w:szCs w:val="24"/>
              </w:rPr>
            </w:pPr>
            <w:r w:rsidRPr="00AE5CCB">
              <w:rPr>
                <w:rFonts w:ascii="仿宋_GB2312" w:eastAsia="仿宋_GB2312" w:hAnsi="Tahoma" w:cs="Tahoma" w:hint="eastAsia"/>
                <w:sz w:val="24"/>
                <w:szCs w:val="24"/>
              </w:rPr>
              <w:t>项目总投资60000万元，投产后新增90000万元、利税11000万元，可年产灰板纸38万吨。</w:t>
            </w:r>
          </w:p>
        </w:tc>
      </w:tr>
    </w:tbl>
    <w:p w:rsidR="00844C9B" w:rsidRPr="00844C9B" w:rsidRDefault="00844C9B" w:rsidP="003058C2">
      <w:pPr>
        <w:jc w:val="left"/>
        <w:rPr>
          <w:rFonts w:ascii="仿宋_GB2312" w:eastAsia="仿宋_GB2312" w:hAnsi="仿宋"/>
          <w:sz w:val="32"/>
          <w:szCs w:val="32"/>
        </w:rPr>
      </w:pPr>
    </w:p>
    <w:sectPr w:rsidR="00844C9B" w:rsidRPr="00844C9B" w:rsidSect="002D655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84" w:rsidRDefault="00647C84">
      <w:r>
        <w:separator/>
      </w:r>
    </w:p>
  </w:endnote>
  <w:endnote w:type="continuationSeparator" w:id="0">
    <w:p w:rsidR="00647C84" w:rsidRDefault="0064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51" w:rsidRPr="001044D7" w:rsidRDefault="002D6551">
    <w:pPr>
      <w:pStyle w:val="a5"/>
      <w:jc w:val="center"/>
      <w:rPr>
        <w:rFonts w:asciiTheme="minorHAnsi" w:hAnsiTheme="minorHAnsi"/>
      </w:rPr>
    </w:pPr>
    <w:r w:rsidRPr="001044D7">
      <w:rPr>
        <w:rFonts w:asciiTheme="minorHAnsi" w:hAnsiTheme="minorHAnsi"/>
      </w:rPr>
      <w:fldChar w:fldCharType="begin"/>
    </w:r>
    <w:r w:rsidRPr="001044D7">
      <w:rPr>
        <w:rFonts w:asciiTheme="minorHAnsi" w:hAnsiTheme="minorHAnsi"/>
      </w:rPr>
      <w:instrText>PAGE   \* MERGEFORMAT</w:instrText>
    </w:r>
    <w:r w:rsidRPr="001044D7">
      <w:rPr>
        <w:rFonts w:asciiTheme="minorHAnsi" w:hAnsiTheme="minorHAnsi"/>
      </w:rPr>
      <w:fldChar w:fldCharType="separate"/>
    </w:r>
    <w:r w:rsidR="00647C84" w:rsidRPr="00647C84">
      <w:rPr>
        <w:rFonts w:asciiTheme="minorHAnsi" w:hAnsiTheme="minorHAnsi"/>
        <w:noProof/>
        <w:lang w:val="zh-CN"/>
      </w:rPr>
      <w:t>1</w:t>
    </w:r>
    <w:r w:rsidRPr="001044D7">
      <w:rPr>
        <w:rFonts w:asciiTheme="minorHAnsi" w:hAnsiTheme="minorHAnsi"/>
      </w:rPr>
      <w:fldChar w:fldCharType="end"/>
    </w:r>
  </w:p>
  <w:p w:rsidR="002D6551" w:rsidRDefault="002D65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51" w:rsidRPr="001044D7" w:rsidRDefault="002D6551">
    <w:pPr>
      <w:pStyle w:val="a5"/>
      <w:jc w:val="center"/>
      <w:rPr>
        <w:rFonts w:asciiTheme="minorHAnsi" w:hAnsiTheme="minorHAnsi"/>
      </w:rPr>
    </w:pPr>
    <w:r w:rsidRPr="001044D7">
      <w:rPr>
        <w:rFonts w:asciiTheme="minorHAnsi" w:hAnsiTheme="minorHAnsi"/>
      </w:rPr>
      <w:fldChar w:fldCharType="begin"/>
    </w:r>
    <w:r w:rsidRPr="001044D7">
      <w:rPr>
        <w:rFonts w:asciiTheme="minorHAnsi" w:hAnsiTheme="minorHAnsi"/>
      </w:rPr>
      <w:instrText>PAGE   \* MERGEFORMAT</w:instrText>
    </w:r>
    <w:r w:rsidRPr="001044D7">
      <w:rPr>
        <w:rFonts w:asciiTheme="minorHAnsi" w:hAnsiTheme="minorHAnsi"/>
      </w:rPr>
      <w:fldChar w:fldCharType="separate"/>
    </w:r>
    <w:r w:rsidR="00056B89" w:rsidRPr="00056B89">
      <w:rPr>
        <w:rFonts w:asciiTheme="minorHAnsi" w:hAnsiTheme="minorHAnsi"/>
        <w:noProof/>
        <w:lang w:val="zh-CN"/>
      </w:rPr>
      <w:t>6</w:t>
    </w:r>
    <w:r w:rsidRPr="001044D7">
      <w:rPr>
        <w:rFonts w:asciiTheme="minorHAnsi" w:hAnsiTheme="minorHAnsi"/>
      </w:rPr>
      <w:fldChar w:fldCharType="end"/>
    </w:r>
  </w:p>
  <w:p w:rsidR="002D6551" w:rsidRDefault="002D65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9119"/>
      <w:docPartObj>
        <w:docPartGallery w:val="Page Numbers (Bottom of Page)"/>
        <w:docPartUnique/>
      </w:docPartObj>
    </w:sdtPr>
    <w:sdtEndPr>
      <w:rPr>
        <w:rFonts w:asciiTheme="minorHAnsi" w:hAnsiTheme="minorHAnsi"/>
      </w:rPr>
    </w:sdtEndPr>
    <w:sdtContent>
      <w:p w:rsidR="00844C9B" w:rsidRPr="001044D7" w:rsidRDefault="00844C9B">
        <w:pPr>
          <w:pStyle w:val="a5"/>
          <w:jc w:val="center"/>
          <w:rPr>
            <w:rFonts w:asciiTheme="minorHAnsi" w:hAnsiTheme="minorHAnsi"/>
          </w:rPr>
        </w:pPr>
        <w:r w:rsidRPr="001044D7">
          <w:rPr>
            <w:rFonts w:asciiTheme="minorHAnsi" w:hAnsiTheme="minorHAnsi"/>
          </w:rPr>
          <w:fldChar w:fldCharType="begin"/>
        </w:r>
        <w:r w:rsidRPr="001044D7">
          <w:rPr>
            <w:rFonts w:asciiTheme="minorHAnsi" w:hAnsiTheme="minorHAnsi"/>
          </w:rPr>
          <w:instrText>PAGE   \* MERGEFORMAT</w:instrText>
        </w:r>
        <w:r w:rsidRPr="001044D7">
          <w:rPr>
            <w:rFonts w:asciiTheme="minorHAnsi" w:hAnsiTheme="minorHAnsi"/>
          </w:rPr>
          <w:fldChar w:fldCharType="separate"/>
        </w:r>
        <w:r w:rsidR="00056B89" w:rsidRPr="00056B89">
          <w:rPr>
            <w:rFonts w:asciiTheme="minorHAnsi" w:hAnsiTheme="minorHAnsi"/>
            <w:noProof/>
            <w:lang w:val="zh-CN"/>
          </w:rPr>
          <w:t>20</w:t>
        </w:r>
        <w:r w:rsidRPr="001044D7">
          <w:rPr>
            <w:rFonts w:asciiTheme="minorHAnsi" w:hAnsiTheme="minorHAnsi"/>
          </w:rPr>
          <w:fldChar w:fldCharType="end"/>
        </w:r>
      </w:p>
    </w:sdtContent>
  </w:sdt>
  <w:p w:rsidR="00844C9B" w:rsidRDefault="00844C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84" w:rsidRDefault="00647C84">
      <w:r>
        <w:separator/>
      </w:r>
    </w:p>
  </w:footnote>
  <w:footnote w:type="continuationSeparator" w:id="0">
    <w:p w:rsidR="00647C84" w:rsidRDefault="00647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27B"/>
    <w:multiLevelType w:val="multilevel"/>
    <w:tmpl w:val="0601127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8516192"/>
    <w:multiLevelType w:val="multilevel"/>
    <w:tmpl w:val="28516192"/>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2BA40F7"/>
    <w:multiLevelType w:val="multilevel"/>
    <w:tmpl w:val="32BA40F7"/>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18F4B92"/>
    <w:multiLevelType w:val="multilevel"/>
    <w:tmpl w:val="418F4B9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2246E3F"/>
    <w:multiLevelType w:val="multilevel"/>
    <w:tmpl w:val="62165D44"/>
    <w:lvl w:ilvl="0">
      <w:start w:val="8"/>
      <w:numFmt w:val="chineseCounting"/>
      <w:suff w:val="nothing"/>
      <w:lvlText w:val="（%1）"/>
      <w:lvlJc w:val="left"/>
      <w:pPr>
        <w:ind w:left="0" w:firstLine="0"/>
      </w:pPr>
      <w:rPr>
        <w:rFonts w:ascii="Times New Roman" w:hAnsi="Times New Roman" w:cs="Times New Roman" w:hint="default"/>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A0305C5"/>
    <w:multiLevelType w:val="multilevel"/>
    <w:tmpl w:val="7A0305C5"/>
    <w:lvl w:ilvl="0">
      <w:start w:val="7"/>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D9A5B37"/>
    <w:multiLevelType w:val="multilevel"/>
    <w:tmpl w:val="7D9A5B37"/>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6EA7"/>
    <w:rsid w:val="000150CA"/>
    <w:rsid w:val="00026FD7"/>
    <w:rsid w:val="00056B89"/>
    <w:rsid w:val="000D117B"/>
    <w:rsid w:val="000E04E7"/>
    <w:rsid w:val="000E629E"/>
    <w:rsid w:val="001044D7"/>
    <w:rsid w:val="001419F5"/>
    <w:rsid w:val="00183998"/>
    <w:rsid w:val="001D04D2"/>
    <w:rsid w:val="00210620"/>
    <w:rsid w:val="002163DF"/>
    <w:rsid w:val="00216DE3"/>
    <w:rsid w:val="00217397"/>
    <w:rsid w:val="00252429"/>
    <w:rsid w:val="00280731"/>
    <w:rsid w:val="002A7CB7"/>
    <w:rsid w:val="002D6551"/>
    <w:rsid w:val="003058C2"/>
    <w:rsid w:val="00313282"/>
    <w:rsid w:val="003C563E"/>
    <w:rsid w:val="004103DA"/>
    <w:rsid w:val="004E768E"/>
    <w:rsid w:val="0053737B"/>
    <w:rsid w:val="0061457D"/>
    <w:rsid w:val="00647C84"/>
    <w:rsid w:val="006B3BD6"/>
    <w:rsid w:val="007202BA"/>
    <w:rsid w:val="00760274"/>
    <w:rsid w:val="007B1075"/>
    <w:rsid w:val="007D0356"/>
    <w:rsid w:val="00824E3F"/>
    <w:rsid w:val="00844C9B"/>
    <w:rsid w:val="0093060B"/>
    <w:rsid w:val="00960242"/>
    <w:rsid w:val="009A3590"/>
    <w:rsid w:val="009D1389"/>
    <w:rsid w:val="009D6EA7"/>
    <w:rsid w:val="00A03C53"/>
    <w:rsid w:val="00A678AE"/>
    <w:rsid w:val="00AD03DF"/>
    <w:rsid w:val="00AE5CCB"/>
    <w:rsid w:val="00B41F11"/>
    <w:rsid w:val="00B935B7"/>
    <w:rsid w:val="00C1007C"/>
    <w:rsid w:val="00C6793B"/>
    <w:rsid w:val="00C70845"/>
    <w:rsid w:val="00D60D32"/>
    <w:rsid w:val="00DD679A"/>
    <w:rsid w:val="00E74ACE"/>
    <w:rsid w:val="00ED39C0"/>
    <w:rsid w:val="00F4418E"/>
    <w:rsid w:val="00F5691F"/>
    <w:rsid w:val="00FB4BE8"/>
    <w:rsid w:val="0502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3B"/>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93060B"/>
    <w:pPr>
      <w:keepNext/>
      <w:keepLines/>
      <w:spacing w:before="120"/>
      <w:ind w:firstLineChars="200" w:firstLine="198"/>
      <w:outlineLvl w:val="0"/>
    </w:pPr>
    <w:rPr>
      <w:rFonts w:ascii="Calibri" w:eastAsia="黑体" w:hAnsi="Calibri"/>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rsid w:val="00C6793B"/>
    <w:pPr>
      <w:spacing w:before="100" w:beforeAutospacing="1"/>
      <w:ind w:firstLineChars="100" w:firstLine="420"/>
    </w:pPr>
  </w:style>
  <w:style w:type="paragraph" w:styleId="a4">
    <w:name w:val="Body Text"/>
    <w:basedOn w:val="a"/>
    <w:link w:val="Char0"/>
    <w:uiPriority w:val="99"/>
    <w:unhideWhenUsed/>
    <w:rsid w:val="00C6793B"/>
    <w:pPr>
      <w:spacing w:after="120"/>
    </w:pPr>
  </w:style>
  <w:style w:type="paragraph" w:styleId="a5">
    <w:name w:val="footer"/>
    <w:basedOn w:val="a"/>
    <w:link w:val="Char1"/>
    <w:uiPriority w:val="99"/>
    <w:unhideWhenUsed/>
    <w:qFormat/>
    <w:rsid w:val="00C6793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6793B"/>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C6793B"/>
    <w:pPr>
      <w:widowControl/>
    </w:pPr>
    <w:rPr>
      <w:kern w:val="0"/>
    </w:rPr>
  </w:style>
  <w:style w:type="character" w:customStyle="1" w:styleId="Char0">
    <w:name w:val="正文文本 Char"/>
    <w:basedOn w:val="a0"/>
    <w:link w:val="a4"/>
    <w:uiPriority w:val="99"/>
    <w:semiHidden/>
    <w:rsid w:val="00C6793B"/>
    <w:rPr>
      <w:rFonts w:ascii="Times New Roman" w:eastAsia="宋体" w:hAnsi="Times New Roman" w:cs="Times New Roman"/>
      <w:szCs w:val="21"/>
    </w:rPr>
  </w:style>
  <w:style w:type="character" w:customStyle="1" w:styleId="Char">
    <w:name w:val="正文首行缩进 Char"/>
    <w:basedOn w:val="Char0"/>
    <w:link w:val="a3"/>
    <w:uiPriority w:val="99"/>
    <w:rsid w:val="00C6793B"/>
    <w:rPr>
      <w:rFonts w:ascii="Times New Roman" w:eastAsia="宋体" w:hAnsi="Times New Roman" w:cs="Times New Roman"/>
      <w:szCs w:val="21"/>
    </w:rPr>
  </w:style>
  <w:style w:type="character" w:customStyle="1" w:styleId="15">
    <w:name w:val="15"/>
    <w:basedOn w:val="a0"/>
    <w:qFormat/>
    <w:rsid w:val="00C6793B"/>
    <w:rPr>
      <w:rFonts w:ascii="Times New Roman" w:hAnsi="Times New Roman" w:cs="Times New Roman" w:hint="default"/>
      <w:b/>
      <w:bCs/>
    </w:rPr>
  </w:style>
  <w:style w:type="character" w:customStyle="1" w:styleId="Char2">
    <w:name w:val="页眉 Char"/>
    <w:basedOn w:val="a0"/>
    <w:link w:val="a6"/>
    <w:uiPriority w:val="99"/>
    <w:semiHidden/>
    <w:qFormat/>
    <w:rsid w:val="00C6793B"/>
    <w:rPr>
      <w:rFonts w:ascii="Times New Roman" w:eastAsia="宋体" w:hAnsi="Times New Roman" w:cs="Times New Roman"/>
      <w:sz w:val="18"/>
      <w:szCs w:val="18"/>
    </w:rPr>
  </w:style>
  <w:style w:type="character" w:customStyle="1" w:styleId="Char1">
    <w:name w:val="页脚 Char"/>
    <w:basedOn w:val="a0"/>
    <w:link w:val="a5"/>
    <w:uiPriority w:val="99"/>
    <w:qFormat/>
    <w:rsid w:val="00C6793B"/>
    <w:rPr>
      <w:rFonts w:ascii="Times New Roman" w:eastAsia="宋体" w:hAnsi="Times New Roman" w:cs="Times New Roman"/>
      <w:sz w:val="18"/>
      <w:szCs w:val="18"/>
    </w:rPr>
  </w:style>
  <w:style w:type="character" w:customStyle="1" w:styleId="1Char">
    <w:name w:val="标题 1 Char"/>
    <w:basedOn w:val="a0"/>
    <w:link w:val="1"/>
    <w:uiPriority w:val="99"/>
    <w:rsid w:val="0093060B"/>
    <w:rPr>
      <w:rFonts w:ascii="Calibri" w:eastAsia="黑体" w:hAnsi="Calibri" w:cs="Times New Roman"/>
      <w:kern w:val="44"/>
      <w:sz w:val="44"/>
    </w:rPr>
  </w:style>
  <w:style w:type="paragraph" w:styleId="TOC">
    <w:name w:val="TOC Heading"/>
    <w:basedOn w:val="1"/>
    <w:next w:val="a"/>
    <w:uiPriority w:val="39"/>
    <w:semiHidden/>
    <w:unhideWhenUsed/>
    <w:qFormat/>
    <w:rsid w:val="00824E3F"/>
    <w:pPr>
      <w:widowControl/>
      <w:spacing w:before="480" w:line="276" w:lineRule="auto"/>
      <w:ind w:firstLineChars="0" w:firstLine="0"/>
      <w:jc w:val="left"/>
      <w:outlineLvl w:val="9"/>
    </w:pPr>
    <w:rPr>
      <w:rFonts w:asciiTheme="majorHAnsi" w:eastAsiaTheme="majorEastAsia" w:hAnsiTheme="majorHAnsi" w:cstheme="majorBidi"/>
      <w:b/>
      <w:bCs/>
      <w:color w:val="365F91" w:themeColor="accent1" w:themeShade="BF"/>
      <w:kern w:val="0"/>
      <w:sz w:val="28"/>
      <w:szCs w:val="28"/>
    </w:rPr>
  </w:style>
  <w:style w:type="paragraph" w:styleId="10">
    <w:name w:val="toc 1"/>
    <w:basedOn w:val="a"/>
    <w:next w:val="a"/>
    <w:autoRedefine/>
    <w:uiPriority w:val="39"/>
    <w:unhideWhenUsed/>
    <w:rsid w:val="00824E3F"/>
  </w:style>
  <w:style w:type="character" w:styleId="a7">
    <w:name w:val="Hyperlink"/>
    <w:basedOn w:val="a0"/>
    <w:uiPriority w:val="99"/>
    <w:unhideWhenUsed/>
    <w:rsid w:val="00824E3F"/>
    <w:rPr>
      <w:color w:val="0000FF" w:themeColor="hyperlink"/>
      <w:u w:val="single"/>
    </w:rPr>
  </w:style>
  <w:style w:type="paragraph" w:styleId="a8">
    <w:name w:val="Balloon Text"/>
    <w:basedOn w:val="a"/>
    <w:link w:val="Char3"/>
    <w:uiPriority w:val="99"/>
    <w:semiHidden/>
    <w:unhideWhenUsed/>
    <w:rsid w:val="00824E3F"/>
    <w:rPr>
      <w:sz w:val="18"/>
      <w:szCs w:val="18"/>
    </w:rPr>
  </w:style>
  <w:style w:type="character" w:customStyle="1" w:styleId="Char3">
    <w:name w:val="批注框文本 Char"/>
    <w:basedOn w:val="a0"/>
    <w:link w:val="a8"/>
    <w:uiPriority w:val="99"/>
    <w:semiHidden/>
    <w:rsid w:val="00824E3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740DA-F7F3-4D02-842F-F32DE363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20</Pages>
  <Words>1723</Words>
  <Characters>9825</Characters>
  <Application>Microsoft Office Word</Application>
  <DocSecurity>0</DocSecurity>
  <Lines>81</Lines>
  <Paragraphs>23</Paragraphs>
  <ScaleCrop>false</ScaleCrop>
  <Company>Microsoft</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sdpa</dc:creator>
  <cp:lastModifiedBy>zzjx</cp:lastModifiedBy>
  <cp:revision>23</cp:revision>
  <dcterms:created xsi:type="dcterms:W3CDTF">2016-11-15T03:35:00Z</dcterms:created>
  <dcterms:modified xsi:type="dcterms:W3CDTF">2017-03-31T01:12:00Z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