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/>
        <w:jc w:val="center"/>
        <w:rPr>
          <w:rFonts w:hint="eastAsia" w:asciiTheme="majorEastAsia" w:hAnsiTheme="majorEastAsia" w:eastAsiaTheme="majorEastAsia" w:cstheme="majorEastAsia"/>
          <w:i w:val="0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44"/>
          <w:szCs w:val="44"/>
        </w:rPr>
        <w:t>工业和信息化部办公厅关于开展2018年度国家工业节能技术装备推荐及“能效之星”产品评价工作的通知</w:t>
      </w:r>
    </w:p>
    <w:p>
      <w:pPr>
        <w:jc w:val="center"/>
        <w:rPr>
          <w:rFonts w:hint="eastAsia" w:ascii="仿宋" w:hAnsi="仿宋" w:eastAsia="仿宋" w:cs="仿宋"/>
          <w:sz w:val="32"/>
          <w:szCs w:val="32"/>
        </w:rPr>
      </w:pPr>
    </w:p>
    <w:p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工信厅节函〔2018〕212号</w:t>
      </w:r>
    </w:p>
    <w:p>
      <w:pPr>
        <w:jc w:val="center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各省、自治区、直辖市及计划单列市、新疆生产建设兵团工业和信息化主管部门，有关行业协会：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     为加快推动高效节能技术产品的推广应用，引导绿色生产和绿色消费，我部决定继续组织推荐一批国家鼓励发展的工业节能技术装备，并启动2018年度“能效之星”产品评价工作。现就有关事项通知如下：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一、工业节能技术装备推荐工作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（一）申报范围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本次申报的工业节能技术装备，是指符合国家法律法规、产业政策、技术政策和相关标准要求，满足当前和今后一个时期我国节能减排市场需求、能效水平先进、节能经济性好、社会效益显著的技术和装备。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1.工业节能技术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申报的节能技术可在钢铁、有色金属、石化、化工、建材、机械、轻工、电子信息等行业广泛推广应用。优先推广未列入国家相关技术目录的技术项目。重点征集各行业系统节能改造、余热余压回收利用、煤炭高效清洁利用、储热和保温、能源信息化管控、终端用能设备能效提升、工厂和园区系统节能改造技术，以及其他以工业节能与绿色发展为特征的先进技术和工艺。相关技术须满足以下条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（1）知识产权或专有技术产权明晰；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（2）技术水平先进、适应性强，具有推广前景，可带来较好经济、环境和社会效益；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（3）目前的行业普及率低且有应用案例、连续正常运行一年以上。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2.工业节能装备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具体范围为电动机、工业锅炉、变压器、风机、压缩机、泵、塑料机械、农机装备。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（二）申报材料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1.工业节能技术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（1）填写工业节能技术申报表并编写技术报告（附件1第一、二部分）；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（2）申报多项技术的须填写《工业节能技术推荐申报汇总表》（附件1第三部分）。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2.工业节能装备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（1）填写《工业节能装备申报表》（附件2第二部分），如申报装备是系列产品，只填一份，但申报多项装备时，每项装备填写一份，并填写《工业节能装备推荐申报汇总表》（附件2第四部分）；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（2）根据装备所属行业的不同要求提供相应材料，系列产品应按照产品规格提供相应材料，具体详见《工业节能装备分类申报要求》（附件2第三部分）。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二、“能效之星”产品评价工作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“能效之星”产品是指在节能产品的基础上，与同类产品相比能效领先的量产产品，主要分为终端消费类产品和工业装备类产品。开展“能效之星”产品评价是鼓励节能技术创新、实现产品能效领先的重要举措。评价工作要突出好中选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（一）评价范围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价范围为电动洗衣机、热水器、液晶电视、房间空气调节器、家用电冰箱、电饭锅、微波炉、电磁炉、吸油烟机，以及电动机、工业锅炉、变压器、泵、压缩机、风机，具体详见《产品评价范围及分类表》（附件2第一部分、附件3第一部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（二）评价原则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评价原则是在符合法律法规、质量、安全与环境等基本要求的前提下，依据相关评价规范（附件2第三部分、附件3第二部分）和能效指标，选择能效水平领先的产品。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（三）申报材料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1.申报终端消费类“能效之星”产品需填写《终端消费类“能效之星”产品评价申报表》（附件3第三部分），并按照要求提供相关材料。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2.申报工业装备类“能效之星”产品在填写《工业节能装备申报表》（附件2第二部分）时注明申报“能效之星”产品评价即可。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三、报送要求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请省级工业和信息化主管部门、有关行业协会根据申报要求，组织有关节能技术装备和产品的研发或生产单位（包括当地的中央企业、集团企业）进行申报，并对申报材料审核汇总后，于2018年7月30日前将申报汇总表和申报材料（文字版一式两份、电子版一份）寄送至工业和信息化部（节能与综合利用司），申报汇总表电子版（word版本）提前发送至jienengchu@miit.gov.cn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（二）各书面申报材料须加盖公章，统一做成A4纸大小，制作目录和封皮，并于左侧胶装成册。申报不同类别的项目应分别装订。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（三）申报表格及相关要求电子版请登录我部网站（www.miit.gov.cn）节能与综合利用司子网站下载。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联系人及电话：阳紫微  010-68205354/5368（传真）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             王志雄  010-68595362/18600423533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地址：北京市西城区西长安街13号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邮编：100804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</w:t>
      </w: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"http://www.miit.gov.cn/n1146285/n1146352/n3054355/n3057542/n3057544/c6232879/part/6232907.doc"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1.工业节能技术申报要求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</w:rPr>
        <w:t>     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           </w:t>
      </w: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"http://www.miit.gov.cn/n1146285/n1146352/n3054355/n3057542/n3057544/c6232879/part/6232908.doc"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2.工业节能装备及工业装备类“能效之星”产品申报要求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</w:rPr>
        <w:t>     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           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"http://www.miit.gov.cn/n1146285/n1146352/n3054355/n3057542/n3057544/c6232879/part/6232909.doc"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3.终端消费类“能效之星”产品申报要求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decorative"/>
    <w:pitch w:val="default"/>
    <w:sig w:usb0="E0002E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2A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modern"/>
    <w:pitch w:val="default"/>
    <w:sig w:usb0="E0002E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475952"/>
    <w:rsid w:val="35D802A7"/>
    <w:rsid w:val="51BA5E82"/>
    <w:rsid w:val="6B47595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仿宋" w:asciiTheme="minorHAnsi" w:hAnsiTheme="minorHAnsi" w:eastAsiaTheme="minorEastAsia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2018-07-04T09:10:00Z</dcterms:created>
  <dc:creator>user</dc:creator>
  <cp:lastModifiedBy>user</cp:lastModifiedBy>
  <dcterms:modified xsi:type="dcterms:W3CDTF">2018-07-04T09:25:51Z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