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《枣庄市“一企一技术”研发中心培育认定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工作指南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一、制定背景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  <w:t>为进一步强化企业技术创新主体地位，引导和支持企业增强技术创新能力，健全技术创新市场导向机制，规范市级“一企一技术”研发中心管理，参照《山东省工业企业“一企一技术”研发中心培育认定工作指南》（鲁工信技〔2020〕37号），并结合我市实际，市工信局起草了《枣庄市“一企一技术”研发中心培育认定工作指南（试行）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TW"/>
        </w:rPr>
        <w:t>《枣庄市“一企一技术”研发中心培育认定工作指南（试行）》共六章，二十二条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 xml:space="preserve">第一章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总则。明确了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级“一企一技术”研发中心的定位、功能和培育认定要求。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 xml:space="preserve">第二章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认定。明确了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市级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“一企一技术”研发中心应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当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具备的基本条件及对申请企业的要求。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 xml:space="preserve">第三章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运行评价。明确了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级“一企一技术”研发中心运行评价的期限、指标体系和评价结果。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 xml:space="preserve">第四章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鼓励政策。各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区（市）、枣庄高新区工信部门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按照职能对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级“一企一技术”研发中心建设予以支持。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 xml:space="preserve">第五章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监督管理。明确了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级“一企一技术”研发中心所在企业发生更名、重组等变更情况的处置及撤销资格情况。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 xml:space="preserve">第六章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附则。明确了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级“一企一技术”研发中心申请材料、评价材料和评价指标体系调整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信息公开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和有效期时间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三、施行日期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本办法的印发日期是2023年9月1日，施行日期是2023年10月1日，有效期至2025年9月30日。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本文件解读机关：市工业和信息化局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解 读 人：倪帅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zh-TW"/>
        </w:rPr>
        <w:t>政策咨询电话：3681098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ZTRhMzY5NDhiZDI5OTFmZTQ2MjJhMjQwMTkzNWYifQ=="/>
  </w:docVars>
  <w:rsids>
    <w:rsidRoot w:val="00000000"/>
    <w:rsid w:val="02820350"/>
    <w:rsid w:val="08510576"/>
    <w:rsid w:val="13B72A9C"/>
    <w:rsid w:val="1CA76EDA"/>
    <w:rsid w:val="2B525248"/>
    <w:rsid w:val="2DE75388"/>
    <w:rsid w:val="33B02D19"/>
    <w:rsid w:val="3BAB0A0D"/>
    <w:rsid w:val="3DCC5D74"/>
    <w:rsid w:val="46AF31DF"/>
    <w:rsid w:val="529A65BD"/>
    <w:rsid w:val="58B24A28"/>
    <w:rsid w:val="5F0B6879"/>
    <w:rsid w:val="66AA56CD"/>
    <w:rsid w:val="6DA3575A"/>
    <w:rsid w:val="7190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597</Characters>
  <Lines>0</Lines>
  <Paragraphs>0</Paragraphs>
  <TotalTime>6</TotalTime>
  <ScaleCrop>false</ScaleCrop>
  <LinksUpToDate>false</LinksUpToDate>
  <CharactersWithSpaces>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2023-08-24T02:52:00Z</dcterms:created>
  <dc:creator>Lenovo</dc:creator>
  <cp:lastModifiedBy>Lenovo</cp:lastModifiedBy>
  <dcterms:modified xsi:type="dcterms:W3CDTF">2023-09-06T07:08:35Z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98197ED18B3F48DA95C2CB73E54C4486_12</vt:lpwstr>
  </property>
</Properties>
</file>